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76B00" w14:textId="77777777" w:rsidR="00B85254" w:rsidRPr="00CA1873" w:rsidRDefault="00B85254" w:rsidP="00CA1873">
      <w:pPr>
        <w:pStyle w:val="AralkYok"/>
        <w:jc w:val="center"/>
        <w:rPr>
          <w:rFonts w:ascii="Times New Roman" w:hAnsi="Times New Roman" w:cs="Times New Roman"/>
          <w:sz w:val="44"/>
          <w:szCs w:val="44"/>
          <w:lang w:val="tr-TR"/>
        </w:rPr>
      </w:pPr>
    </w:p>
    <w:p w14:paraId="716091CC" w14:textId="77777777" w:rsidR="00B85254" w:rsidRPr="00CA1873" w:rsidRDefault="00B85254" w:rsidP="00CA1873">
      <w:pPr>
        <w:pStyle w:val="AralkYok"/>
        <w:jc w:val="center"/>
        <w:rPr>
          <w:rFonts w:ascii="Times New Roman" w:hAnsi="Times New Roman" w:cs="Times New Roman"/>
          <w:sz w:val="44"/>
          <w:szCs w:val="44"/>
          <w:lang w:val="tr-TR"/>
        </w:rPr>
      </w:pPr>
    </w:p>
    <w:p w14:paraId="20C64529" w14:textId="77777777" w:rsidR="00B85254" w:rsidRPr="00CA1873" w:rsidRDefault="00B85254" w:rsidP="00CA1873">
      <w:pPr>
        <w:pStyle w:val="AralkYok"/>
        <w:jc w:val="center"/>
        <w:rPr>
          <w:rFonts w:ascii="Times New Roman" w:hAnsi="Times New Roman" w:cs="Times New Roman"/>
          <w:sz w:val="44"/>
          <w:szCs w:val="44"/>
          <w:lang w:val="tr-TR"/>
        </w:rPr>
      </w:pPr>
    </w:p>
    <w:p w14:paraId="7157E7B8" w14:textId="77777777" w:rsidR="00B85254" w:rsidRPr="00CA1873" w:rsidRDefault="00B85254" w:rsidP="00CA1873">
      <w:pPr>
        <w:pStyle w:val="AralkYok"/>
        <w:jc w:val="center"/>
        <w:rPr>
          <w:rFonts w:ascii="Times New Roman" w:hAnsi="Times New Roman" w:cs="Times New Roman"/>
          <w:sz w:val="44"/>
          <w:szCs w:val="44"/>
          <w:lang w:val="tr-TR"/>
        </w:rPr>
      </w:pPr>
    </w:p>
    <w:p w14:paraId="3FF51DFF" w14:textId="77777777" w:rsidR="00B85254" w:rsidRPr="00CA1873" w:rsidRDefault="00B85254" w:rsidP="00CA1873">
      <w:pPr>
        <w:pStyle w:val="AralkYok"/>
        <w:jc w:val="center"/>
        <w:rPr>
          <w:rFonts w:ascii="Times New Roman" w:eastAsia="Times New Roman" w:hAnsi="Times New Roman" w:cs="Times New Roman"/>
          <w:b/>
          <w:bCs/>
          <w:color w:val="44546A" w:themeColor="text2"/>
          <w:sz w:val="44"/>
          <w:szCs w:val="44"/>
          <w:lang w:val="tr-TR"/>
        </w:rPr>
      </w:pPr>
    </w:p>
    <w:p w14:paraId="398C8C24" w14:textId="77777777" w:rsidR="00B85254" w:rsidRPr="00CA1873" w:rsidRDefault="00B85254" w:rsidP="00CA1873">
      <w:pPr>
        <w:pStyle w:val="AralkYok"/>
        <w:jc w:val="center"/>
        <w:rPr>
          <w:rFonts w:ascii="Times New Roman" w:eastAsia="Times New Roman" w:hAnsi="Times New Roman" w:cs="Times New Roman"/>
          <w:b/>
          <w:bCs/>
          <w:color w:val="44546A" w:themeColor="text2"/>
          <w:sz w:val="44"/>
          <w:szCs w:val="44"/>
          <w:lang w:val="tr-TR"/>
        </w:rPr>
      </w:pPr>
      <w:r w:rsidRPr="00CA1873">
        <w:rPr>
          <w:rFonts w:ascii="Times New Roman" w:eastAsia="Times New Roman" w:hAnsi="Times New Roman" w:cs="Times New Roman"/>
          <w:b/>
          <w:bCs/>
          <w:color w:val="44546A" w:themeColor="text2"/>
          <w:sz w:val="44"/>
          <w:szCs w:val="44"/>
          <w:lang w:val="tr-TR"/>
        </w:rPr>
        <w:t>T.C.</w:t>
      </w:r>
    </w:p>
    <w:p w14:paraId="5FE90603" w14:textId="77777777" w:rsidR="00B85254" w:rsidRPr="00CA1873" w:rsidRDefault="00B85254" w:rsidP="00CA1873">
      <w:pPr>
        <w:pStyle w:val="AralkYok"/>
        <w:jc w:val="center"/>
        <w:rPr>
          <w:rFonts w:ascii="Times New Roman" w:eastAsia="Times New Roman" w:hAnsi="Times New Roman" w:cs="Times New Roman"/>
          <w:b/>
          <w:bCs/>
          <w:color w:val="44546A" w:themeColor="text2"/>
          <w:sz w:val="44"/>
          <w:szCs w:val="44"/>
          <w:lang w:val="tr-TR"/>
        </w:rPr>
      </w:pPr>
      <w:r w:rsidRPr="00CA1873">
        <w:rPr>
          <w:rFonts w:ascii="Times New Roman" w:eastAsia="Times New Roman" w:hAnsi="Times New Roman" w:cs="Times New Roman"/>
          <w:b/>
          <w:bCs/>
          <w:color w:val="44546A" w:themeColor="text2"/>
          <w:sz w:val="44"/>
          <w:szCs w:val="44"/>
          <w:lang w:val="tr-TR"/>
        </w:rPr>
        <w:t>MARMARA ÜNİVERSİTESİ</w:t>
      </w:r>
    </w:p>
    <w:p w14:paraId="09987F21" w14:textId="77777777" w:rsidR="00B85254" w:rsidRPr="00CA1873" w:rsidRDefault="00B85254" w:rsidP="00CA1873">
      <w:pPr>
        <w:pStyle w:val="AralkYok"/>
        <w:jc w:val="center"/>
        <w:rPr>
          <w:rFonts w:ascii="Times New Roman" w:eastAsia="Times New Roman" w:hAnsi="Times New Roman" w:cs="Times New Roman"/>
          <w:b/>
          <w:bCs/>
          <w:color w:val="44546A" w:themeColor="text2"/>
          <w:sz w:val="44"/>
          <w:szCs w:val="44"/>
          <w:lang w:val="tr-TR"/>
        </w:rPr>
      </w:pPr>
    </w:p>
    <w:p w14:paraId="3A51C6E4" w14:textId="7BD52948" w:rsidR="00B85254" w:rsidRPr="00CA1873" w:rsidRDefault="00B85254" w:rsidP="00CA1873">
      <w:pPr>
        <w:pStyle w:val="AralkYok"/>
        <w:jc w:val="center"/>
        <w:rPr>
          <w:rFonts w:ascii="Times New Roman" w:hAnsi="Times New Roman" w:cs="Times New Roman"/>
          <w:b/>
          <w:color w:val="44546A" w:themeColor="text2"/>
          <w:sz w:val="44"/>
          <w:szCs w:val="44"/>
          <w:lang w:val="tr-TR"/>
        </w:rPr>
      </w:pPr>
      <w:r w:rsidRPr="00CA1873">
        <w:rPr>
          <w:rFonts w:ascii="Times New Roman" w:hAnsi="Times New Roman" w:cs="Times New Roman"/>
          <w:b/>
          <w:color w:val="44546A" w:themeColor="text2"/>
          <w:sz w:val="44"/>
          <w:szCs w:val="44"/>
          <w:lang w:val="tr-TR"/>
        </w:rPr>
        <w:t>TEKNİK BİLİMLER MESLEK YÜKSEKOKULU</w:t>
      </w:r>
    </w:p>
    <w:p w14:paraId="3B9DB355" w14:textId="2BF5873E" w:rsidR="00B85254" w:rsidRPr="00CA1873" w:rsidRDefault="00B85254" w:rsidP="00CA1873">
      <w:pPr>
        <w:pStyle w:val="AralkYok"/>
        <w:jc w:val="center"/>
        <w:rPr>
          <w:rFonts w:ascii="Times New Roman" w:hAnsi="Times New Roman" w:cs="Times New Roman"/>
          <w:b/>
          <w:color w:val="44546A" w:themeColor="text2"/>
          <w:sz w:val="44"/>
          <w:szCs w:val="44"/>
          <w:lang w:val="tr-TR"/>
        </w:rPr>
      </w:pPr>
    </w:p>
    <w:p w14:paraId="05521451" w14:textId="43980B67" w:rsidR="00B85254" w:rsidRPr="00CA1873" w:rsidRDefault="00BD1861" w:rsidP="00CA1873">
      <w:pPr>
        <w:pStyle w:val="AralkYok"/>
        <w:jc w:val="center"/>
        <w:rPr>
          <w:rFonts w:ascii="Times New Roman" w:hAnsi="Times New Roman" w:cs="Times New Roman"/>
          <w:b/>
          <w:color w:val="44546A" w:themeColor="text2"/>
          <w:sz w:val="44"/>
          <w:szCs w:val="44"/>
          <w:lang w:val="tr-TR"/>
        </w:rPr>
      </w:pPr>
      <w:r>
        <w:rPr>
          <w:rFonts w:ascii="Times New Roman" w:hAnsi="Times New Roman" w:cs="Times New Roman"/>
          <w:b/>
          <w:color w:val="44546A" w:themeColor="text2"/>
          <w:sz w:val="44"/>
          <w:szCs w:val="44"/>
          <w:lang w:val="tr-TR"/>
        </w:rPr>
        <w:t>ELEKTRİK VE ENERJİ</w:t>
      </w:r>
      <w:r w:rsidR="00B85254" w:rsidRPr="00CA1873">
        <w:rPr>
          <w:rFonts w:ascii="Times New Roman" w:hAnsi="Times New Roman" w:cs="Times New Roman"/>
          <w:b/>
          <w:color w:val="44546A" w:themeColor="text2"/>
          <w:sz w:val="44"/>
          <w:szCs w:val="44"/>
          <w:lang w:val="tr-TR"/>
        </w:rPr>
        <w:t xml:space="preserve"> BÖLÜMÜ</w:t>
      </w:r>
    </w:p>
    <w:p w14:paraId="71C87222" w14:textId="7E55F187" w:rsidR="00B85254" w:rsidRDefault="00BD1861" w:rsidP="00CA1873">
      <w:pPr>
        <w:pStyle w:val="AralkYok"/>
        <w:jc w:val="center"/>
        <w:rPr>
          <w:rFonts w:ascii="Times New Roman" w:hAnsi="Times New Roman" w:cs="Times New Roman"/>
          <w:b/>
          <w:color w:val="44546A" w:themeColor="text2"/>
          <w:sz w:val="44"/>
          <w:szCs w:val="44"/>
          <w:lang w:val="tr-TR"/>
        </w:rPr>
      </w:pPr>
      <w:r>
        <w:rPr>
          <w:rFonts w:ascii="Times New Roman" w:hAnsi="Times New Roman" w:cs="Times New Roman"/>
          <w:b/>
          <w:color w:val="44546A" w:themeColor="text2"/>
          <w:sz w:val="44"/>
          <w:szCs w:val="44"/>
          <w:lang w:val="tr-TR"/>
        </w:rPr>
        <w:t>ELEKTRİK</w:t>
      </w:r>
      <w:r w:rsidR="00B85254" w:rsidRPr="00CA1873">
        <w:rPr>
          <w:rFonts w:ascii="Times New Roman" w:hAnsi="Times New Roman" w:cs="Times New Roman"/>
          <w:b/>
          <w:color w:val="44546A" w:themeColor="text2"/>
          <w:sz w:val="44"/>
          <w:szCs w:val="44"/>
          <w:lang w:val="tr-TR"/>
        </w:rPr>
        <w:t xml:space="preserve"> PROGRAMI</w:t>
      </w:r>
    </w:p>
    <w:p w14:paraId="2B90FAA1" w14:textId="77777777" w:rsidR="00CA1873" w:rsidRPr="00CA1873" w:rsidRDefault="00CA1873" w:rsidP="00CA1873">
      <w:pPr>
        <w:pStyle w:val="AralkYok"/>
        <w:jc w:val="center"/>
        <w:rPr>
          <w:rFonts w:ascii="Times New Roman" w:hAnsi="Times New Roman" w:cs="Times New Roman"/>
          <w:b/>
          <w:color w:val="44546A" w:themeColor="text2"/>
          <w:sz w:val="44"/>
          <w:szCs w:val="44"/>
          <w:lang w:val="tr-TR"/>
        </w:rPr>
      </w:pPr>
    </w:p>
    <w:p w14:paraId="56878E27" w14:textId="0BE2B6FF" w:rsidR="00CA1873" w:rsidRPr="00CA1873" w:rsidRDefault="00AC7351" w:rsidP="00CA1873">
      <w:pPr>
        <w:pStyle w:val="AralkYok"/>
        <w:jc w:val="center"/>
        <w:rPr>
          <w:rFonts w:ascii="Times New Roman" w:hAnsi="Times New Roman" w:cs="Times New Roman"/>
          <w:b/>
          <w:color w:val="44546A" w:themeColor="text2"/>
          <w:sz w:val="44"/>
          <w:szCs w:val="44"/>
          <w:lang w:val="tr-TR"/>
        </w:rPr>
      </w:pPr>
      <w:r>
        <w:rPr>
          <w:rFonts w:ascii="Times New Roman" w:hAnsi="Times New Roman" w:cs="Times New Roman"/>
          <w:b/>
          <w:color w:val="44546A" w:themeColor="text2"/>
          <w:sz w:val="44"/>
          <w:szCs w:val="44"/>
          <w:lang w:val="tr-TR"/>
        </w:rPr>
        <w:t>2024-2025 BAHAR</w:t>
      </w:r>
      <w:r w:rsidR="00CA1873" w:rsidRPr="00CA1873">
        <w:rPr>
          <w:rFonts w:ascii="Times New Roman" w:hAnsi="Times New Roman" w:cs="Times New Roman"/>
          <w:b/>
          <w:color w:val="44546A" w:themeColor="text2"/>
          <w:sz w:val="44"/>
          <w:szCs w:val="44"/>
          <w:lang w:val="tr-TR"/>
        </w:rPr>
        <w:t xml:space="preserve"> DÖNEMİ PROGRAM İZLEME RAPORU VE EKLERİ</w:t>
      </w:r>
    </w:p>
    <w:p w14:paraId="31CF88A0" w14:textId="77777777" w:rsidR="00B85254" w:rsidRPr="00CA1873" w:rsidRDefault="00B85254" w:rsidP="00CA1873">
      <w:pPr>
        <w:pStyle w:val="AralkYok"/>
        <w:jc w:val="center"/>
        <w:rPr>
          <w:rFonts w:ascii="Times New Roman" w:hAnsi="Times New Roman" w:cs="Times New Roman"/>
          <w:b/>
          <w:sz w:val="44"/>
          <w:szCs w:val="44"/>
          <w:lang w:val="tr-TR"/>
        </w:rPr>
      </w:pPr>
    </w:p>
    <w:p w14:paraId="01B928C9" w14:textId="77777777" w:rsidR="00B85254" w:rsidRPr="00CA1873" w:rsidRDefault="00B85254" w:rsidP="00CA1873">
      <w:pPr>
        <w:pStyle w:val="AralkYok"/>
        <w:jc w:val="center"/>
        <w:rPr>
          <w:rFonts w:ascii="Times New Roman" w:hAnsi="Times New Roman" w:cs="Times New Roman"/>
          <w:b/>
          <w:sz w:val="44"/>
          <w:szCs w:val="44"/>
          <w:lang w:val="tr-TR"/>
        </w:rPr>
      </w:pPr>
    </w:p>
    <w:p w14:paraId="375E6583" w14:textId="77777777" w:rsidR="00B85254" w:rsidRPr="00B437C4" w:rsidRDefault="00B85254" w:rsidP="00B85254">
      <w:pPr>
        <w:spacing w:line="259" w:lineRule="auto"/>
        <w:ind w:left="1440"/>
        <w:rPr>
          <w:rFonts w:ascii="Times New Roman" w:hAnsi="Times New Roman" w:cs="Times New Roman"/>
          <w:b/>
          <w:sz w:val="36"/>
          <w:szCs w:val="44"/>
          <w:lang w:val="tr-TR"/>
        </w:rPr>
      </w:pPr>
    </w:p>
    <w:p w14:paraId="3B6918CD" w14:textId="77777777" w:rsidR="00B85254" w:rsidRPr="003474B2" w:rsidRDefault="00B85254" w:rsidP="00B85254">
      <w:pPr>
        <w:spacing w:line="259" w:lineRule="auto"/>
        <w:ind w:left="1440"/>
        <w:rPr>
          <w:rFonts w:ascii="Times New Roman" w:hAnsi="Times New Roman" w:cs="Times New Roman"/>
          <w:b/>
          <w:sz w:val="28"/>
          <w:szCs w:val="44"/>
          <w:lang w:val="tr-TR"/>
        </w:rPr>
      </w:pPr>
      <w:r>
        <w:rPr>
          <w:rFonts w:ascii="Times New Roman" w:hAnsi="Times New Roman" w:cs="Times New Roman"/>
          <w:b/>
          <w:sz w:val="36"/>
          <w:szCs w:val="44"/>
          <w:lang w:val="tr-TR"/>
        </w:rPr>
        <w:t xml:space="preserve">                                    </w:t>
      </w:r>
    </w:p>
    <w:p w14:paraId="49E94285" w14:textId="77777777" w:rsidR="00B85254" w:rsidRPr="00B437C4" w:rsidRDefault="00B85254" w:rsidP="00B85254">
      <w:pPr>
        <w:spacing w:line="259" w:lineRule="auto"/>
        <w:ind w:left="1440"/>
        <w:rPr>
          <w:rFonts w:ascii="Times New Roman" w:hAnsi="Times New Roman" w:cs="Times New Roman"/>
          <w:b/>
          <w:sz w:val="36"/>
          <w:szCs w:val="44"/>
          <w:lang w:val="tr-TR"/>
        </w:rPr>
      </w:pPr>
    </w:p>
    <w:p w14:paraId="14A9BE30" w14:textId="77777777" w:rsidR="00B85254" w:rsidRPr="00B437C4" w:rsidRDefault="00B85254" w:rsidP="00B85254">
      <w:pPr>
        <w:spacing w:line="259" w:lineRule="auto"/>
        <w:ind w:left="1440"/>
        <w:rPr>
          <w:rFonts w:ascii="Times New Roman" w:hAnsi="Times New Roman" w:cs="Times New Roman"/>
          <w:b/>
          <w:sz w:val="36"/>
          <w:szCs w:val="44"/>
          <w:lang w:val="tr-TR"/>
        </w:rPr>
      </w:pPr>
      <w:r w:rsidRPr="00E31256">
        <w:rPr>
          <w:rFonts w:ascii="Times New Roman" w:hAnsi="Times New Roman" w:cs="Times New Roman"/>
          <w:b/>
          <w:noProof/>
          <w:sz w:val="36"/>
          <w:szCs w:val="44"/>
          <w:lang w:val="tr-TR" w:eastAsia="tr-TR"/>
        </w:rPr>
        <mc:AlternateContent>
          <mc:Choice Requires="wpg">
            <w:drawing>
              <wp:anchor distT="0" distB="0" distL="114300" distR="114300" simplePos="0" relativeHeight="251659264" behindDoc="0" locked="0" layoutInCell="1" allowOverlap="1" wp14:anchorId="1558ABA3" wp14:editId="05BD52CD">
                <wp:simplePos x="0" y="0"/>
                <wp:positionH relativeFrom="column">
                  <wp:posOffset>16393227</wp:posOffset>
                </wp:positionH>
                <wp:positionV relativeFrom="paragraph">
                  <wp:posOffset>780616</wp:posOffset>
                </wp:positionV>
                <wp:extent cx="1162453" cy="1162453"/>
                <wp:effectExtent l="0" t="0" r="0" b="0"/>
                <wp:wrapNone/>
                <wp:docPr id="23" name="Group 23"/>
                <wp:cNvGraphicFramePr/>
                <a:graphic xmlns:a="http://schemas.openxmlformats.org/drawingml/2006/main">
                  <a:graphicData uri="http://schemas.microsoft.com/office/word/2010/wordprocessingGroup">
                    <wpg:wgp>
                      <wpg:cNvGrpSpPr/>
                      <wpg:grpSpPr>
                        <a:xfrm>
                          <a:off x="0" y="0"/>
                          <a:ext cx="1162453" cy="1162453"/>
                          <a:chOff x="10931469" y="1874239"/>
                          <a:chExt cx="6350000" cy="6350000"/>
                        </a:xfrm>
                      </wpg:grpSpPr>
                      <wps:wsp>
                        <wps:cNvPr id="1" name="Freeform 24"/>
                        <wps:cNvSpPr/>
                        <wps:spPr>
                          <a:xfrm>
                            <a:off x="10931469" y="1874239"/>
                            <a:ext cx="6350000" cy="6350000"/>
                          </a:xfrm>
                          <a:custGeom>
                            <a:avLst/>
                            <a:gdLst/>
                            <a:ahLst/>
                            <a:cxnLst/>
                            <a:rect l="l" t="t" r="r" b="b"/>
                            <a:pathLst>
                              <a:path w="6350000" h="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wps:spPr>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7D5C26" id="Group 23" o:spid="_x0000_s1026" style="position:absolute;margin-left:1290.8pt;margin-top:61.45pt;width:91.55pt;height:91.55pt;z-index:251659264" coordorigin="109314,18742"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">
                <v:shape id="Freeform 24" o:spid="_x0000_s1027" style="position:absolute;left:109314;top:18742;width:63500;height:63500;visibility:visible;mso-wrap-style:square;v-text-anchor:top" coordsize="6350000,63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" path="m3175000,c1421496,,,1421496,,3175000,,4928504,1421496,6350000,3175000,6350000v1753504,,3175000,-1421496,3175000,-3175000c6350000,1421496,4928504,,3175000,xe" fillcolor="#5ed7d4" stroked="f">
                  <v:path arrowok="t"/>
                </v:shape>
              </v:group>
            </w:pict>
          </mc:Fallback>
        </mc:AlternateContent>
      </w:r>
    </w:p>
    <w:p w14:paraId="4EF1F10F" w14:textId="77777777" w:rsidR="00B85254" w:rsidRPr="00B437C4" w:rsidRDefault="00B85254" w:rsidP="00B85254">
      <w:pPr>
        <w:spacing w:line="259" w:lineRule="auto"/>
        <w:ind w:left="1440"/>
        <w:rPr>
          <w:rFonts w:ascii="Times New Roman" w:hAnsi="Times New Roman" w:cs="Times New Roman"/>
          <w:b/>
          <w:sz w:val="36"/>
          <w:szCs w:val="44"/>
          <w:lang w:val="tr-TR"/>
        </w:rPr>
      </w:pPr>
    </w:p>
    <w:p w14:paraId="32B99A13" w14:textId="77777777" w:rsidR="00B85254" w:rsidRPr="00B437C4" w:rsidRDefault="00B85254" w:rsidP="00B85254">
      <w:pPr>
        <w:spacing w:line="259" w:lineRule="auto"/>
        <w:ind w:left="1440"/>
        <w:rPr>
          <w:rFonts w:ascii="Times New Roman" w:hAnsi="Times New Roman" w:cs="Times New Roman"/>
          <w:b/>
          <w:sz w:val="36"/>
          <w:szCs w:val="44"/>
          <w:lang w:val="tr-TR"/>
        </w:rPr>
      </w:pPr>
    </w:p>
    <w:p w14:paraId="02E344F8" w14:textId="77777777" w:rsidR="00B85254" w:rsidRDefault="00B85254" w:rsidP="002C67E0">
      <w:pPr>
        <w:tabs>
          <w:tab w:val="left" w:pos="284"/>
        </w:tabs>
        <w:rPr>
          <w:rFonts w:ascii="Times New Roman" w:hAnsi="Times New Roman" w:cs="Times New Roman"/>
          <w:b/>
          <w:bCs/>
          <w:lang w:val="tr-TR"/>
        </w:rPr>
      </w:pPr>
    </w:p>
    <w:p w14:paraId="2DEE917D" w14:textId="77777777" w:rsidR="00B85254" w:rsidRDefault="00B85254" w:rsidP="002C67E0">
      <w:pPr>
        <w:tabs>
          <w:tab w:val="left" w:pos="284"/>
        </w:tabs>
        <w:rPr>
          <w:rFonts w:ascii="Times New Roman" w:hAnsi="Times New Roman" w:cs="Times New Roman"/>
          <w:b/>
          <w:bCs/>
          <w:lang w:val="tr-TR"/>
        </w:rPr>
      </w:pPr>
    </w:p>
    <w:p w14:paraId="04BA120F" w14:textId="77777777" w:rsidR="00B85254" w:rsidRDefault="00B85254" w:rsidP="002C67E0">
      <w:pPr>
        <w:tabs>
          <w:tab w:val="left" w:pos="284"/>
        </w:tabs>
        <w:rPr>
          <w:rFonts w:ascii="Times New Roman" w:hAnsi="Times New Roman" w:cs="Times New Roman"/>
          <w:b/>
          <w:bCs/>
          <w:lang w:val="tr-TR"/>
        </w:rPr>
      </w:pPr>
    </w:p>
    <w:p w14:paraId="5500EF73" w14:textId="77777777" w:rsidR="005C728F" w:rsidRDefault="005C728F" w:rsidP="002C67E0">
      <w:pPr>
        <w:tabs>
          <w:tab w:val="left" w:pos="284"/>
        </w:tabs>
        <w:rPr>
          <w:rFonts w:ascii="Times New Roman" w:hAnsi="Times New Roman" w:cs="Times New Roman"/>
          <w:b/>
          <w:bCs/>
          <w:lang w:val="tr-TR"/>
        </w:rPr>
      </w:pPr>
    </w:p>
    <w:p w14:paraId="39533DC3" w14:textId="3837F00D" w:rsidR="002C67E0" w:rsidRPr="00E17A1E" w:rsidRDefault="002C67E0" w:rsidP="002C67E0">
      <w:p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A. Genel Program Bilgileri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tblGrid>
      <w:tr w:rsidR="002C67E0" w:rsidRPr="002C67E0" w14:paraId="091C611F" w14:textId="77777777" w:rsidTr="002C67E0">
        <w:trPr>
          <w:trHeight w:val="310"/>
        </w:trPr>
        <w:tc>
          <w:tcPr>
            <w:tcW w:w="5387" w:type="dxa"/>
            <w:noWrap/>
            <w:vAlign w:val="center"/>
            <w:hideMark/>
          </w:tcPr>
          <w:p w14:paraId="1C84EBD8"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Meslek Yüksekokulu / Fakülte / Enstitü Adı</w:t>
            </w:r>
          </w:p>
        </w:tc>
        <w:tc>
          <w:tcPr>
            <w:tcW w:w="3827" w:type="dxa"/>
            <w:noWrap/>
            <w:vAlign w:val="bottom"/>
            <w:hideMark/>
          </w:tcPr>
          <w:p w14:paraId="32588613" w14:textId="77777777"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Teknik Bilimler Meslek Yüksekokulu</w:t>
            </w:r>
          </w:p>
        </w:tc>
      </w:tr>
      <w:tr w:rsidR="002C67E0" w:rsidRPr="002C67E0" w14:paraId="64672053" w14:textId="77777777" w:rsidTr="002C67E0">
        <w:trPr>
          <w:trHeight w:val="310"/>
        </w:trPr>
        <w:tc>
          <w:tcPr>
            <w:tcW w:w="5387" w:type="dxa"/>
            <w:noWrap/>
            <w:vAlign w:val="center"/>
            <w:hideMark/>
          </w:tcPr>
          <w:p w14:paraId="20C68A0D"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Adı</w:t>
            </w:r>
          </w:p>
        </w:tc>
        <w:tc>
          <w:tcPr>
            <w:tcW w:w="3827" w:type="dxa"/>
            <w:noWrap/>
            <w:vAlign w:val="bottom"/>
            <w:hideMark/>
          </w:tcPr>
          <w:p w14:paraId="7BAAD981" w14:textId="320F1E9C" w:rsidR="002C67E0" w:rsidRPr="002C67E0" w:rsidRDefault="00BD1861" w:rsidP="002C67E0">
            <w:pPr>
              <w:spacing w:after="0" w:line="240" w:lineRule="auto"/>
              <w:rPr>
                <w:rFonts w:ascii="Times New Roman" w:eastAsia="Times New Roman" w:hAnsi="Times New Roman" w:cs="Times New Roman"/>
                <w:color w:val="000000"/>
                <w:kern w:val="0"/>
                <w:lang w:val="tr-TR"/>
                <w14:ligatures w14:val="none"/>
              </w:rPr>
            </w:pPr>
            <w:r>
              <w:rPr>
                <w:rFonts w:ascii="Times New Roman" w:eastAsia="Times New Roman" w:hAnsi="Times New Roman" w:cs="Times New Roman"/>
                <w:color w:val="000000"/>
                <w:kern w:val="0"/>
                <w:lang w:val="tr-TR"/>
                <w14:ligatures w14:val="none"/>
              </w:rPr>
              <w:t>Elektrik</w:t>
            </w:r>
          </w:p>
        </w:tc>
      </w:tr>
      <w:tr w:rsidR="002C67E0" w:rsidRPr="002C67E0" w14:paraId="1E970577" w14:textId="77777777" w:rsidTr="002C67E0">
        <w:trPr>
          <w:trHeight w:val="310"/>
        </w:trPr>
        <w:tc>
          <w:tcPr>
            <w:tcW w:w="5387" w:type="dxa"/>
            <w:noWrap/>
            <w:vAlign w:val="center"/>
            <w:hideMark/>
          </w:tcPr>
          <w:p w14:paraId="634FF0BC"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Düzeyi (Ön Lisans / Lisans / Yüksek Lisans / Doktora)</w:t>
            </w:r>
          </w:p>
        </w:tc>
        <w:tc>
          <w:tcPr>
            <w:tcW w:w="3827" w:type="dxa"/>
            <w:noWrap/>
            <w:vAlign w:val="bottom"/>
            <w:hideMark/>
          </w:tcPr>
          <w:p w14:paraId="0CD33B4F" w14:textId="77777777"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Ön Lisans</w:t>
            </w:r>
          </w:p>
        </w:tc>
      </w:tr>
      <w:tr w:rsidR="002C67E0" w:rsidRPr="002C67E0" w14:paraId="7AC5A2BB" w14:textId="77777777" w:rsidTr="002C67E0">
        <w:trPr>
          <w:trHeight w:val="310"/>
        </w:trPr>
        <w:tc>
          <w:tcPr>
            <w:tcW w:w="5387" w:type="dxa"/>
            <w:noWrap/>
            <w:vAlign w:val="center"/>
            <w:hideMark/>
          </w:tcPr>
          <w:p w14:paraId="22B96FD0"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Türü (Tezli / Tezsiz / Uzaktan Öğretim vb.)</w:t>
            </w:r>
          </w:p>
        </w:tc>
        <w:tc>
          <w:tcPr>
            <w:tcW w:w="3827" w:type="dxa"/>
            <w:noWrap/>
            <w:vAlign w:val="bottom"/>
            <w:hideMark/>
          </w:tcPr>
          <w:p w14:paraId="3F034046" w14:textId="77777777"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Birinci Öğretim</w:t>
            </w:r>
          </w:p>
        </w:tc>
      </w:tr>
      <w:tr w:rsidR="002C67E0" w:rsidRPr="002C67E0" w14:paraId="7CB4E6D7" w14:textId="77777777" w:rsidTr="002C67E0">
        <w:trPr>
          <w:trHeight w:val="310"/>
        </w:trPr>
        <w:tc>
          <w:tcPr>
            <w:tcW w:w="5387" w:type="dxa"/>
            <w:noWrap/>
            <w:vAlign w:val="center"/>
            <w:hideMark/>
          </w:tcPr>
          <w:p w14:paraId="0B00CFF4"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Dili (TR / EN / FR / DE)</w:t>
            </w:r>
          </w:p>
        </w:tc>
        <w:tc>
          <w:tcPr>
            <w:tcW w:w="3827" w:type="dxa"/>
            <w:noWrap/>
            <w:vAlign w:val="bottom"/>
            <w:hideMark/>
          </w:tcPr>
          <w:p w14:paraId="39368C66" w14:textId="77777777"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TR</w:t>
            </w:r>
          </w:p>
        </w:tc>
      </w:tr>
      <w:tr w:rsidR="002C67E0" w:rsidRPr="002C67E0" w14:paraId="5CEA6CDB" w14:textId="77777777" w:rsidTr="002C67E0">
        <w:trPr>
          <w:trHeight w:val="310"/>
        </w:trPr>
        <w:tc>
          <w:tcPr>
            <w:tcW w:w="5387" w:type="dxa"/>
            <w:noWrap/>
            <w:vAlign w:val="center"/>
            <w:hideMark/>
          </w:tcPr>
          <w:p w14:paraId="4308B261"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Eğitim-Öğretim Yılı ve Dönemi (örn. 2024–2025 Bahar)</w:t>
            </w:r>
          </w:p>
        </w:tc>
        <w:tc>
          <w:tcPr>
            <w:tcW w:w="3827" w:type="dxa"/>
            <w:noWrap/>
            <w:vAlign w:val="bottom"/>
            <w:hideMark/>
          </w:tcPr>
          <w:p w14:paraId="3FAFF8D9" w14:textId="0E17334F"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 xml:space="preserve">2024 - 2025 </w:t>
            </w:r>
            <w:r w:rsidR="00AC7351">
              <w:rPr>
                <w:rFonts w:ascii="Times New Roman" w:eastAsia="Times New Roman" w:hAnsi="Times New Roman" w:cs="Times New Roman"/>
                <w:color w:val="000000"/>
                <w:kern w:val="0"/>
                <w:lang w:val="tr-TR"/>
                <w14:ligatures w14:val="none"/>
              </w:rPr>
              <w:t>Bahar</w:t>
            </w:r>
          </w:p>
        </w:tc>
      </w:tr>
      <w:tr w:rsidR="002C67E0" w:rsidRPr="002C67E0" w14:paraId="032EE267" w14:textId="77777777" w:rsidTr="002C67E0">
        <w:trPr>
          <w:trHeight w:val="310"/>
        </w:trPr>
        <w:tc>
          <w:tcPr>
            <w:tcW w:w="5387" w:type="dxa"/>
            <w:noWrap/>
            <w:vAlign w:val="center"/>
            <w:hideMark/>
          </w:tcPr>
          <w:p w14:paraId="285EE71A"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Aktif mi? (Evet / Hayır – Açıklama)</w:t>
            </w:r>
          </w:p>
        </w:tc>
        <w:tc>
          <w:tcPr>
            <w:tcW w:w="3827" w:type="dxa"/>
            <w:noWrap/>
            <w:vAlign w:val="bottom"/>
            <w:hideMark/>
          </w:tcPr>
          <w:p w14:paraId="5BD4863E" w14:textId="77777777"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Aktif</w:t>
            </w:r>
          </w:p>
        </w:tc>
      </w:tr>
    </w:tbl>
    <w:p w14:paraId="776FFA2F" w14:textId="77777777" w:rsidR="00E17A1E" w:rsidRDefault="00E17A1E" w:rsidP="002C67E0">
      <w:pPr>
        <w:tabs>
          <w:tab w:val="left" w:pos="284"/>
        </w:tabs>
        <w:rPr>
          <w:rFonts w:ascii="Times New Roman" w:hAnsi="Times New Roman" w:cs="Times New Roman"/>
          <w:b/>
          <w:bCs/>
          <w:lang w:val="tr-TR"/>
        </w:rPr>
      </w:pPr>
    </w:p>
    <w:p w14:paraId="60AD66D6" w14:textId="2C709E27" w:rsidR="002C67E0" w:rsidRPr="00E17A1E" w:rsidRDefault="002C67E0" w:rsidP="002C67E0">
      <w:p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B. Yapı Kontrol Alanları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819"/>
      </w:tblGrid>
      <w:tr w:rsidR="003706A6" w:rsidRPr="003706A6" w14:paraId="603D26A6" w14:textId="77777777" w:rsidTr="005F3D64">
        <w:trPr>
          <w:trHeight w:val="350"/>
        </w:trPr>
        <w:tc>
          <w:tcPr>
            <w:tcW w:w="4395" w:type="dxa"/>
            <w:noWrap/>
            <w:vAlign w:val="center"/>
            <w:hideMark/>
          </w:tcPr>
          <w:p w14:paraId="6887AE2B"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Program Eğitim Amaçları tanımlı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38318EB9" w14:textId="6DF027D9" w:rsidR="003706A6" w:rsidRPr="000E0F33" w:rsidRDefault="000E0F33" w:rsidP="000E0F33">
            <w:pPr>
              <w:spacing w:after="0" w:line="240" w:lineRule="auto"/>
              <w:jc w:val="both"/>
              <w:rPr>
                <w:rFonts w:ascii="Times New Roman" w:eastAsia="Times New Roman" w:hAnsi="Times New Roman" w:cs="Times New Roman"/>
                <w:color w:val="000000"/>
                <w:kern w:val="0"/>
                <w:lang w:val="tr-TR"/>
                <w14:ligatures w14:val="none"/>
              </w:rPr>
            </w:pPr>
            <w:r w:rsidRPr="000E0F33">
              <w:rPr>
                <w:rFonts w:ascii="Times New Roman" w:hAnsi="Times New Roman" w:cs="Times New Roman"/>
              </w:rPr>
              <w:t xml:space="preserve">İlgili programın eğitim amaçları, öğretim elemanlarının katkıları ve paydaşların geri bildirimleri </w:t>
            </w:r>
            <w:r w:rsidR="00BD1861">
              <w:rPr>
                <w:rFonts w:ascii="Times New Roman" w:hAnsi="Times New Roman" w:cs="Times New Roman"/>
              </w:rPr>
              <w:t>dikkate alınarak hazırlanmış; 25</w:t>
            </w:r>
            <w:r w:rsidRPr="000E0F33">
              <w:rPr>
                <w:rFonts w:ascii="Times New Roman" w:hAnsi="Times New Roman" w:cs="Times New Roman"/>
              </w:rPr>
              <w:t>.07.2025 tarihli bölüm kurulu toplantısında değerlendirilerek karara bağlanmıştır. Bu kapsamda, söz konusu amaçlar program çıktıları ve mesleki yetkinliklerle ilişkilendirilerek tanımlanmıştır.</w:t>
            </w:r>
          </w:p>
        </w:tc>
      </w:tr>
      <w:tr w:rsidR="003706A6" w:rsidRPr="003706A6" w14:paraId="7ACA6258" w14:textId="77777777" w:rsidTr="005F3D64">
        <w:trPr>
          <w:trHeight w:val="350"/>
        </w:trPr>
        <w:tc>
          <w:tcPr>
            <w:tcW w:w="4395" w:type="dxa"/>
            <w:noWrap/>
            <w:vAlign w:val="center"/>
            <w:hideMark/>
          </w:tcPr>
          <w:p w14:paraId="2500872C"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Program Öğrenme Çıktıları (PÖÇ) mevcut mu?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204E66CC" w14:textId="31359DD4" w:rsidR="003706A6" w:rsidRPr="000E0F33" w:rsidRDefault="000E0F33" w:rsidP="00BD1861">
            <w:pPr>
              <w:spacing w:after="0" w:line="240" w:lineRule="auto"/>
              <w:jc w:val="both"/>
              <w:rPr>
                <w:rFonts w:ascii="Times New Roman" w:eastAsia="Times New Roman" w:hAnsi="Times New Roman" w:cs="Times New Roman"/>
                <w:color w:val="000000"/>
                <w:kern w:val="0"/>
                <w:lang w:val="tr-TR"/>
                <w14:ligatures w14:val="none"/>
              </w:rPr>
            </w:pPr>
            <w:r w:rsidRPr="000E0F33">
              <w:rPr>
                <w:rFonts w:ascii="Times New Roman" w:hAnsi="Times New Roman" w:cs="Times New Roman"/>
              </w:rPr>
              <w:t xml:space="preserve">Mevcut Program Öğrenme Çıktıları (PÖÇ), öğrenme kazanımlarının ölçülebilirliği ve program yeterlilikleriyle uyumu dikkate alınarak tanımlanmıştır. </w:t>
            </w:r>
          </w:p>
        </w:tc>
      </w:tr>
      <w:tr w:rsidR="003706A6" w:rsidRPr="003706A6" w14:paraId="43CCA558" w14:textId="77777777" w:rsidTr="005F3D64">
        <w:trPr>
          <w:trHeight w:val="350"/>
        </w:trPr>
        <w:tc>
          <w:tcPr>
            <w:tcW w:w="4395" w:type="dxa"/>
            <w:noWrap/>
            <w:vAlign w:val="center"/>
            <w:hideMark/>
          </w:tcPr>
          <w:p w14:paraId="412BB9B0"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Ders Öğrenme Çıktıları (DÖÇ) tanımlı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457F682F" w14:textId="385429BA" w:rsidR="003706A6" w:rsidRPr="003075F7" w:rsidRDefault="000E0F33" w:rsidP="000E0F33">
            <w:pPr>
              <w:spacing w:after="0" w:line="240" w:lineRule="auto"/>
              <w:jc w:val="both"/>
              <w:rPr>
                <w:rFonts w:ascii="Times New Roman" w:eastAsia="Times New Roman" w:hAnsi="Times New Roman" w:cs="Times New Roman"/>
                <w:color w:val="000000"/>
                <w:kern w:val="0"/>
                <w:lang w:val="tr-TR"/>
                <w14:ligatures w14:val="none"/>
              </w:rPr>
            </w:pPr>
            <w:r w:rsidRPr="003075F7">
              <w:rPr>
                <w:rFonts w:ascii="Times New Roman" w:hAnsi="Times New Roman" w:cs="Times New Roman"/>
              </w:rPr>
              <w:t>Ders Öğrenme Çıktıları (DÖÇ) tüm dersler için tanımlanmıştır. Bununla birlikte, öğrenme çıktılarının güncelliğinin ve program yeterlilikleri ile uyumunun sağlanması amacıyla, ilgili derslerin öğretim elemanlarıyla görüşmeler gerçekleştirilerek mevcut çıktılarının gözden geçirilmesi talep edilmiştir.</w:t>
            </w:r>
          </w:p>
        </w:tc>
      </w:tr>
      <w:tr w:rsidR="003706A6" w:rsidRPr="003706A6" w14:paraId="4005C7B1" w14:textId="77777777" w:rsidTr="005F3D64">
        <w:trPr>
          <w:trHeight w:val="350"/>
        </w:trPr>
        <w:tc>
          <w:tcPr>
            <w:tcW w:w="4395" w:type="dxa"/>
            <w:noWrap/>
            <w:vAlign w:val="center"/>
            <w:hideMark/>
          </w:tcPr>
          <w:p w14:paraId="1CF00BBE"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Tüm derslerin izlencelerinde DÖÇ’ler yer alıyor mu?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3FFF4BA5" w14:textId="51F6A89E" w:rsidR="003706A6" w:rsidRPr="000E0F33" w:rsidRDefault="000E0F33" w:rsidP="000E0F33">
            <w:pPr>
              <w:pStyle w:val="NormalWeb"/>
              <w:jc w:val="both"/>
            </w:pPr>
            <w:r>
              <w:t xml:space="preserve">2024-2025 </w:t>
            </w:r>
            <w:r w:rsidR="005E14F8">
              <w:t>Bahar</w:t>
            </w:r>
            <w:r>
              <w:t xml:space="preserve"> Dönemi’nde açılan derslerin izlencelerinde, Ders Öğrenme Çıktıları (DÖÇ) yer almaktadır. Ders sorumluları tarafından hazırlanmış olan izlencelerde DÖÇ’lerin tanımlandığı görülmektedir.</w:t>
            </w:r>
          </w:p>
        </w:tc>
      </w:tr>
      <w:tr w:rsidR="003706A6" w:rsidRPr="003706A6" w14:paraId="55B03B7F" w14:textId="77777777" w:rsidTr="005F3D64">
        <w:trPr>
          <w:trHeight w:val="350"/>
        </w:trPr>
        <w:tc>
          <w:tcPr>
            <w:tcW w:w="4395" w:type="dxa"/>
            <w:noWrap/>
            <w:vAlign w:val="center"/>
            <w:hideMark/>
          </w:tcPr>
          <w:p w14:paraId="38CAA778"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PÖÇ–DÖÇ Eşleştirme Tablosu hazır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51877C16" w14:textId="2B66C40E" w:rsidR="003706A6" w:rsidRPr="003075F7" w:rsidRDefault="003075F7" w:rsidP="003075F7">
            <w:pPr>
              <w:spacing w:after="0" w:line="240" w:lineRule="auto"/>
              <w:jc w:val="both"/>
              <w:rPr>
                <w:rFonts w:ascii="Times New Roman" w:eastAsia="Times New Roman" w:hAnsi="Times New Roman" w:cs="Times New Roman"/>
                <w:color w:val="000000"/>
                <w:kern w:val="0"/>
                <w:highlight w:val="yellow"/>
                <w:lang w:val="tr-TR"/>
                <w14:ligatures w14:val="none"/>
              </w:rPr>
            </w:pPr>
            <w:r w:rsidRPr="003075F7">
              <w:rPr>
                <w:rFonts w:ascii="Times New Roman" w:hAnsi="Times New Roman" w:cs="Times New Roman"/>
              </w:rPr>
              <w:t xml:space="preserve">2024-2025 </w:t>
            </w:r>
            <w:r w:rsidR="005E14F8">
              <w:rPr>
                <w:rFonts w:ascii="Times New Roman" w:hAnsi="Times New Roman" w:cs="Times New Roman"/>
              </w:rPr>
              <w:t>Bahar</w:t>
            </w:r>
            <w:r w:rsidRPr="003075F7">
              <w:rPr>
                <w:rFonts w:ascii="Times New Roman" w:hAnsi="Times New Roman" w:cs="Times New Roman"/>
              </w:rPr>
              <w:t xml:space="preserve"> Dönemi’nde yer alan program derslerine ait PÖÇ–DÖÇ eşleştirme tabloları genel olarak hazırlanmıştır. Ancak, ortak zorunlu dersler kapsamında yürütülen </w:t>
            </w:r>
            <w:r>
              <w:rPr>
                <w:rFonts w:ascii="Times New Roman" w:hAnsi="Times New Roman" w:cs="Times New Roman"/>
              </w:rPr>
              <w:t>“</w:t>
            </w:r>
            <w:r w:rsidRPr="003075F7">
              <w:rPr>
                <w:rStyle w:val="Gl"/>
                <w:rFonts w:ascii="Times New Roman" w:hAnsi="Times New Roman" w:cs="Times New Roman"/>
                <w:b w:val="0"/>
                <w:bCs w:val="0"/>
              </w:rPr>
              <w:t>Türk Dili I</w:t>
            </w:r>
            <w:r>
              <w:rPr>
                <w:rStyle w:val="Gl"/>
                <w:rFonts w:ascii="Times New Roman" w:hAnsi="Times New Roman" w:cs="Times New Roman"/>
                <w:b w:val="0"/>
                <w:bCs w:val="0"/>
              </w:rPr>
              <w:t>”</w:t>
            </w:r>
            <w:r w:rsidRPr="003075F7">
              <w:rPr>
                <w:rFonts w:ascii="Times New Roman" w:hAnsi="Times New Roman" w:cs="Times New Roman"/>
              </w:rPr>
              <w:t xml:space="preserve"> ve </w:t>
            </w:r>
            <w:r>
              <w:rPr>
                <w:rFonts w:ascii="Times New Roman" w:hAnsi="Times New Roman" w:cs="Times New Roman"/>
              </w:rPr>
              <w:t>“</w:t>
            </w:r>
            <w:r w:rsidRPr="003075F7">
              <w:rPr>
                <w:rStyle w:val="Gl"/>
                <w:rFonts w:ascii="Times New Roman" w:hAnsi="Times New Roman" w:cs="Times New Roman"/>
                <w:b w:val="0"/>
                <w:bCs w:val="0"/>
              </w:rPr>
              <w:t>Atatürk İlkeleri ve İnkılap Tarihi I</w:t>
            </w:r>
            <w:r>
              <w:rPr>
                <w:rStyle w:val="Gl"/>
                <w:rFonts w:ascii="Times New Roman" w:hAnsi="Times New Roman" w:cs="Times New Roman"/>
                <w:b w:val="0"/>
                <w:bCs w:val="0"/>
              </w:rPr>
              <w:t>”</w:t>
            </w:r>
            <w:r w:rsidRPr="003075F7">
              <w:rPr>
                <w:rFonts w:ascii="Times New Roman" w:hAnsi="Times New Roman" w:cs="Times New Roman"/>
              </w:rPr>
              <w:t xml:space="preserve"> derslerine ait eşleştirme tablolarının ilgili izlencelerde yer almadığı görülmüştür.</w:t>
            </w:r>
          </w:p>
        </w:tc>
      </w:tr>
      <w:tr w:rsidR="003706A6" w:rsidRPr="003706A6" w14:paraId="619006EA" w14:textId="77777777" w:rsidTr="005F3D64">
        <w:trPr>
          <w:trHeight w:val="350"/>
        </w:trPr>
        <w:tc>
          <w:tcPr>
            <w:tcW w:w="4395" w:type="dxa"/>
            <w:noWrap/>
            <w:vAlign w:val="center"/>
            <w:hideMark/>
          </w:tcPr>
          <w:p w14:paraId="64E7595E" w14:textId="77777777" w:rsidR="003706A6" w:rsidRPr="003706A6" w:rsidRDefault="003706A6" w:rsidP="003706A6">
            <w:pPr>
              <w:spacing w:after="0" w:line="240" w:lineRule="auto"/>
              <w:rPr>
                <w:rFonts w:ascii="Times New Roman" w:eastAsia="Times New Roman" w:hAnsi="Times New Roman" w:cs="Times New Roman"/>
                <w:b/>
                <w:bCs/>
                <w:color w:val="000000"/>
                <w:kern w:val="0"/>
                <w:highlight w:val="darkMagenta"/>
                <w:lang w:val="tr-TR"/>
                <w14:ligatures w14:val="none"/>
              </w:rPr>
            </w:pPr>
            <w:r w:rsidRPr="00BB79F5">
              <w:rPr>
                <w:rFonts w:ascii="Times New Roman" w:eastAsia="Times New Roman" w:hAnsi="Times New Roman" w:cs="Times New Roman"/>
                <w:b/>
                <w:bCs/>
                <w:color w:val="000000"/>
                <w:kern w:val="0"/>
                <w:lang w:val="tr-TR"/>
                <w14:ligatures w14:val="none"/>
              </w:rPr>
              <w:lastRenderedPageBreak/>
              <w:t>PÖÇ–TYYÇ Eşleştirme Tablosu mevcut mu? (</w:t>
            </w:r>
            <w:r w:rsidRPr="00BB79F5">
              <w:rPr>
                <w:rFonts w:ascii="Segoe UI Symbol" w:eastAsia="Times New Roman" w:hAnsi="Segoe UI Symbol" w:cs="Segoe UI Symbol"/>
                <w:b/>
                <w:bCs/>
                <w:color w:val="000000"/>
                <w:kern w:val="0"/>
                <w:lang w:val="tr-TR"/>
                <w14:ligatures w14:val="none"/>
              </w:rPr>
              <w:t>✓</w:t>
            </w:r>
            <w:r w:rsidRPr="00BB79F5">
              <w:rPr>
                <w:rFonts w:ascii="Times New Roman" w:eastAsia="Times New Roman" w:hAnsi="Times New Roman" w:cs="Times New Roman"/>
                <w:b/>
                <w:bCs/>
                <w:color w:val="000000"/>
                <w:kern w:val="0"/>
                <w:lang w:val="tr-TR"/>
                <w14:ligatures w14:val="none"/>
              </w:rPr>
              <w:t>/</w:t>
            </w:r>
            <w:r w:rsidRPr="00BB79F5">
              <w:rPr>
                <w:rFonts w:ascii="Segoe UI Symbol" w:eastAsia="Times New Roman" w:hAnsi="Segoe UI Symbol" w:cs="Segoe UI Symbol"/>
                <w:b/>
                <w:bCs/>
                <w:color w:val="000000"/>
                <w:kern w:val="0"/>
                <w:lang w:val="tr-TR"/>
                <w14:ligatures w14:val="none"/>
              </w:rPr>
              <w:t>✗</w:t>
            </w:r>
            <w:r w:rsidRPr="00BB79F5">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1A5C4A03" w14:textId="6D9C70F3" w:rsidR="003706A6" w:rsidRPr="003706A6" w:rsidRDefault="00BB79F5" w:rsidP="003706A6">
            <w:pPr>
              <w:spacing w:after="0" w:line="240" w:lineRule="auto"/>
              <w:rPr>
                <w:rFonts w:ascii="Times New Roman" w:eastAsia="Times New Roman" w:hAnsi="Times New Roman" w:cs="Times New Roman"/>
                <w:color w:val="000000"/>
                <w:kern w:val="0"/>
                <w:highlight w:val="darkMagenta"/>
                <w:lang w:val="tr-TR"/>
                <w14:ligatures w14:val="none"/>
              </w:rPr>
            </w:pPr>
            <w:r w:rsidRPr="00BB79F5">
              <w:rPr>
                <w:rFonts w:ascii="Times New Roman" w:eastAsia="Times New Roman" w:hAnsi="Times New Roman" w:cs="Times New Roman"/>
                <w:color w:val="000000"/>
                <w:kern w:val="0"/>
                <w:lang w:val="tr-TR"/>
                <w14:ligatures w14:val="none"/>
              </w:rPr>
              <w:t>X</w:t>
            </w:r>
          </w:p>
        </w:tc>
      </w:tr>
      <w:tr w:rsidR="003706A6" w:rsidRPr="003706A6" w14:paraId="57A2CA0C" w14:textId="77777777" w:rsidTr="005F3D64">
        <w:trPr>
          <w:trHeight w:val="350"/>
        </w:trPr>
        <w:tc>
          <w:tcPr>
            <w:tcW w:w="4395" w:type="dxa"/>
            <w:noWrap/>
            <w:vAlign w:val="center"/>
            <w:hideMark/>
          </w:tcPr>
          <w:p w14:paraId="6D663731"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KÖÇ–PÖÇ Eşleştirme yapılmış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05603A21" w14:textId="6BCDF28A" w:rsidR="003706A6" w:rsidRPr="003075F7" w:rsidRDefault="003075F7" w:rsidP="003075F7">
            <w:pPr>
              <w:spacing w:after="0" w:line="240" w:lineRule="auto"/>
              <w:jc w:val="both"/>
              <w:rPr>
                <w:rFonts w:ascii="Times New Roman" w:eastAsia="Times New Roman" w:hAnsi="Times New Roman" w:cs="Times New Roman"/>
                <w:color w:val="000000"/>
                <w:kern w:val="0"/>
                <w:lang w:val="tr-TR"/>
                <w14:ligatures w14:val="none"/>
              </w:rPr>
            </w:pPr>
            <w:r w:rsidRPr="003075F7">
              <w:rPr>
                <w:rFonts w:ascii="Times New Roman" w:hAnsi="Times New Roman" w:cs="Times New Roman"/>
              </w:rPr>
              <w:t>Kurum Öğrenme Çıktıları (KÖÇ) ile Program Öğrenme Çıktıları</w:t>
            </w:r>
            <w:r w:rsidR="00BB79F5">
              <w:rPr>
                <w:rFonts w:ascii="Times New Roman" w:hAnsi="Times New Roman" w:cs="Times New Roman"/>
              </w:rPr>
              <w:t xml:space="preserve"> (PÖÇ) arasındaki eşleştirme, 25</w:t>
            </w:r>
            <w:r w:rsidRPr="003075F7">
              <w:rPr>
                <w:rFonts w:ascii="Times New Roman" w:hAnsi="Times New Roman" w:cs="Times New Roman"/>
              </w:rPr>
              <w:t>.07.2025 tarihli bölüm kurulu kararı ile gerçekleştirilmiştir.</w:t>
            </w:r>
          </w:p>
        </w:tc>
      </w:tr>
      <w:tr w:rsidR="003706A6" w:rsidRPr="003706A6" w14:paraId="28B27B36" w14:textId="77777777" w:rsidTr="005F3D64">
        <w:trPr>
          <w:trHeight w:val="320"/>
        </w:trPr>
        <w:tc>
          <w:tcPr>
            <w:tcW w:w="4395" w:type="dxa"/>
            <w:noWrap/>
            <w:vAlign w:val="bottom"/>
            <w:hideMark/>
          </w:tcPr>
          <w:p w14:paraId="1B2E01D5"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 xml:space="preserve">Mihenk Taşı Ders(ler) belirlendi mi? </w:t>
            </w:r>
          </w:p>
        </w:tc>
        <w:tc>
          <w:tcPr>
            <w:tcW w:w="4819" w:type="dxa"/>
            <w:noWrap/>
            <w:vAlign w:val="bottom"/>
            <w:hideMark/>
          </w:tcPr>
          <w:p w14:paraId="4F090931" w14:textId="56DE9569" w:rsidR="003706A6" w:rsidRPr="003075F7" w:rsidRDefault="003075F7" w:rsidP="00BB79F5">
            <w:pPr>
              <w:spacing w:after="0" w:line="240" w:lineRule="auto"/>
              <w:jc w:val="both"/>
              <w:rPr>
                <w:rFonts w:ascii="Times New Roman" w:eastAsia="Times New Roman" w:hAnsi="Times New Roman" w:cs="Times New Roman"/>
                <w:color w:val="000000"/>
                <w:kern w:val="0"/>
                <w:lang w:val="tr-TR"/>
                <w14:ligatures w14:val="none"/>
              </w:rPr>
            </w:pPr>
            <w:r w:rsidRPr="003075F7">
              <w:rPr>
                <w:rFonts w:ascii="Times New Roman" w:hAnsi="Times New Roman" w:cs="Times New Roman"/>
              </w:rPr>
              <w:t xml:space="preserve">Mihenk taşı ders(ler), Program Öğrenme Çıktılarına (PÖÇ) etkisi dikkate alınarak belirlenmiştir. </w:t>
            </w:r>
          </w:p>
        </w:tc>
      </w:tr>
    </w:tbl>
    <w:p w14:paraId="293E54A1" w14:textId="0C6773EA" w:rsidR="003706A6" w:rsidRDefault="00B804B4" w:rsidP="002C67E0">
      <w:pPr>
        <w:tabs>
          <w:tab w:val="left" w:pos="284"/>
        </w:tabs>
        <w:rPr>
          <w:rFonts w:ascii="Times New Roman" w:hAnsi="Times New Roman" w:cs="Times New Roman"/>
          <w:b/>
          <w:bCs/>
          <w:lang w:val="tr-TR"/>
        </w:rPr>
      </w:pPr>
      <w:r>
        <w:rPr>
          <w:rFonts w:ascii="Times New Roman" w:hAnsi="Times New Roman" w:cs="Times New Roman"/>
          <w:b/>
          <w:bCs/>
          <w:lang w:val="tr-TR"/>
        </w:rPr>
        <w:t xml:space="preserve"> </w:t>
      </w:r>
    </w:p>
    <w:p w14:paraId="7533F2DF" w14:textId="64F955D0" w:rsidR="00C5749E" w:rsidRDefault="003075F7" w:rsidP="002C67E0">
      <w:pPr>
        <w:tabs>
          <w:tab w:val="left" w:pos="284"/>
        </w:tabs>
        <w:rPr>
          <w:rStyle w:val="Gl"/>
          <w:rFonts w:ascii="Times New Roman" w:hAnsi="Times New Roman" w:cs="Times New Roman"/>
          <w:i/>
          <w:iCs/>
        </w:rPr>
      </w:pPr>
      <w:r w:rsidRPr="003075F7">
        <w:rPr>
          <w:rStyle w:val="Gl"/>
          <w:rFonts w:ascii="Times New Roman" w:hAnsi="Times New Roman" w:cs="Times New Roman"/>
          <w:i/>
          <w:iCs/>
        </w:rPr>
        <w:t xml:space="preserve">KANIT </w:t>
      </w:r>
      <w:proofErr w:type="gramStart"/>
      <w:r w:rsidRPr="003075F7">
        <w:rPr>
          <w:rStyle w:val="Gl"/>
          <w:rFonts w:ascii="Times New Roman" w:hAnsi="Times New Roman" w:cs="Times New Roman"/>
          <w:i/>
          <w:iCs/>
        </w:rPr>
        <w:t>1 :</w:t>
      </w:r>
      <w:proofErr w:type="gramEnd"/>
      <w:r w:rsidRPr="003075F7">
        <w:rPr>
          <w:rFonts w:ascii="Times New Roman" w:hAnsi="Times New Roman" w:cs="Times New Roman"/>
          <w:i/>
          <w:iCs/>
        </w:rPr>
        <w:t xml:space="preserve"> </w:t>
      </w:r>
      <w:r w:rsidR="00005A5B" w:rsidRPr="005E14F8">
        <w:rPr>
          <w:rStyle w:val="Gl"/>
          <w:rFonts w:ascii="Times New Roman" w:hAnsi="Times New Roman" w:cs="Times New Roman"/>
          <w:b w:val="0"/>
          <w:i/>
          <w:iCs/>
        </w:rPr>
        <w:t>25</w:t>
      </w:r>
      <w:r w:rsidRPr="005E14F8">
        <w:rPr>
          <w:rStyle w:val="Gl"/>
          <w:rFonts w:ascii="Times New Roman" w:hAnsi="Times New Roman" w:cs="Times New Roman"/>
          <w:b w:val="0"/>
          <w:i/>
          <w:iCs/>
        </w:rPr>
        <w:t>/07/2025 tarihli Bölüm Kurulu Toplantı Tutanağı</w:t>
      </w:r>
    </w:p>
    <w:p w14:paraId="4C5DEFB1" w14:textId="77777777" w:rsidR="00C5749E" w:rsidRPr="00C5749E" w:rsidRDefault="00C5749E" w:rsidP="002C67E0">
      <w:pPr>
        <w:tabs>
          <w:tab w:val="left" w:pos="284"/>
        </w:tabs>
        <w:rPr>
          <w:rFonts w:ascii="Times New Roman" w:hAnsi="Times New Roman" w:cs="Times New Roman"/>
          <w:b/>
          <w:bCs/>
          <w:i/>
          <w:iCs/>
        </w:rPr>
      </w:pPr>
    </w:p>
    <w:p w14:paraId="07D59784" w14:textId="2CD1DE76" w:rsidR="003075F7" w:rsidRPr="003075F7" w:rsidRDefault="003075F7" w:rsidP="003075F7">
      <w:pPr>
        <w:tabs>
          <w:tab w:val="left" w:pos="284"/>
        </w:tabs>
        <w:jc w:val="both"/>
        <w:rPr>
          <w:rFonts w:ascii="Times New Roman" w:hAnsi="Times New Roman" w:cs="Times New Roman"/>
        </w:rPr>
      </w:pPr>
      <w:r w:rsidRPr="003075F7">
        <w:rPr>
          <w:rFonts w:ascii="Times New Roman" w:hAnsi="Times New Roman" w:cs="Times New Roman"/>
        </w:rPr>
        <w:t xml:space="preserve">Yukarıda belirtilen tüm süreçler, </w:t>
      </w:r>
      <w:r w:rsidR="00CB5E97">
        <w:rPr>
          <w:rStyle w:val="Gl"/>
          <w:rFonts w:ascii="Times New Roman" w:hAnsi="Times New Roman" w:cs="Times New Roman"/>
          <w:b w:val="0"/>
          <w:bCs w:val="0"/>
        </w:rPr>
        <w:t>25</w:t>
      </w:r>
      <w:r w:rsidRPr="003075F7">
        <w:rPr>
          <w:rStyle w:val="Gl"/>
          <w:rFonts w:ascii="Times New Roman" w:hAnsi="Times New Roman" w:cs="Times New Roman"/>
          <w:b w:val="0"/>
          <w:bCs w:val="0"/>
        </w:rPr>
        <w:t>/07/2025 tarihli Bölüm Kurulu Toplantı Tutanağı</w:t>
      </w:r>
      <w:r w:rsidRPr="003075F7">
        <w:rPr>
          <w:rFonts w:ascii="Times New Roman" w:hAnsi="Times New Roman" w:cs="Times New Roman"/>
          <w:b/>
          <w:bCs/>
        </w:rPr>
        <w:t xml:space="preserve"> </w:t>
      </w:r>
      <w:r w:rsidRPr="003075F7">
        <w:rPr>
          <w:rFonts w:ascii="Times New Roman" w:hAnsi="Times New Roman" w:cs="Times New Roman"/>
        </w:rPr>
        <w:t>ile belgelendirilmiştir.</w:t>
      </w:r>
      <w:r w:rsidRPr="003075F7">
        <w:rPr>
          <w:rFonts w:ascii="Times New Roman" w:hAnsi="Times New Roman" w:cs="Times New Roman"/>
          <w:b/>
          <w:bCs/>
        </w:rPr>
        <w:t xml:space="preserve"> </w:t>
      </w:r>
    </w:p>
    <w:p w14:paraId="48690EAA" w14:textId="15F2BF11" w:rsidR="002C67E0" w:rsidRDefault="00B61F4A" w:rsidP="002C67E0">
      <w:pPr>
        <w:tabs>
          <w:tab w:val="left" w:pos="284"/>
        </w:tabs>
        <w:rPr>
          <w:rFonts w:ascii="Times New Roman" w:hAnsi="Times New Roman" w:cs="Times New Roman"/>
          <w:lang w:val="tr-TR"/>
        </w:rPr>
      </w:pPr>
      <w:r>
        <w:rPr>
          <w:rFonts w:ascii="Times New Roman" w:hAnsi="Times New Roman" w:cs="Times New Roman"/>
          <w:lang w:val="tr-TR"/>
        </w:rPr>
        <w:t>Mihenk taşı seçilen dersler ve PÖÇ etkileri ile etki değerleri aşağıdaki tabloda</w:t>
      </w:r>
      <w:r w:rsidR="005A3030">
        <w:rPr>
          <w:rFonts w:ascii="Times New Roman" w:hAnsi="Times New Roman" w:cs="Times New Roman"/>
          <w:lang w:val="tr-TR"/>
        </w:rPr>
        <w:t xml:space="preserve">ki gibidir. </w:t>
      </w:r>
    </w:p>
    <w:tbl>
      <w:tblPr>
        <w:tblW w:w="9260" w:type="dxa"/>
        <w:tblCellMar>
          <w:left w:w="70" w:type="dxa"/>
          <w:right w:w="70" w:type="dxa"/>
        </w:tblCellMar>
        <w:tblLook w:val="04A0" w:firstRow="1" w:lastRow="0" w:firstColumn="1" w:lastColumn="0" w:noHBand="0" w:noVBand="1"/>
      </w:tblPr>
      <w:tblGrid>
        <w:gridCol w:w="4800"/>
        <w:gridCol w:w="1920"/>
        <w:gridCol w:w="940"/>
        <w:gridCol w:w="1600"/>
      </w:tblGrid>
      <w:tr w:rsidR="002C68E9" w:rsidRPr="002C68E9" w14:paraId="5D7A79C9" w14:textId="77777777" w:rsidTr="002C68E9">
        <w:trPr>
          <w:trHeight w:val="795"/>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56D040" w14:textId="77777777" w:rsidR="002C68E9" w:rsidRPr="002C68E9" w:rsidRDefault="002C68E9" w:rsidP="002C68E9">
            <w:pPr>
              <w:spacing w:after="0" w:line="240" w:lineRule="auto"/>
              <w:jc w:val="center"/>
              <w:rPr>
                <w:rFonts w:ascii="Arial" w:eastAsia="Times New Roman" w:hAnsi="Arial" w:cs="Arial"/>
                <w:b/>
                <w:bCs/>
                <w:color w:val="000000"/>
                <w:kern w:val="0"/>
                <w:sz w:val="22"/>
                <w:szCs w:val="22"/>
                <w:lang w:val="tr-TR" w:eastAsia="tr-TR"/>
                <w14:ligatures w14:val="none"/>
              </w:rPr>
            </w:pPr>
            <w:r w:rsidRPr="002C68E9">
              <w:rPr>
                <w:rFonts w:ascii="Arial" w:eastAsia="Times New Roman" w:hAnsi="Arial" w:cs="Arial"/>
                <w:b/>
                <w:bCs/>
                <w:color w:val="000000"/>
                <w:kern w:val="0"/>
                <w:sz w:val="22"/>
                <w:szCs w:val="22"/>
                <w:lang w:val="tr-TR" w:eastAsia="tr-TR"/>
                <w14:ligatures w14:val="none"/>
              </w:rPr>
              <w:t>DERS ADI</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037FE9B7" w14:textId="77777777" w:rsidR="002C68E9" w:rsidRPr="002C68E9" w:rsidRDefault="002C68E9" w:rsidP="002C68E9">
            <w:pPr>
              <w:spacing w:after="0" w:line="240" w:lineRule="auto"/>
              <w:jc w:val="center"/>
              <w:rPr>
                <w:rFonts w:ascii="Arial" w:eastAsia="Times New Roman" w:hAnsi="Arial" w:cs="Arial"/>
                <w:b/>
                <w:bCs/>
                <w:color w:val="000000"/>
                <w:kern w:val="0"/>
                <w:sz w:val="22"/>
                <w:szCs w:val="22"/>
                <w:lang w:val="tr-TR" w:eastAsia="tr-TR"/>
                <w14:ligatures w14:val="none"/>
              </w:rPr>
            </w:pPr>
            <w:r w:rsidRPr="002C68E9">
              <w:rPr>
                <w:rFonts w:ascii="Arial" w:eastAsia="Times New Roman" w:hAnsi="Arial" w:cs="Arial"/>
                <w:b/>
                <w:bCs/>
                <w:color w:val="000000"/>
                <w:kern w:val="0"/>
                <w:sz w:val="22"/>
                <w:szCs w:val="22"/>
                <w:lang w:val="tr-TR" w:eastAsia="tr-TR"/>
                <w14:ligatures w14:val="none"/>
              </w:rPr>
              <w:t>İLGİLİ DÖNEM</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5D35C960" w14:textId="77777777" w:rsidR="002C68E9" w:rsidRPr="002C68E9" w:rsidRDefault="002C68E9" w:rsidP="002C68E9">
            <w:pPr>
              <w:spacing w:after="0" w:line="240" w:lineRule="auto"/>
              <w:jc w:val="center"/>
              <w:rPr>
                <w:rFonts w:ascii="Arial" w:eastAsia="Times New Roman" w:hAnsi="Arial" w:cs="Arial"/>
                <w:b/>
                <w:bCs/>
                <w:color w:val="000000"/>
                <w:kern w:val="0"/>
                <w:sz w:val="22"/>
                <w:szCs w:val="22"/>
                <w:lang w:val="tr-TR" w:eastAsia="tr-TR"/>
                <w14:ligatures w14:val="none"/>
              </w:rPr>
            </w:pPr>
            <w:r w:rsidRPr="002C68E9">
              <w:rPr>
                <w:rFonts w:ascii="Arial" w:eastAsia="Times New Roman" w:hAnsi="Arial" w:cs="Arial"/>
                <w:b/>
                <w:bCs/>
                <w:color w:val="000000"/>
                <w:kern w:val="0"/>
                <w:sz w:val="22"/>
                <w:szCs w:val="22"/>
                <w:lang w:val="tr-TR" w:eastAsia="tr-TR"/>
                <w14:ligatures w14:val="none"/>
              </w:rPr>
              <w:t>İLGİLİ PÖÇ</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737B550B" w14:textId="77777777" w:rsidR="002C68E9" w:rsidRPr="002C68E9" w:rsidRDefault="002C68E9" w:rsidP="002C68E9">
            <w:pPr>
              <w:spacing w:after="0" w:line="240" w:lineRule="auto"/>
              <w:jc w:val="center"/>
              <w:rPr>
                <w:rFonts w:ascii="Arial" w:eastAsia="Times New Roman" w:hAnsi="Arial" w:cs="Arial"/>
                <w:b/>
                <w:bCs/>
                <w:color w:val="000000"/>
                <w:kern w:val="0"/>
                <w:sz w:val="22"/>
                <w:szCs w:val="22"/>
                <w:lang w:val="tr-TR" w:eastAsia="tr-TR"/>
                <w14:ligatures w14:val="none"/>
              </w:rPr>
            </w:pPr>
            <w:r w:rsidRPr="002C68E9">
              <w:rPr>
                <w:rFonts w:ascii="Arial" w:eastAsia="Times New Roman" w:hAnsi="Arial" w:cs="Arial"/>
                <w:b/>
                <w:bCs/>
                <w:color w:val="000000"/>
                <w:kern w:val="0"/>
                <w:sz w:val="22"/>
                <w:szCs w:val="22"/>
                <w:lang w:val="tr-TR" w:eastAsia="tr-TR"/>
                <w14:ligatures w14:val="none"/>
              </w:rPr>
              <w:t>PÖÇ KATKISI</w:t>
            </w:r>
          </w:p>
        </w:tc>
      </w:tr>
      <w:tr w:rsidR="002C68E9" w:rsidRPr="002C68E9" w14:paraId="1B40AAD7" w14:textId="77777777" w:rsidTr="002C68E9">
        <w:trPr>
          <w:trHeight w:val="300"/>
        </w:trPr>
        <w:tc>
          <w:tcPr>
            <w:tcW w:w="48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9EF859" w14:textId="73C69D0A" w:rsidR="002C68E9" w:rsidRPr="002C68E9" w:rsidRDefault="00AC7351"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AC7351">
              <w:rPr>
                <w:rFonts w:ascii="Calibri" w:eastAsia="Times New Roman" w:hAnsi="Calibri" w:cs="Calibri"/>
                <w:color w:val="000000"/>
                <w:kern w:val="0"/>
                <w:sz w:val="22"/>
                <w:szCs w:val="22"/>
                <w:lang w:val="tr-TR" w:eastAsia="tr-TR"/>
                <w14:ligatures w14:val="none"/>
              </w:rPr>
              <w:t>Elektrik Devreleri ve Lab II</w:t>
            </w:r>
          </w:p>
        </w:tc>
        <w:tc>
          <w:tcPr>
            <w:tcW w:w="1920" w:type="dxa"/>
            <w:vMerge w:val="restart"/>
            <w:tcBorders>
              <w:top w:val="nil"/>
              <w:left w:val="single" w:sz="4" w:space="0" w:color="auto"/>
              <w:bottom w:val="nil"/>
              <w:right w:val="single" w:sz="4" w:space="0" w:color="auto"/>
            </w:tcBorders>
            <w:shd w:val="clear" w:color="auto" w:fill="auto"/>
            <w:vAlign w:val="center"/>
            <w:hideMark/>
          </w:tcPr>
          <w:p w14:paraId="73AA507C" w14:textId="0B6DB866" w:rsidR="002C68E9" w:rsidRPr="002C68E9" w:rsidRDefault="007F2014" w:rsidP="007F2014">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2</w:t>
            </w:r>
            <w:r w:rsidR="002C68E9" w:rsidRPr="002C68E9">
              <w:rPr>
                <w:rFonts w:ascii="Calibri" w:eastAsia="Times New Roman" w:hAnsi="Calibri" w:cs="Calibri"/>
                <w:color w:val="000000"/>
                <w:kern w:val="0"/>
                <w:sz w:val="22"/>
                <w:szCs w:val="22"/>
                <w:lang w:val="tr-TR" w:eastAsia="tr-TR"/>
                <w14:ligatures w14:val="none"/>
              </w:rPr>
              <w:t>.Dönem</w:t>
            </w:r>
          </w:p>
        </w:tc>
        <w:tc>
          <w:tcPr>
            <w:tcW w:w="940" w:type="dxa"/>
            <w:tcBorders>
              <w:top w:val="nil"/>
              <w:left w:val="nil"/>
              <w:bottom w:val="single" w:sz="4" w:space="0" w:color="auto"/>
              <w:right w:val="single" w:sz="4" w:space="0" w:color="auto"/>
            </w:tcBorders>
            <w:shd w:val="clear" w:color="auto" w:fill="auto"/>
            <w:noWrap/>
            <w:vAlign w:val="bottom"/>
            <w:hideMark/>
          </w:tcPr>
          <w:p w14:paraId="67DEA34D"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PÖÇ1</w:t>
            </w:r>
          </w:p>
        </w:tc>
        <w:tc>
          <w:tcPr>
            <w:tcW w:w="1600" w:type="dxa"/>
            <w:tcBorders>
              <w:top w:val="nil"/>
              <w:left w:val="nil"/>
              <w:bottom w:val="single" w:sz="4" w:space="0" w:color="auto"/>
              <w:right w:val="single" w:sz="4" w:space="0" w:color="auto"/>
            </w:tcBorders>
            <w:shd w:val="clear" w:color="auto" w:fill="auto"/>
            <w:noWrap/>
            <w:vAlign w:val="bottom"/>
            <w:hideMark/>
          </w:tcPr>
          <w:p w14:paraId="632B9D5B" w14:textId="13CED434" w:rsidR="002C68E9" w:rsidRPr="002C68E9" w:rsidRDefault="002573CA"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2</w:t>
            </w:r>
          </w:p>
        </w:tc>
      </w:tr>
      <w:tr w:rsidR="002C68E9" w:rsidRPr="002C68E9" w14:paraId="4FAFABCF"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1AE6BA79"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nil"/>
              <w:right w:val="single" w:sz="4" w:space="0" w:color="auto"/>
            </w:tcBorders>
            <w:vAlign w:val="center"/>
            <w:hideMark/>
          </w:tcPr>
          <w:p w14:paraId="208C688F"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4593FD0E"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PÖÇ2</w:t>
            </w:r>
          </w:p>
        </w:tc>
        <w:tc>
          <w:tcPr>
            <w:tcW w:w="1600" w:type="dxa"/>
            <w:tcBorders>
              <w:top w:val="nil"/>
              <w:left w:val="nil"/>
              <w:bottom w:val="single" w:sz="4" w:space="0" w:color="auto"/>
              <w:right w:val="single" w:sz="4" w:space="0" w:color="auto"/>
            </w:tcBorders>
            <w:shd w:val="clear" w:color="auto" w:fill="auto"/>
            <w:noWrap/>
            <w:vAlign w:val="bottom"/>
            <w:hideMark/>
          </w:tcPr>
          <w:p w14:paraId="595FEA63"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31A5F034"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215F07DB"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nil"/>
              <w:right w:val="single" w:sz="4" w:space="0" w:color="auto"/>
            </w:tcBorders>
            <w:vAlign w:val="center"/>
            <w:hideMark/>
          </w:tcPr>
          <w:p w14:paraId="55BD265D"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54759467"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PÖÇ3</w:t>
            </w:r>
          </w:p>
        </w:tc>
        <w:tc>
          <w:tcPr>
            <w:tcW w:w="1600" w:type="dxa"/>
            <w:tcBorders>
              <w:top w:val="nil"/>
              <w:left w:val="nil"/>
              <w:bottom w:val="single" w:sz="4" w:space="0" w:color="auto"/>
              <w:right w:val="single" w:sz="4" w:space="0" w:color="auto"/>
            </w:tcBorders>
            <w:shd w:val="clear" w:color="auto" w:fill="auto"/>
            <w:noWrap/>
            <w:vAlign w:val="bottom"/>
            <w:hideMark/>
          </w:tcPr>
          <w:p w14:paraId="3DCB0C5C"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65BDF1FC"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45FCB902"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nil"/>
              <w:right w:val="single" w:sz="4" w:space="0" w:color="auto"/>
            </w:tcBorders>
            <w:vAlign w:val="center"/>
            <w:hideMark/>
          </w:tcPr>
          <w:p w14:paraId="0B524B76"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6F259726"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PÖÇ4</w:t>
            </w:r>
          </w:p>
        </w:tc>
        <w:tc>
          <w:tcPr>
            <w:tcW w:w="1600" w:type="dxa"/>
            <w:tcBorders>
              <w:top w:val="nil"/>
              <w:left w:val="nil"/>
              <w:bottom w:val="single" w:sz="4" w:space="0" w:color="auto"/>
              <w:right w:val="single" w:sz="4" w:space="0" w:color="auto"/>
            </w:tcBorders>
            <w:shd w:val="clear" w:color="auto" w:fill="auto"/>
            <w:noWrap/>
            <w:vAlign w:val="bottom"/>
            <w:hideMark/>
          </w:tcPr>
          <w:p w14:paraId="1024903B"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573CA" w:rsidRPr="002C68E9" w14:paraId="0FD3F545"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tcPr>
          <w:p w14:paraId="41C1C7A6" w14:textId="77777777" w:rsidR="002573CA" w:rsidRPr="002C68E9" w:rsidRDefault="002573CA"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nil"/>
              <w:right w:val="single" w:sz="4" w:space="0" w:color="auto"/>
            </w:tcBorders>
            <w:vAlign w:val="center"/>
          </w:tcPr>
          <w:p w14:paraId="421513E8" w14:textId="77777777" w:rsidR="002573CA" w:rsidRPr="002C68E9" w:rsidRDefault="002573CA"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tcPr>
          <w:p w14:paraId="3DA974A3" w14:textId="133F774A" w:rsidR="002573CA" w:rsidRPr="002C68E9" w:rsidRDefault="002573CA"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PÖÇ5</w:t>
            </w:r>
          </w:p>
        </w:tc>
        <w:tc>
          <w:tcPr>
            <w:tcW w:w="1600" w:type="dxa"/>
            <w:tcBorders>
              <w:top w:val="nil"/>
              <w:left w:val="nil"/>
              <w:bottom w:val="single" w:sz="4" w:space="0" w:color="auto"/>
              <w:right w:val="single" w:sz="4" w:space="0" w:color="auto"/>
            </w:tcBorders>
            <w:shd w:val="clear" w:color="auto" w:fill="auto"/>
            <w:noWrap/>
            <w:vAlign w:val="bottom"/>
          </w:tcPr>
          <w:p w14:paraId="28EC6463" w14:textId="00AF8C09" w:rsidR="002573CA" w:rsidRPr="002C68E9" w:rsidRDefault="002573CA"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1</w:t>
            </w:r>
          </w:p>
        </w:tc>
      </w:tr>
      <w:tr w:rsidR="002C68E9" w:rsidRPr="002C68E9" w14:paraId="094939F9"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42F9467C"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nil"/>
              <w:right w:val="single" w:sz="4" w:space="0" w:color="auto"/>
            </w:tcBorders>
            <w:vAlign w:val="center"/>
            <w:hideMark/>
          </w:tcPr>
          <w:p w14:paraId="7011D923"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77C4089A" w14:textId="56EB2966" w:rsidR="002C68E9" w:rsidRPr="002C68E9" w:rsidRDefault="002573CA"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PÖÇ8</w:t>
            </w:r>
          </w:p>
        </w:tc>
        <w:tc>
          <w:tcPr>
            <w:tcW w:w="1600" w:type="dxa"/>
            <w:tcBorders>
              <w:top w:val="nil"/>
              <w:left w:val="nil"/>
              <w:bottom w:val="single" w:sz="4" w:space="0" w:color="auto"/>
              <w:right w:val="single" w:sz="4" w:space="0" w:color="auto"/>
            </w:tcBorders>
            <w:shd w:val="clear" w:color="auto" w:fill="auto"/>
            <w:noWrap/>
            <w:vAlign w:val="bottom"/>
            <w:hideMark/>
          </w:tcPr>
          <w:p w14:paraId="368AE392"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1</w:t>
            </w:r>
          </w:p>
        </w:tc>
      </w:tr>
      <w:tr w:rsidR="002C68E9" w:rsidRPr="002C68E9" w14:paraId="49D29833" w14:textId="77777777" w:rsidTr="002C68E9">
        <w:trPr>
          <w:trHeight w:val="300"/>
        </w:trPr>
        <w:tc>
          <w:tcPr>
            <w:tcW w:w="4800" w:type="dxa"/>
            <w:vMerge w:val="restart"/>
            <w:tcBorders>
              <w:top w:val="nil"/>
              <w:left w:val="single" w:sz="4" w:space="0" w:color="auto"/>
              <w:bottom w:val="single" w:sz="4" w:space="0" w:color="000000"/>
              <w:right w:val="single" w:sz="4" w:space="0" w:color="auto"/>
            </w:tcBorders>
            <w:shd w:val="clear" w:color="auto" w:fill="auto"/>
            <w:vAlign w:val="center"/>
            <w:hideMark/>
          </w:tcPr>
          <w:p w14:paraId="5941C871" w14:textId="330D9E9B" w:rsidR="002C68E9" w:rsidRPr="002C68E9" w:rsidRDefault="00AC7351"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AC7351">
              <w:rPr>
                <w:rFonts w:ascii="Calibri" w:eastAsia="Times New Roman" w:hAnsi="Calibri" w:cs="Calibri"/>
                <w:color w:val="000000"/>
                <w:kern w:val="0"/>
                <w:sz w:val="22"/>
                <w:szCs w:val="22"/>
                <w:lang w:val="tr-TR" w:eastAsia="tr-TR"/>
                <w14:ligatures w14:val="none"/>
              </w:rPr>
              <w:t>Elektrik Makineleri I</w:t>
            </w:r>
          </w:p>
        </w:tc>
        <w:tc>
          <w:tcPr>
            <w:tcW w:w="1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B37FBA" w14:textId="0526A026" w:rsidR="002C68E9" w:rsidRPr="002C68E9" w:rsidRDefault="007F2014"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2</w:t>
            </w:r>
            <w:r w:rsidRPr="002C68E9">
              <w:rPr>
                <w:rFonts w:ascii="Calibri" w:eastAsia="Times New Roman" w:hAnsi="Calibri" w:cs="Calibri"/>
                <w:color w:val="000000"/>
                <w:kern w:val="0"/>
                <w:sz w:val="22"/>
                <w:szCs w:val="22"/>
                <w:lang w:val="tr-TR" w:eastAsia="tr-TR"/>
                <w14:ligatures w14:val="none"/>
              </w:rPr>
              <w:t>.Dönem</w:t>
            </w:r>
          </w:p>
        </w:tc>
        <w:tc>
          <w:tcPr>
            <w:tcW w:w="940" w:type="dxa"/>
            <w:tcBorders>
              <w:top w:val="nil"/>
              <w:left w:val="nil"/>
              <w:bottom w:val="single" w:sz="4" w:space="0" w:color="auto"/>
              <w:right w:val="single" w:sz="4" w:space="0" w:color="auto"/>
            </w:tcBorders>
            <w:shd w:val="clear" w:color="auto" w:fill="auto"/>
            <w:noWrap/>
            <w:vAlign w:val="bottom"/>
            <w:hideMark/>
          </w:tcPr>
          <w:p w14:paraId="4037D2E5"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PÖÇ1</w:t>
            </w:r>
          </w:p>
        </w:tc>
        <w:tc>
          <w:tcPr>
            <w:tcW w:w="1600" w:type="dxa"/>
            <w:tcBorders>
              <w:top w:val="nil"/>
              <w:left w:val="nil"/>
              <w:bottom w:val="single" w:sz="4" w:space="0" w:color="auto"/>
              <w:right w:val="single" w:sz="4" w:space="0" w:color="auto"/>
            </w:tcBorders>
            <w:shd w:val="clear" w:color="auto" w:fill="auto"/>
            <w:noWrap/>
            <w:vAlign w:val="bottom"/>
            <w:hideMark/>
          </w:tcPr>
          <w:p w14:paraId="38A26A3E"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2442DFC9"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2F25C7E7"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14:paraId="5772A78F"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6492ED17"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PÖÇ2</w:t>
            </w:r>
          </w:p>
        </w:tc>
        <w:tc>
          <w:tcPr>
            <w:tcW w:w="1600" w:type="dxa"/>
            <w:tcBorders>
              <w:top w:val="nil"/>
              <w:left w:val="nil"/>
              <w:bottom w:val="single" w:sz="4" w:space="0" w:color="auto"/>
              <w:right w:val="single" w:sz="4" w:space="0" w:color="auto"/>
            </w:tcBorders>
            <w:shd w:val="clear" w:color="auto" w:fill="auto"/>
            <w:noWrap/>
            <w:vAlign w:val="bottom"/>
            <w:hideMark/>
          </w:tcPr>
          <w:p w14:paraId="739E8AE1" w14:textId="185C3426" w:rsidR="002C68E9" w:rsidRPr="002C68E9" w:rsidRDefault="00617095"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2</w:t>
            </w:r>
          </w:p>
        </w:tc>
      </w:tr>
      <w:tr w:rsidR="002C68E9" w:rsidRPr="002C68E9" w14:paraId="6FE3EF30"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348FFA36"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14:paraId="127EBB71"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22E99F04"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PÖÇ3</w:t>
            </w:r>
          </w:p>
        </w:tc>
        <w:tc>
          <w:tcPr>
            <w:tcW w:w="1600" w:type="dxa"/>
            <w:tcBorders>
              <w:top w:val="nil"/>
              <w:left w:val="nil"/>
              <w:bottom w:val="single" w:sz="4" w:space="0" w:color="auto"/>
              <w:right w:val="single" w:sz="4" w:space="0" w:color="auto"/>
            </w:tcBorders>
            <w:shd w:val="clear" w:color="auto" w:fill="auto"/>
            <w:noWrap/>
            <w:vAlign w:val="bottom"/>
            <w:hideMark/>
          </w:tcPr>
          <w:p w14:paraId="7786226F"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7E748435"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165BEFD0"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14:paraId="600BBD47"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3D6927E8"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PÖÇ4</w:t>
            </w:r>
          </w:p>
        </w:tc>
        <w:tc>
          <w:tcPr>
            <w:tcW w:w="1600" w:type="dxa"/>
            <w:tcBorders>
              <w:top w:val="nil"/>
              <w:left w:val="nil"/>
              <w:bottom w:val="single" w:sz="4" w:space="0" w:color="auto"/>
              <w:right w:val="single" w:sz="4" w:space="0" w:color="auto"/>
            </w:tcBorders>
            <w:shd w:val="clear" w:color="auto" w:fill="auto"/>
            <w:noWrap/>
            <w:vAlign w:val="bottom"/>
            <w:hideMark/>
          </w:tcPr>
          <w:p w14:paraId="062CC454"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1D7BB9DE"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205F56EA"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14:paraId="04960915"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0AE71557" w14:textId="05E1056B"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w:t>
            </w:r>
            <w:r w:rsidR="00617095">
              <w:rPr>
                <w:rFonts w:ascii="Calibri" w:eastAsia="Times New Roman" w:hAnsi="Calibri" w:cs="Calibri"/>
                <w:color w:val="000000"/>
                <w:kern w:val="0"/>
                <w:sz w:val="22"/>
                <w:szCs w:val="22"/>
                <w:lang w:val="tr-TR" w:eastAsia="tr-TR"/>
                <w14:ligatures w14:val="none"/>
              </w:rPr>
              <w:t>Ç5</w:t>
            </w:r>
          </w:p>
        </w:tc>
        <w:tc>
          <w:tcPr>
            <w:tcW w:w="1600" w:type="dxa"/>
            <w:tcBorders>
              <w:top w:val="nil"/>
              <w:left w:val="nil"/>
              <w:bottom w:val="single" w:sz="4" w:space="0" w:color="auto"/>
              <w:right w:val="single" w:sz="4" w:space="0" w:color="auto"/>
            </w:tcBorders>
            <w:shd w:val="clear" w:color="auto" w:fill="auto"/>
            <w:noWrap/>
            <w:vAlign w:val="bottom"/>
            <w:hideMark/>
          </w:tcPr>
          <w:p w14:paraId="5E2A729C" w14:textId="2E3356CC" w:rsidR="002C68E9" w:rsidRPr="002C68E9" w:rsidRDefault="00617095"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3</w:t>
            </w:r>
          </w:p>
        </w:tc>
      </w:tr>
      <w:tr w:rsidR="002C68E9" w:rsidRPr="002C68E9" w14:paraId="2385F29F"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2E964268"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14:paraId="557E5191"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6A0C13F2" w14:textId="5AFCE94E" w:rsidR="002C68E9" w:rsidRPr="002C68E9" w:rsidRDefault="00617095"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PÖÇ8</w:t>
            </w:r>
          </w:p>
        </w:tc>
        <w:tc>
          <w:tcPr>
            <w:tcW w:w="1600" w:type="dxa"/>
            <w:tcBorders>
              <w:top w:val="nil"/>
              <w:left w:val="nil"/>
              <w:bottom w:val="single" w:sz="4" w:space="0" w:color="auto"/>
              <w:right w:val="single" w:sz="4" w:space="0" w:color="auto"/>
            </w:tcBorders>
            <w:shd w:val="clear" w:color="auto" w:fill="auto"/>
            <w:noWrap/>
            <w:vAlign w:val="bottom"/>
            <w:hideMark/>
          </w:tcPr>
          <w:p w14:paraId="6C6616CF" w14:textId="4315BBE8" w:rsidR="002C68E9" w:rsidRPr="002C68E9" w:rsidRDefault="00617095"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1</w:t>
            </w:r>
          </w:p>
        </w:tc>
      </w:tr>
      <w:tr w:rsidR="002C68E9" w:rsidRPr="002C68E9" w14:paraId="4F150BB0" w14:textId="77777777" w:rsidTr="002C68E9">
        <w:trPr>
          <w:trHeight w:val="300"/>
        </w:trPr>
        <w:tc>
          <w:tcPr>
            <w:tcW w:w="4800" w:type="dxa"/>
            <w:vMerge w:val="restart"/>
            <w:tcBorders>
              <w:top w:val="nil"/>
              <w:left w:val="single" w:sz="4" w:space="0" w:color="auto"/>
              <w:bottom w:val="single" w:sz="4" w:space="0" w:color="000000"/>
              <w:right w:val="single" w:sz="4" w:space="0" w:color="auto"/>
            </w:tcBorders>
            <w:shd w:val="clear" w:color="auto" w:fill="auto"/>
            <w:vAlign w:val="center"/>
            <w:hideMark/>
          </w:tcPr>
          <w:p w14:paraId="64B97522" w14:textId="1209131E" w:rsidR="002C68E9" w:rsidRPr="002C68E9" w:rsidRDefault="00AC7351"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AC7351">
              <w:rPr>
                <w:rFonts w:ascii="Calibri" w:eastAsia="Times New Roman" w:hAnsi="Calibri" w:cs="Calibri"/>
                <w:color w:val="000000"/>
                <w:kern w:val="0"/>
                <w:sz w:val="22"/>
                <w:szCs w:val="22"/>
                <w:lang w:val="tr-TR" w:eastAsia="tr-TR"/>
                <w14:ligatures w14:val="none"/>
              </w:rPr>
              <w:t>Temel Güç Elektroniği</w:t>
            </w:r>
          </w:p>
        </w:tc>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39CF7C1C" w14:textId="1A6EB5E2" w:rsidR="002C68E9" w:rsidRPr="002C68E9" w:rsidRDefault="007F2014"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2</w:t>
            </w:r>
            <w:r w:rsidRPr="002C68E9">
              <w:rPr>
                <w:rFonts w:ascii="Calibri" w:eastAsia="Times New Roman" w:hAnsi="Calibri" w:cs="Calibri"/>
                <w:color w:val="000000"/>
                <w:kern w:val="0"/>
                <w:sz w:val="22"/>
                <w:szCs w:val="22"/>
                <w:lang w:val="tr-TR" w:eastAsia="tr-TR"/>
                <w14:ligatures w14:val="none"/>
              </w:rPr>
              <w:t>.Dönem</w:t>
            </w:r>
          </w:p>
        </w:tc>
        <w:tc>
          <w:tcPr>
            <w:tcW w:w="940" w:type="dxa"/>
            <w:tcBorders>
              <w:top w:val="nil"/>
              <w:left w:val="nil"/>
              <w:bottom w:val="single" w:sz="4" w:space="0" w:color="auto"/>
              <w:right w:val="single" w:sz="4" w:space="0" w:color="auto"/>
            </w:tcBorders>
            <w:shd w:val="clear" w:color="auto" w:fill="auto"/>
            <w:noWrap/>
            <w:vAlign w:val="bottom"/>
            <w:hideMark/>
          </w:tcPr>
          <w:p w14:paraId="67D90115"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PÖÇ1</w:t>
            </w:r>
          </w:p>
        </w:tc>
        <w:tc>
          <w:tcPr>
            <w:tcW w:w="1600" w:type="dxa"/>
            <w:tcBorders>
              <w:top w:val="nil"/>
              <w:left w:val="nil"/>
              <w:bottom w:val="single" w:sz="4" w:space="0" w:color="auto"/>
              <w:right w:val="single" w:sz="4" w:space="0" w:color="auto"/>
            </w:tcBorders>
            <w:shd w:val="clear" w:color="auto" w:fill="auto"/>
            <w:noWrap/>
            <w:vAlign w:val="bottom"/>
            <w:hideMark/>
          </w:tcPr>
          <w:p w14:paraId="0B0B6457" w14:textId="141E171A" w:rsidR="002C68E9" w:rsidRPr="002C68E9" w:rsidRDefault="00B726E7"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3</w:t>
            </w:r>
          </w:p>
        </w:tc>
      </w:tr>
      <w:tr w:rsidR="002C68E9" w:rsidRPr="002C68E9" w14:paraId="0F31CA14"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756E2D9C"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1ED8AF3D"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79C76A7C"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PÖÇ2</w:t>
            </w:r>
          </w:p>
        </w:tc>
        <w:tc>
          <w:tcPr>
            <w:tcW w:w="1600" w:type="dxa"/>
            <w:tcBorders>
              <w:top w:val="nil"/>
              <w:left w:val="nil"/>
              <w:bottom w:val="single" w:sz="4" w:space="0" w:color="auto"/>
              <w:right w:val="single" w:sz="4" w:space="0" w:color="auto"/>
            </w:tcBorders>
            <w:shd w:val="clear" w:color="auto" w:fill="auto"/>
            <w:noWrap/>
            <w:vAlign w:val="bottom"/>
            <w:hideMark/>
          </w:tcPr>
          <w:p w14:paraId="724D0125"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3E35B74D"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04220875"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28AB23E8"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488D45FC"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PÖÇ3</w:t>
            </w:r>
          </w:p>
        </w:tc>
        <w:tc>
          <w:tcPr>
            <w:tcW w:w="1600" w:type="dxa"/>
            <w:tcBorders>
              <w:top w:val="nil"/>
              <w:left w:val="nil"/>
              <w:bottom w:val="single" w:sz="4" w:space="0" w:color="auto"/>
              <w:right w:val="single" w:sz="4" w:space="0" w:color="auto"/>
            </w:tcBorders>
            <w:shd w:val="clear" w:color="auto" w:fill="auto"/>
            <w:noWrap/>
            <w:vAlign w:val="bottom"/>
            <w:hideMark/>
          </w:tcPr>
          <w:p w14:paraId="6EC2B20E"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3D8F1EDA"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2DC5D453"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196F3558"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5A5E257E"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PÖÇ4</w:t>
            </w:r>
          </w:p>
        </w:tc>
        <w:tc>
          <w:tcPr>
            <w:tcW w:w="1600" w:type="dxa"/>
            <w:tcBorders>
              <w:top w:val="nil"/>
              <w:left w:val="nil"/>
              <w:bottom w:val="single" w:sz="4" w:space="0" w:color="auto"/>
              <w:right w:val="single" w:sz="4" w:space="0" w:color="auto"/>
            </w:tcBorders>
            <w:shd w:val="clear" w:color="auto" w:fill="auto"/>
            <w:noWrap/>
            <w:vAlign w:val="bottom"/>
            <w:hideMark/>
          </w:tcPr>
          <w:p w14:paraId="68D13946"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66C3CDAE"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369F64AB"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1BE5B4F0"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565B133C" w14:textId="0D379927" w:rsidR="002C68E9" w:rsidRPr="002C68E9" w:rsidRDefault="00B726E7"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PÖÇ5</w:t>
            </w:r>
          </w:p>
        </w:tc>
        <w:tc>
          <w:tcPr>
            <w:tcW w:w="1600" w:type="dxa"/>
            <w:tcBorders>
              <w:top w:val="nil"/>
              <w:left w:val="nil"/>
              <w:bottom w:val="single" w:sz="4" w:space="0" w:color="auto"/>
              <w:right w:val="single" w:sz="4" w:space="0" w:color="auto"/>
            </w:tcBorders>
            <w:shd w:val="clear" w:color="auto" w:fill="auto"/>
            <w:noWrap/>
            <w:vAlign w:val="bottom"/>
            <w:hideMark/>
          </w:tcPr>
          <w:p w14:paraId="7EFDB98A" w14:textId="1498BCEF" w:rsidR="002C68E9" w:rsidRPr="002C68E9" w:rsidRDefault="00B726E7"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2</w:t>
            </w:r>
          </w:p>
        </w:tc>
      </w:tr>
      <w:tr w:rsidR="00B726E7" w:rsidRPr="002C68E9" w14:paraId="2782BDEE"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tcPr>
          <w:p w14:paraId="163E9724" w14:textId="77777777" w:rsidR="00B726E7" w:rsidRPr="002C68E9" w:rsidRDefault="00B726E7"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tcPr>
          <w:p w14:paraId="7A38F3C7" w14:textId="77777777" w:rsidR="00B726E7" w:rsidRPr="002C68E9" w:rsidRDefault="00B726E7"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tcPr>
          <w:p w14:paraId="75ECFFDE" w14:textId="1DDB6385" w:rsidR="00B726E7" w:rsidRPr="002C68E9" w:rsidRDefault="00B726E7"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PÖÇ8</w:t>
            </w:r>
          </w:p>
        </w:tc>
        <w:tc>
          <w:tcPr>
            <w:tcW w:w="1600" w:type="dxa"/>
            <w:tcBorders>
              <w:top w:val="nil"/>
              <w:left w:val="nil"/>
              <w:bottom w:val="single" w:sz="4" w:space="0" w:color="auto"/>
              <w:right w:val="single" w:sz="4" w:space="0" w:color="auto"/>
            </w:tcBorders>
            <w:shd w:val="clear" w:color="auto" w:fill="auto"/>
            <w:noWrap/>
            <w:vAlign w:val="bottom"/>
          </w:tcPr>
          <w:p w14:paraId="2020DB1D" w14:textId="4294C9A2" w:rsidR="00B726E7" w:rsidRPr="002C68E9" w:rsidRDefault="00B726E7"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2</w:t>
            </w:r>
          </w:p>
        </w:tc>
      </w:tr>
      <w:tr w:rsidR="002C68E9" w:rsidRPr="002C68E9" w14:paraId="09AA466E"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00B67171"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722ABEBC"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6CE42576"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PÖÇ11</w:t>
            </w:r>
          </w:p>
        </w:tc>
        <w:tc>
          <w:tcPr>
            <w:tcW w:w="1600" w:type="dxa"/>
            <w:tcBorders>
              <w:top w:val="nil"/>
              <w:left w:val="nil"/>
              <w:bottom w:val="single" w:sz="4" w:space="0" w:color="auto"/>
              <w:right w:val="single" w:sz="4" w:space="0" w:color="auto"/>
            </w:tcBorders>
            <w:shd w:val="clear" w:color="auto" w:fill="auto"/>
            <w:noWrap/>
            <w:vAlign w:val="bottom"/>
            <w:hideMark/>
          </w:tcPr>
          <w:p w14:paraId="077E0C4B"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3D8CE422" w14:textId="77777777" w:rsidTr="002C68E9">
        <w:trPr>
          <w:trHeight w:val="300"/>
        </w:trPr>
        <w:tc>
          <w:tcPr>
            <w:tcW w:w="4800" w:type="dxa"/>
            <w:vMerge w:val="restart"/>
            <w:tcBorders>
              <w:top w:val="nil"/>
              <w:left w:val="single" w:sz="4" w:space="0" w:color="auto"/>
              <w:bottom w:val="single" w:sz="4" w:space="0" w:color="000000"/>
              <w:right w:val="single" w:sz="4" w:space="0" w:color="auto"/>
            </w:tcBorders>
            <w:shd w:val="clear" w:color="auto" w:fill="auto"/>
            <w:vAlign w:val="center"/>
            <w:hideMark/>
          </w:tcPr>
          <w:p w14:paraId="645CB1BE" w14:textId="1B880589" w:rsidR="002C68E9" w:rsidRPr="002C68E9" w:rsidRDefault="007F2014"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7F2014">
              <w:rPr>
                <w:rFonts w:ascii="Calibri" w:eastAsia="Times New Roman" w:hAnsi="Calibri" w:cs="Calibri"/>
                <w:color w:val="000000"/>
                <w:kern w:val="0"/>
                <w:sz w:val="22"/>
                <w:szCs w:val="22"/>
                <w:lang w:val="tr-TR" w:eastAsia="tr-TR"/>
                <w14:ligatures w14:val="none"/>
              </w:rPr>
              <w:t>Elektrik Tesisleri</w:t>
            </w:r>
          </w:p>
        </w:tc>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531BA050" w14:textId="6F0C27CF" w:rsidR="002C68E9" w:rsidRPr="002C68E9" w:rsidRDefault="007F2014"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4</w:t>
            </w:r>
            <w:r w:rsidR="002C68E9" w:rsidRPr="002C68E9">
              <w:rPr>
                <w:rFonts w:ascii="Calibri" w:eastAsia="Times New Roman" w:hAnsi="Calibri" w:cs="Calibri"/>
                <w:color w:val="000000"/>
                <w:kern w:val="0"/>
                <w:sz w:val="22"/>
                <w:szCs w:val="22"/>
                <w:lang w:val="tr-TR" w:eastAsia="tr-TR"/>
                <w14:ligatures w14:val="none"/>
              </w:rPr>
              <w:t>.Dönem</w:t>
            </w:r>
          </w:p>
        </w:tc>
        <w:tc>
          <w:tcPr>
            <w:tcW w:w="940" w:type="dxa"/>
            <w:tcBorders>
              <w:top w:val="nil"/>
              <w:left w:val="nil"/>
              <w:bottom w:val="single" w:sz="4" w:space="0" w:color="auto"/>
              <w:right w:val="single" w:sz="4" w:space="0" w:color="auto"/>
            </w:tcBorders>
            <w:shd w:val="clear" w:color="auto" w:fill="auto"/>
            <w:noWrap/>
            <w:vAlign w:val="bottom"/>
            <w:hideMark/>
          </w:tcPr>
          <w:p w14:paraId="65E1F22E"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PÖÇ1</w:t>
            </w:r>
          </w:p>
        </w:tc>
        <w:tc>
          <w:tcPr>
            <w:tcW w:w="1600" w:type="dxa"/>
            <w:tcBorders>
              <w:top w:val="nil"/>
              <w:left w:val="nil"/>
              <w:bottom w:val="single" w:sz="4" w:space="0" w:color="auto"/>
              <w:right w:val="single" w:sz="4" w:space="0" w:color="auto"/>
            </w:tcBorders>
            <w:shd w:val="clear" w:color="auto" w:fill="auto"/>
            <w:noWrap/>
            <w:vAlign w:val="bottom"/>
            <w:hideMark/>
          </w:tcPr>
          <w:p w14:paraId="2814B5BD"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3</w:t>
            </w:r>
          </w:p>
        </w:tc>
      </w:tr>
      <w:tr w:rsidR="002C68E9" w:rsidRPr="002C68E9" w14:paraId="6A4F2933"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6118C956"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0EF0D20B"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47B6B5C1"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PÖÇ2</w:t>
            </w:r>
          </w:p>
        </w:tc>
        <w:tc>
          <w:tcPr>
            <w:tcW w:w="1600" w:type="dxa"/>
            <w:tcBorders>
              <w:top w:val="nil"/>
              <w:left w:val="nil"/>
              <w:bottom w:val="single" w:sz="4" w:space="0" w:color="auto"/>
              <w:right w:val="single" w:sz="4" w:space="0" w:color="auto"/>
            </w:tcBorders>
            <w:shd w:val="clear" w:color="auto" w:fill="auto"/>
            <w:noWrap/>
            <w:vAlign w:val="bottom"/>
            <w:hideMark/>
          </w:tcPr>
          <w:p w14:paraId="47678B13" w14:textId="36A815AE" w:rsidR="002C68E9" w:rsidRPr="002C68E9" w:rsidRDefault="00C075D5"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2</w:t>
            </w:r>
          </w:p>
        </w:tc>
      </w:tr>
      <w:tr w:rsidR="002C68E9" w:rsidRPr="002C68E9" w14:paraId="2F180855"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79EC666F"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7D22B984"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3833ED45"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PÖÇ3</w:t>
            </w:r>
          </w:p>
        </w:tc>
        <w:tc>
          <w:tcPr>
            <w:tcW w:w="1600" w:type="dxa"/>
            <w:tcBorders>
              <w:top w:val="nil"/>
              <w:left w:val="nil"/>
              <w:bottom w:val="single" w:sz="4" w:space="0" w:color="auto"/>
              <w:right w:val="single" w:sz="4" w:space="0" w:color="auto"/>
            </w:tcBorders>
            <w:shd w:val="clear" w:color="auto" w:fill="auto"/>
            <w:noWrap/>
            <w:vAlign w:val="bottom"/>
            <w:hideMark/>
          </w:tcPr>
          <w:p w14:paraId="3B2254B2" w14:textId="69C0D294" w:rsidR="002C68E9" w:rsidRPr="002C68E9" w:rsidRDefault="00C075D5"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2</w:t>
            </w:r>
          </w:p>
        </w:tc>
      </w:tr>
      <w:tr w:rsidR="002C68E9" w:rsidRPr="002C68E9" w14:paraId="4F6FB604"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48046C49"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6CBB0A54"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5E88223D"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PÖÇ4</w:t>
            </w:r>
          </w:p>
        </w:tc>
        <w:tc>
          <w:tcPr>
            <w:tcW w:w="1600" w:type="dxa"/>
            <w:tcBorders>
              <w:top w:val="nil"/>
              <w:left w:val="nil"/>
              <w:bottom w:val="single" w:sz="4" w:space="0" w:color="auto"/>
              <w:right w:val="single" w:sz="4" w:space="0" w:color="auto"/>
            </w:tcBorders>
            <w:shd w:val="clear" w:color="auto" w:fill="auto"/>
            <w:noWrap/>
            <w:vAlign w:val="bottom"/>
            <w:hideMark/>
          </w:tcPr>
          <w:p w14:paraId="27966364"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7D53B7B8"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0BA68442"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0E2C926D"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5EFA06C9" w14:textId="1F7CC870" w:rsidR="002C68E9" w:rsidRPr="002C68E9" w:rsidRDefault="00C075D5"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PÖÇ5</w:t>
            </w:r>
          </w:p>
        </w:tc>
        <w:tc>
          <w:tcPr>
            <w:tcW w:w="1600" w:type="dxa"/>
            <w:tcBorders>
              <w:top w:val="nil"/>
              <w:left w:val="nil"/>
              <w:bottom w:val="single" w:sz="4" w:space="0" w:color="auto"/>
              <w:right w:val="single" w:sz="4" w:space="0" w:color="auto"/>
            </w:tcBorders>
            <w:shd w:val="clear" w:color="auto" w:fill="auto"/>
            <w:noWrap/>
            <w:vAlign w:val="bottom"/>
            <w:hideMark/>
          </w:tcPr>
          <w:p w14:paraId="38E326C9"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C075D5" w:rsidRPr="002C68E9" w14:paraId="470D5476"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tcPr>
          <w:p w14:paraId="060C8682" w14:textId="77777777" w:rsidR="00C075D5" w:rsidRPr="002C68E9" w:rsidRDefault="00C075D5"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tcPr>
          <w:p w14:paraId="2990E612" w14:textId="77777777" w:rsidR="00C075D5" w:rsidRPr="002C68E9" w:rsidRDefault="00C075D5"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tcPr>
          <w:p w14:paraId="36D706E6" w14:textId="0F371306" w:rsidR="00C075D5" w:rsidRDefault="00C075D5"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PÖÇ7</w:t>
            </w:r>
          </w:p>
        </w:tc>
        <w:tc>
          <w:tcPr>
            <w:tcW w:w="1600" w:type="dxa"/>
            <w:tcBorders>
              <w:top w:val="nil"/>
              <w:left w:val="nil"/>
              <w:bottom w:val="single" w:sz="4" w:space="0" w:color="auto"/>
              <w:right w:val="single" w:sz="4" w:space="0" w:color="auto"/>
            </w:tcBorders>
            <w:shd w:val="clear" w:color="auto" w:fill="auto"/>
            <w:noWrap/>
            <w:vAlign w:val="bottom"/>
          </w:tcPr>
          <w:p w14:paraId="72306E88" w14:textId="255B5487" w:rsidR="00C075D5" w:rsidRPr="002C68E9" w:rsidRDefault="00C075D5"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1</w:t>
            </w:r>
          </w:p>
        </w:tc>
      </w:tr>
      <w:tr w:rsidR="002C68E9" w:rsidRPr="002C68E9" w14:paraId="4ECBD393"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0FBC11B9"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3D008DB2"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5948B4F0" w14:textId="4093E296" w:rsidR="002C68E9" w:rsidRPr="002C68E9" w:rsidRDefault="00C075D5"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PÖÇ11</w:t>
            </w:r>
          </w:p>
        </w:tc>
        <w:tc>
          <w:tcPr>
            <w:tcW w:w="1600" w:type="dxa"/>
            <w:tcBorders>
              <w:top w:val="nil"/>
              <w:left w:val="nil"/>
              <w:bottom w:val="single" w:sz="4" w:space="0" w:color="auto"/>
              <w:right w:val="single" w:sz="4" w:space="0" w:color="auto"/>
            </w:tcBorders>
            <w:shd w:val="clear" w:color="auto" w:fill="auto"/>
            <w:noWrap/>
            <w:vAlign w:val="bottom"/>
            <w:hideMark/>
          </w:tcPr>
          <w:p w14:paraId="55523BC5"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1</w:t>
            </w:r>
          </w:p>
        </w:tc>
      </w:tr>
      <w:tr w:rsidR="002C68E9" w:rsidRPr="002C68E9" w14:paraId="0E6E2790" w14:textId="77777777" w:rsidTr="002C68E9">
        <w:trPr>
          <w:trHeight w:val="300"/>
        </w:trPr>
        <w:tc>
          <w:tcPr>
            <w:tcW w:w="4800" w:type="dxa"/>
            <w:vMerge w:val="restart"/>
            <w:tcBorders>
              <w:top w:val="nil"/>
              <w:left w:val="single" w:sz="4" w:space="0" w:color="auto"/>
              <w:bottom w:val="single" w:sz="4" w:space="0" w:color="000000"/>
              <w:right w:val="single" w:sz="4" w:space="0" w:color="auto"/>
            </w:tcBorders>
            <w:shd w:val="clear" w:color="auto" w:fill="auto"/>
            <w:vAlign w:val="center"/>
            <w:hideMark/>
          </w:tcPr>
          <w:p w14:paraId="7C809487" w14:textId="47FB7596" w:rsidR="002C68E9" w:rsidRPr="002C68E9" w:rsidRDefault="007F2014"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7F2014">
              <w:rPr>
                <w:rFonts w:ascii="Calibri" w:eastAsia="Times New Roman" w:hAnsi="Calibri" w:cs="Calibri"/>
                <w:color w:val="000000"/>
                <w:kern w:val="0"/>
                <w:sz w:val="22"/>
                <w:szCs w:val="22"/>
                <w:lang w:val="tr-TR" w:eastAsia="tr-TR"/>
                <w14:ligatures w14:val="none"/>
              </w:rPr>
              <w:t>Bitirme Projesi</w:t>
            </w:r>
          </w:p>
        </w:tc>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6BCEEEFC" w14:textId="4D7B42E8" w:rsidR="002C68E9" w:rsidRPr="002C68E9" w:rsidRDefault="007F2014"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4</w:t>
            </w:r>
            <w:r w:rsidRPr="002C68E9">
              <w:rPr>
                <w:rFonts w:ascii="Calibri" w:eastAsia="Times New Roman" w:hAnsi="Calibri" w:cs="Calibri"/>
                <w:color w:val="000000"/>
                <w:kern w:val="0"/>
                <w:sz w:val="22"/>
                <w:szCs w:val="22"/>
                <w:lang w:val="tr-TR" w:eastAsia="tr-TR"/>
                <w14:ligatures w14:val="none"/>
              </w:rPr>
              <w:t>.Dönem</w:t>
            </w:r>
          </w:p>
        </w:tc>
        <w:tc>
          <w:tcPr>
            <w:tcW w:w="940" w:type="dxa"/>
            <w:tcBorders>
              <w:top w:val="nil"/>
              <w:left w:val="nil"/>
              <w:bottom w:val="single" w:sz="4" w:space="0" w:color="auto"/>
              <w:right w:val="single" w:sz="4" w:space="0" w:color="auto"/>
            </w:tcBorders>
            <w:shd w:val="clear" w:color="auto" w:fill="auto"/>
            <w:noWrap/>
            <w:vAlign w:val="bottom"/>
            <w:hideMark/>
          </w:tcPr>
          <w:p w14:paraId="7CB321C5"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PÖÇ1</w:t>
            </w:r>
          </w:p>
        </w:tc>
        <w:tc>
          <w:tcPr>
            <w:tcW w:w="1600" w:type="dxa"/>
            <w:tcBorders>
              <w:top w:val="nil"/>
              <w:left w:val="nil"/>
              <w:bottom w:val="single" w:sz="4" w:space="0" w:color="auto"/>
              <w:right w:val="single" w:sz="4" w:space="0" w:color="auto"/>
            </w:tcBorders>
            <w:shd w:val="clear" w:color="auto" w:fill="auto"/>
            <w:noWrap/>
            <w:vAlign w:val="bottom"/>
            <w:hideMark/>
          </w:tcPr>
          <w:p w14:paraId="7F2375E1"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79F9DD31"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32F0654D"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4B6B1855"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66915B27"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PÖÇ2</w:t>
            </w:r>
          </w:p>
        </w:tc>
        <w:tc>
          <w:tcPr>
            <w:tcW w:w="1600" w:type="dxa"/>
            <w:tcBorders>
              <w:top w:val="nil"/>
              <w:left w:val="nil"/>
              <w:bottom w:val="single" w:sz="4" w:space="0" w:color="auto"/>
              <w:right w:val="single" w:sz="4" w:space="0" w:color="auto"/>
            </w:tcBorders>
            <w:shd w:val="clear" w:color="auto" w:fill="auto"/>
            <w:noWrap/>
            <w:vAlign w:val="bottom"/>
            <w:hideMark/>
          </w:tcPr>
          <w:p w14:paraId="7162E50B"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26F6EF75"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01A786EF"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12F0221E"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2159A195"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PÖÇ3</w:t>
            </w:r>
          </w:p>
        </w:tc>
        <w:tc>
          <w:tcPr>
            <w:tcW w:w="1600" w:type="dxa"/>
            <w:tcBorders>
              <w:top w:val="nil"/>
              <w:left w:val="nil"/>
              <w:bottom w:val="single" w:sz="4" w:space="0" w:color="auto"/>
              <w:right w:val="single" w:sz="4" w:space="0" w:color="auto"/>
            </w:tcBorders>
            <w:shd w:val="clear" w:color="auto" w:fill="auto"/>
            <w:noWrap/>
            <w:vAlign w:val="bottom"/>
            <w:hideMark/>
          </w:tcPr>
          <w:p w14:paraId="06989774"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58BC7D48"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6A4D2113"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2BFAB5A0"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4C168381"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PÖÇ4</w:t>
            </w:r>
          </w:p>
        </w:tc>
        <w:tc>
          <w:tcPr>
            <w:tcW w:w="1600" w:type="dxa"/>
            <w:tcBorders>
              <w:top w:val="nil"/>
              <w:left w:val="nil"/>
              <w:bottom w:val="single" w:sz="4" w:space="0" w:color="auto"/>
              <w:right w:val="single" w:sz="4" w:space="0" w:color="auto"/>
            </w:tcBorders>
            <w:shd w:val="clear" w:color="auto" w:fill="auto"/>
            <w:noWrap/>
            <w:vAlign w:val="bottom"/>
            <w:hideMark/>
          </w:tcPr>
          <w:p w14:paraId="16BFD78A"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48FE3B96"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521F1D2E"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0EAF4861"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75785C78"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PÖÇ5</w:t>
            </w:r>
          </w:p>
        </w:tc>
        <w:tc>
          <w:tcPr>
            <w:tcW w:w="1600" w:type="dxa"/>
            <w:tcBorders>
              <w:top w:val="nil"/>
              <w:left w:val="nil"/>
              <w:bottom w:val="single" w:sz="4" w:space="0" w:color="auto"/>
              <w:right w:val="single" w:sz="4" w:space="0" w:color="auto"/>
            </w:tcBorders>
            <w:shd w:val="clear" w:color="auto" w:fill="auto"/>
            <w:noWrap/>
            <w:vAlign w:val="bottom"/>
            <w:hideMark/>
          </w:tcPr>
          <w:p w14:paraId="25806061"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2C68E9" w:rsidRPr="002C68E9" w14:paraId="0DA89BE1"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5C40B4DE"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39679E83"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5738D6B7" w14:textId="54557087" w:rsidR="002C68E9" w:rsidRPr="002C68E9" w:rsidRDefault="00176917"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PÖÇ7</w:t>
            </w:r>
          </w:p>
        </w:tc>
        <w:tc>
          <w:tcPr>
            <w:tcW w:w="1600" w:type="dxa"/>
            <w:tcBorders>
              <w:top w:val="nil"/>
              <w:left w:val="nil"/>
              <w:bottom w:val="single" w:sz="4" w:space="0" w:color="auto"/>
              <w:right w:val="single" w:sz="4" w:space="0" w:color="auto"/>
            </w:tcBorders>
            <w:shd w:val="clear" w:color="auto" w:fill="auto"/>
            <w:noWrap/>
            <w:vAlign w:val="bottom"/>
            <w:hideMark/>
          </w:tcPr>
          <w:p w14:paraId="3A91FD21"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r w:rsidR="00176917" w:rsidRPr="002C68E9" w14:paraId="061B5549"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tcPr>
          <w:p w14:paraId="60D00AA3" w14:textId="77777777" w:rsidR="00176917" w:rsidRPr="002C68E9" w:rsidRDefault="00176917"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tcPr>
          <w:p w14:paraId="2834F977" w14:textId="77777777" w:rsidR="00176917" w:rsidRPr="002C68E9" w:rsidRDefault="00176917"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tcPr>
          <w:p w14:paraId="13531370" w14:textId="6704A1BC" w:rsidR="00176917" w:rsidRPr="002C68E9" w:rsidRDefault="00176917"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PÖÇ8</w:t>
            </w:r>
          </w:p>
        </w:tc>
        <w:tc>
          <w:tcPr>
            <w:tcW w:w="1600" w:type="dxa"/>
            <w:tcBorders>
              <w:top w:val="nil"/>
              <w:left w:val="nil"/>
              <w:bottom w:val="single" w:sz="4" w:space="0" w:color="auto"/>
              <w:right w:val="single" w:sz="4" w:space="0" w:color="auto"/>
            </w:tcBorders>
            <w:shd w:val="clear" w:color="auto" w:fill="auto"/>
            <w:noWrap/>
            <w:vAlign w:val="bottom"/>
          </w:tcPr>
          <w:p w14:paraId="751D74EB" w14:textId="37BD8B74" w:rsidR="00176917" w:rsidRPr="002C68E9" w:rsidRDefault="00176917" w:rsidP="002C68E9">
            <w:pPr>
              <w:spacing w:after="0" w:line="240" w:lineRule="auto"/>
              <w:jc w:val="center"/>
              <w:rPr>
                <w:rFonts w:ascii="Calibri" w:eastAsia="Times New Roman" w:hAnsi="Calibri" w:cs="Calibri"/>
                <w:color w:val="000000"/>
                <w:kern w:val="0"/>
                <w:sz w:val="22"/>
                <w:szCs w:val="22"/>
                <w:lang w:val="tr-TR" w:eastAsia="tr-TR"/>
                <w14:ligatures w14:val="none"/>
              </w:rPr>
            </w:pPr>
            <w:r>
              <w:rPr>
                <w:rFonts w:ascii="Calibri" w:eastAsia="Times New Roman" w:hAnsi="Calibri" w:cs="Calibri"/>
                <w:color w:val="000000"/>
                <w:kern w:val="0"/>
                <w:sz w:val="22"/>
                <w:szCs w:val="22"/>
                <w:lang w:val="tr-TR" w:eastAsia="tr-TR"/>
                <w14:ligatures w14:val="none"/>
              </w:rPr>
              <w:t>2</w:t>
            </w:r>
          </w:p>
        </w:tc>
      </w:tr>
      <w:tr w:rsidR="002C68E9" w:rsidRPr="002C68E9" w14:paraId="766A056C" w14:textId="77777777" w:rsidTr="002C68E9">
        <w:trPr>
          <w:trHeight w:val="300"/>
        </w:trPr>
        <w:tc>
          <w:tcPr>
            <w:tcW w:w="4800" w:type="dxa"/>
            <w:vMerge/>
            <w:tcBorders>
              <w:top w:val="nil"/>
              <w:left w:val="single" w:sz="4" w:space="0" w:color="auto"/>
              <w:bottom w:val="single" w:sz="4" w:space="0" w:color="000000"/>
              <w:right w:val="single" w:sz="4" w:space="0" w:color="auto"/>
            </w:tcBorders>
            <w:vAlign w:val="center"/>
            <w:hideMark/>
          </w:tcPr>
          <w:p w14:paraId="1870C5C1"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1920" w:type="dxa"/>
            <w:vMerge/>
            <w:tcBorders>
              <w:top w:val="nil"/>
              <w:left w:val="single" w:sz="4" w:space="0" w:color="auto"/>
              <w:bottom w:val="single" w:sz="4" w:space="0" w:color="000000"/>
              <w:right w:val="single" w:sz="4" w:space="0" w:color="auto"/>
            </w:tcBorders>
            <w:vAlign w:val="center"/>
            <w:hideMark/>
          </w:tcPr>
          <w:p w14:paraId="395F4DBD" w14:textId="77777777" w:rsidR="002C68E9" w:rsidRPr="002C68E9" w:rsidRDefault="002C68E9" w:rsidP="002C68E9">
            <w:pPr>
              <w:spacing w:after="0" w:line="240" w:lineRule="auto"/>
              <w:rPr>
                <w:rFonts w:ascii="Calibri" w:eastAsia="Times New Roman" w:hAnsi="Calibri" w:cs="Calibri"/>
                <w:color w:val="000000"/>
                <w:kern w:val="0"/>
                <w:sz w:val="22"/>
                <w:szCs w:val="22"/>
                <w:lang w:val="tr-TR" w:eastAsia="tr-TR"/>
                <w14:ligatures w14:val="none"/>
              </w:rPr>
            </w:pPr>
          </w:p>
        </w:tc>
        <w:tc>
          <w:tcPr>
            <w:tcW w:w="940" w:type="dxa"/>
            <w:tcBorders>
              <w:top w:val="nil"/>
              <w:left w:val="nil"/>
              <w:bottom w:val="single" w:sz="4" w:space="0" w:color="auto"/>
              <w:right w:val="single" w:sz="4" w:space="0" w:color="auto"/>
            </w:tcBorders>
            <w:shd w:val="clear" w:color="auto" w:fill="auto"/>
            <w:noWrap/>
            <w:vAlign w:val="bottom"/>
            <w:hideMark/>
          </w:tcPr>
          <w:p w14:paraId="18361039"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PÖÇ11</w:t>
            </w:r>
          </w:p>
        </w:tc>
        <w:tc>
          <w:tcPr>
            <w:tcW w:w="1600" w:type="dxa"/>
            <w:tcBorders>
              <w:top w:val="nil"/>
              <w:left w:val="nil"/>
              <w:bottom w:val="single" w:sz="4" w:space="0" w:color="auto"/>
              <w:right w:val="single" w:sz="4" w:space="0" w:color="auto"/>
            </w:tcBorders>
            <w:shd w:val="clear" w:color="auto" w:fill="auto"/>
            <w:noWrap/>
            <w:vAlign w:val="bottom"/>
            <w:hideMark/>
          </w:tcPr>
          <w:p w14:paraId="6D1915E6" w14:textId="77777777" w:rsidR="002C68E9" w:rsidRPr="002C68E9" w:rsidRDefault="002C68E9" w:rsidP="002C68E9">
            <w:pPr>
              <w:spacing w:after="0" w:line="240" w:lineRule="auto"/>
              <w:jc w:val="center"/>
              <w:rPr>
                <w:rFonts w:ascii="Calibri" w:eastAsia="Times New Roman" w:hAnsi="Calibri" w:cs="Calibri"/>
                <w:color w:val="000000"/>
                <w:kern w:val="0"/>
                <w:sz w:val="22"/>
                <w:szCs w:val="22"/>
                <w:lang w:val="tr-TR" w:eastAsia="tr-TR"/>
                <w14:ligatures w14:val="none"/>
              </w:rPr>
            </w:pPr>
            <w:r w:rsidRPr="002C68E9">
              <w:rPr>
                <w:rFonts w:ascii="Calibri" w:eastAsia="Times New Roman" w:hAnsi="Calibri" w:cs="Calibri"/>
                <w:color w:val="000000"/>
                <w:kern w:val="0"/>
                <w:sz w:val="22"/>
                <w:szCs w:val="22"/>
                <w:lang w:val="tr-TR" w:eastAsia="tr-TR"/>
                <w14:ligatures w14:val="none"/>
              </w:rPr>
              <w:t>2</w:t>
            </w:r>
          </w:p>
        </w:tc>
      </w:tr>
    </w:tbl>
    <w:p w14:paraId="4B993090" w14:textId="77777777" w:rsidR="009D3CFE" w:rsidRPr="009D3CFE" w:rsidRDefault="009D3CFE" w:rsidP="00AC4CF7">
      <w:pPr>
        <w:pStyle w:val="NormalWeb"/>
        <w:numPr>
          <w:ilvl w:val="0"/>
          <w:numId w:val="11"/>
        </w:numPr>
        <w:jc w:val="both"/>
        <w:rPr>
          <w:rStyle w:val="Gl"/>
          <w:rFonts w:eastAsiaTheme="majorEastAsia"/>
          <w:b w:val="0"/>
        </w:rPr>
      </w:pPr>
      <w:r w:rsidRPr="009D3CFE">
        <w:rPr>
          <w:rStyle w:val="Gl"/>
          <w:rFonts w:eastAsiaTheme="majorEastAsia"/>
          <w:b w:val="0"/>
        </w:rPr>
        <w:t>Elektrik Devreleri ve Lab II (2. Dönem): Bu ders, PÖÇ1 (temel matematik uygulamaları), PÖÇ3 (elektrik‑manyetik alan kuramları) ve PÖÇ4 (ölçü birimlerinin doğru kullanımı) çıktılarında belirgin katkı sağlar; ayrıca PÖÇ5 (devre problemi çözme) ve PÖÇ8 (takım çalışması) becerileri için temel bir zemin oluşturur.</w:t>
      </w:r>
    </w:p>
    <w:p w14:paraId="4EE8D5FC" w14:textId="77777777" w:rsidR="009D3CFE" w:rsidRPr="009D3CFE" w:rsidRDefault="009D3CFE" w:rsidP="00AC4CF7">
      <w:pPr>
        <w:pStyle w:val="NormalWeb"/>
        <w:numPr>
          <w:ilvl w:val="0"/>
          <w:numId w:val="11"/>
        </w:numPr>
        <w:jc w:val="both"/>
        <w:rPr>
          <w:rStyle w:val="Gl"/>
          <w:rFonts w:eastAsiaTheme="majorEastAsia"/>
          <w:b w:val="0"/>
        </w:rPr>
      </w:pPr>
      <w:r w:rsidRPr="009D3CFE">
        <w:rPr>
          <w:rStyle w:val="Gl"/>
          <w:rFonts w:eastAsiaTheme="majorEastAsia"/>
          <w:b w:val="0"/>
        </w:rPr>
        <w:t>Elektrik Makineleri I (2. Dönem): Ders, PÖÇ5 üzerinden yüksek seviyede makine denklemleri kurma ve çözme becerisi kazandırırken PÖÇ1‑4 kapsamındaki teorik temelleri pekiştirir; aynı zamanda PÖÇ8’e sınırlı, PÖÇ11’e dolaylı destek sunar.</w:t>
      </w:r>
    </w:p>
    <w:p w14:paraId="5565FDEF" w14:textId="77777777" w:rsidR="009D3CFE" w:rsidRPr="009D3CFE" w:rsidRDefault="009D3CFE" w:rsidP="00AC4CF7">
      <w:pPr>
        <w:pStyle w:val="NormalWeb"/>
        <w:numPr>
          <w:ilvl w:val="0"/>
          <w:numId w:val="11"/>
        </w:numPr>
        <w:jc w:val="both"/>
        <w:rPr>
          <w:rStyle w:val="Gl"/>
          <w:rFonts w:eastAsiaTheme="majorEastAsia"/>
          <w:b w:val="0"/>
        </w:rPr>
      </w:pPr>
      <w:r w:rsidRPr="009D3CFE">
        <w:rPr>
          <w:rStyle w:val="Gl"/>
          <w:rFonts w:eastAsiaTheme="majorEastAsia"/>
          <w:b w:val="0"/>
        </w:rPr>
        <w:t>Temel Güç Elektroniği (2. Dönem): Güç yarıiletkenleri ve anahtarlama analizi sayesinde PÖÇ1’deki matematiksel uygulamalar derinleşir, PÖÇ5’teki problem çözme yetkinliği artar; PÖÇ2 (iş güvenliği) ve PÖÇ4 (ölçü birimleri) alanlarında orta düzeyde katkı sunar. Ayrıca PÖÇ8 (takım projeleri) ve PÖÇ11 (teknik araç kullanımı) için değerli deneyimler sağlar.</w:t>
      </w:r>
    </w:p>
    <w:p w14:paraId="44CBAE6A" w14:textId="77777777" w:rsidR="009D3CFE" w:rsidRPr="009D3CFE" w:rsidRDefault="009D3CFE" w:rsidP="00AC4CF7">
      <w:pPr>
        <w:pStyle w:val="NormalWeb"/>
        <w:numPr>
          <w:ilvl w:val="0"/>
          <w:numId w:val="11"/>
        </w:numPr>
        <w:jc w:val="both"/>
        <w:rPr>
          <w:rStyle w:val="Gl"/>
          <w:rFonts w:eastAsiaTheme="majorEastAsia"/>
          <w:b w:val="0"/>
        </w:rPr>
      </w:pPr>
      <w:r w:rsidRPr="009D3CFE">
        <w:rPr>
          <w:rStyle w:val="Gl"/>
          <w:rFonts w:eastAsiaTheme="majorEastAsia"/>
          <w:b w:val="0"/>
        </w:rPr>
        <w:t>Elektrik Tesisleri (4. Dönem): Gerilim düşümü ve kısa devre hesapları ile PÖÇ1’deki ileri matematik uygulamaları pekişir; koruma‑topraklama içerikleri doğrudan PÖÇ2’yi hedefler. Ders, PÖÇ7’deki kalite‑standart farkındalığına giriş yapar ve PÖÇ11’e pratik yazılım/çizim araçları üzerinden altyapı oluşturur.</w:t>
      </w:r>
    </w:p>
    <w:p w14:paraId="055A7F61" w14:textId="6E1533B9" w:rsidR="009D3CFE" w:rsidRPr="009D3CFE" w:rsidRDefault="009D3CFE" w:rsidP="00AC4CF7">
      <w:pPr>
        <w:pStyle w:val="NormalWeb"/>
        <w:numPr>
          <w:ilvl w:val="0"/>
          <w:numId w:val="11"/>
        </w:numPr>
        <w:jc w:val="both"/>
        <w:rPr>
          <w:b/>
        </w:rPr>
      </w:pPr>
      <w:r w:rsidRPr="009D3CFE">
        <w:rPr>
          <w:rStyle w:val="Gl"/>
          <w:rFonts w:eastAsiaTheme="majorEastAsia"/>
          <w:b w:val="0"/>
        </w:rPr>
        <w:t>Bitirme Projesi (4. Dönem): Programın tüm teknik PÖÇ’lerini (PÖÇ1‑5) orta düzeyde entegre eden bu ders, öğrencilere takım çalışması (PÖÇ8) ve kalite‑standardizasyon (PÖÇ7) konularında uygulamalı deneyim sunar; kullanılan ölçüm ve simülasyon araçları sayesinde PÖÇ11 yetkinliği pekişir</w:t>
      </w:r>
      <w:r w:rsidRPr="009D3CFE">
        <w:rPr>
          <w:b/>
        </w:rPr>
        <w:t>.</w:t>
      </w:r>
    </w:p>
    <w:p w14:paraId="2042969D" w14:textId="2DD0ACA3" w:rsidR="00437F6B" w:rsidRPr="00AD0274" w:rsidRDefault="009D3CFE" w:rsidP="00AD0274">
      <w:pPr>
        <w:spacing w:before="100" w:beforeAutospacing="1" w:after="100" w:afterAutospacing="1" w:line="240" w:lineRule="auto"/>
        <w:ind w:left="360"/>
        <w:rPr>
          <w:rFonts w:ascii="Times New Roman" w:eastAsia="Times New Roman" w:hAnsi="Times New Roman" w:cs="Times New Roman"/>
          <w:kern w:val="0"/>
          <w:lang w:val="tr-TR" w:eastAsia="tr-TR"/>
          <w14:ligatures w14:val="none"/>
        </w:rPr>
      </w:pPr>
      <w:r w:rsidRPr="009D3CFE">
        <w:rPr>
          <w:rFonts w:ascii="Times New Roman" w:eastAsia="Times New Roman" w:hAnsi="Times New Roman" w:cs="Times New Roman"/>
          <w:kern w:val="0"/>
          <w:lang w:val="tr-TR" w:eastAsia="tr-TR"/>
          <w14:ligatures w14:val="none"/>
        </w:rPr>
        <w:t>Tüm ders projelerinde ortak bir PÖÇ değerlendirme rubriği kullanmak, öğretim elemanlarının çıktı katkılarını uyumlu ve ölçülebilir hâle getirir. Böylece akreditasyon süreçlerinde tutarlılık sağlanır.</w:t>
      </w:r>
      <w:r>
        <w:rPr>
          <w:rFonts w:ascii="Times New Roman" w:eastAsia="Times New Roman" w:hAnsi="Times New Roman" w:cs="Times New Roman"/>
          <w:kern w:val="0"/>
          <w:lang w:val="tr-TR" w:eastAsia="tr-TR"/>
          <w14:ligatures w14:val="none"/>
        </w:rPr>
        <w:t xml:space="preserve"> </w:t>
      </w:r>
      <w:r w:rsidRPr="009D3CFE">
        <w:rPr>
          <w:rFonts w:ascii="Times New Roman" w:eastAsia="Times New Roman" w:hAnsi="Times New Roman" w:cs="Times New Roman"/>
          <w:kern w:val="0"/>
          <w:lang w:val="tr-TR" w:eastAsia="tr-TR"/>
          <w14:ligatures w14:val="none"/>
        </w:rPr>
        <w:t>Dönem sonlarında öğrencilere yönelik anketlerle “Hangi PÖÇ’lerde kendinizi eksik hissediyorsunuz?” sorusu sorularak veri temelli iyileştirme yapılabilir. Öğretim elemanlarının raporlarıyla çapraz kontrol, boşlukların hızla kapatılmasını kolaylaştırır.</w:t>
      </w:r>
      <w:bookmarkStart w:id="0" w:name="_GoBack"/>
      <w:bookmarkEnd w:id="0"/>
    </w:p>
    <w:p w14:paraId="43445832" w14:textId="77777777" w:rsidR="009D3CFE" w:rsidRDefault="009D3CFE" w:rsidP="002C67E0">
      <w:pPr>
        <w:tabs>
          <w:tab w:val="left" w:pos="284"/>
        </w:tabs>
        <w:rPr>
          <w:rFonts w:ascii="Times New Roman" w:hAnsi="Times New Roman" w:cs="Times New Roman"/>
          <w:lang w:val="tr-TR"/>
        </w:rPr>
      </w:pPr>
    </w:p>
    <w:p w14:paraId="629F2FBD" w14:textId="77777777" w:rsidR="002C67E0" w:rsidRPr="002C67E0" w:rsidRDefault="002C67E0" w:rsidP="002C67E0">
      <w:pPr>
        <w:tabs>
          <w:tab w:val="left" w:pos="284"/>
        </w:tabs>
        <w:rPr>
          <w:rFonts w:ascii="Times New Roman" w:hAnsi="Times New Roman" w:cs="Times New Roman"/>
          <w:lang w:val="tr-TR"/>
        </w:rPr>
      </w:pPr>
      <w:r w:rsidRPr="002C67E0">
        <w:rPr>
          <w:rFonts w:ascii="Times New Roman" w:hAnsi="Times New Roman" w:cs="Times New Roman"/>
          <w:b/>
          <w:bCs/>
          <w:lang w:val="tr-TR"/>
        </w:rPr>
        <w:t xml:space="preserve">C. Öğrenme Verilerinin Değerlendirilmesi </w:t>
      </w:r>
    </w:p>
    <w:p w14:paraId="0FF740C7" w14:textId="77777777" w:rsidR="002C67E0" w:rsidRPr="00A73CC1" w:rsidRDefault="002C67E0" w:rsidP="00AC4CF7">
      <w:pPr>
        <w:numPr>
          <w:ilvl w:val="0"/>
          <w:numId w:val="1"/>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PÖÇ’lerin ölçülme düzeyi (özet değerlendirme ve veriye dayalı açıklama) </w:t>
      </w:r>
    </w:p>
    <w:p w14:paraId="49B3333E" w14:textId="112FE14D" w:rsidR="006C1C78" w:rsidRPr="006C1C78" w:rsidRDefault="006C1C78" w:rsidP="006C1C78">
      <w:pPr>
        <w:tabs>
          <w:tab w:val="left" w:pos="284"/>
        </w:tabs>
        <w:jc w:val="both"/>
        <w:rPr>
          <w:rFonts w:ascii="Times New Roman" w:hAnsi="Times New Roman" w:cs="Times New Roman"/>
          <w:b/>
          <w:bCs/>
          <w:lang w:val="tr-TR"/>
        </w:rPr>
      </w:pPr>
      <w:r w:rsidRPr="006C1C78">
        <w:rPr>
          <w:rFonts w:ascii="Times New Roman" w:hAnsi="Times New Roman" w:cs="Times New Roman"/>
        </w:rPr>
        <w:t>Program Öğrenme Çıktıları (PÖÇ) için henüz doğrudan bir ölçme ve değerlendirme p</w:t>
      </w:r>
      <w:r w:rsidR="00205DA8">
        <w:rPr>
          <w:rFonts w:ascii="Times New Roman" w:hAnsi="Times New Roman" w:cs="Times New Roman"/>
        </w:rPr>
        <w:t>lanı oluşturulmamıştır. Ancak 25</w:t>
      </w:r>
      <w:r w:rsidRPr="006C1C78">
        <w:rPr>
          <w:rFonts w:ascii="Times New Roman" w:hAnsi="Times New Roman" w:cs="Times New Roman"/>
        </w:rPr>
        <w:t>/07/2025 tarihli bölüm kurulu kararıyla, PÖÇ’lerin güncellenmesine ve bu güncelleme sonrasında her bir PÖÇ için ölçme planlarının ayrı ayrı hazırlanmasına karar verilmiştir.</w:t>
      </w:r>
    </w:p>
    <w:p w14:paraId="7AC1A3DE" w14:textId="77777777" w:rsidR="006C1C78" w:rsidRDefault="006C1C78" w:rsidP="006C1C78">
      <w:pPr>
        <w:tabs>
          <w:tab w:val="left" w:pos="284"/>
        </w:tabs>
        <w:jc w:val="both"/>
        <w:rPr>
          <w:rFonts w:ascii="Times New Roman" w:hAnsi="Times New Roman" w:cs="Times New Roman"/>
        </w:rPr>
      </w:pPr>
      <w:r w:rsidRPr="006C1C78">
        <w:rPr>
          <w:rFonts w:ascii="Times New Roman" w:hAnsi="Times New Roman" w:cs="Times New Roman"/>
        </w:rPr>
        <w:lastRenderedPageBreak/>
        <w:t>Mevcut durumda, derslerin PÖÇ’lere katkı düzeyleri belirlenmiş olup bu katkılar üzerinden dolaylı bir değerlendirme yapılmaktadır. Ders-PÖÇ katkı oranları dikkate alınarak, ilgili öğrenme çıktılarının başarı düzeyleri hesaplanmakta ve izlenmektedir.</w:t>
      </w:r>
    </w:p>
    <w:p w14:paraId="0C0C30B3" w14:textId="77777777" w:rsidR="00330E31" w:rsidRPr="002F399C" w:rsidRDefault="00330E31" w:rsidP="00330E31">
      <w:pPr>
        <w:pStyle w:val="NormalWeb"/>
        <w:jc w:val="both"/>
      </w:pPr>
      <w:r w:rsidRPr="002F399C">
        <w:rPr>
          <w:color w:val="000000"/>
        </w:rPr>
        <w:t>Aşağıdaki tabloda, her bir PÖÇ’e katkı sunan dersler ile katkı düzeyleri ve ölçülebilen PÖÇ başarı oranları yer almaktadır:</w:t>
      </w:r>
    </w:p>
    <w:tbl>
      <w:tblPr>
        <w:tblW w:w="9843" w:type="dxa"/>
        <w:tblCellMar>
          <w:left w:w="70" w:type="dxa"/>
          <w:right w:w="70" w:type="dxa"/>
        </w:tblCellMar>
        <w:tblLook w:val="04A0" w:firstRow="1" w:lastRow="0" w:firstColumn="1" w:lastColumn="0" w:noHBand="0" w:noVBand="1"/>
      </w:tblPr>
      <w:tblGrid>
        <w:gridCol w:w="1504"/>
        <w:gridCol w:w="1944"/>
        <w:gridCol w:w="4318"/>
        <w:gridCol w:w="1220"/>
        <w:gridCol w:w="886"/>
      </w:tblGrid>
      <w:tr w:rsidR="00846CF1" w:rsidRPr="00846CF1" w14:paraId="1E8B4692" w14:textId="77777777" w:rsidTr="00846CF1">
        <w:trPr>
          <w:trHeight w:val="49"/>
        </w:trPr>
        <w:tc>
          <w:tcPr>
            <w:tcW w:w="15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96577B" w14:textId="77777777" w:rsidR="00846CF1" w:rsidRPr="00846CF1" w:rsidRDefault="00846CF1" w:rsidP="00846CF1">
            <w:pPr>
              <w:spacing w:after="0" w:line="240" w:lineRule="auto"/>
              <w:jc w:val="center"/>
              <w:rPr>
                <w:rFonts w:ascii="Times New Roman" w:eastAsia="Times New Roman" w:hAnsi="Times New Roman" w:cs="Times New Roman"/>
                <w:b/>
                <w:bCs/>
                <w:color w:val="000000"/>
                <w:kern w:val="0"/>
                <w:sz w:val="22"/>
                <w:szCs w:val="22"/>
                <w:lang w:val="tr-TR" w:eastAsia="tr-TR"/>
                <w14:ligatures w14:val="none"/>
              </w:rPr>
            </w:pPr>
            <w:r w:rsidRPr="00846CF1">
              <w:rPr>
                <w:rFonts w:ascii="Times New Roman" w:eastAsia="Times New Roman" w:hAnsi="Times New Roman" w:cs="Times New Roman"/>
                <w:b/>
                <w:bCs/>
                <w:color w:val="000000"/>
                <w:kern w:val="0"/>
                <w:sz w:val="22"/>
                <w:szCs w:val="22"/>
                <w:lang w:val="tr-TR" w:eastAsia="tr-TR"/>
                <w14:ligatures w14:val="none"/>
              </w:rPr>
              <w:t>PÖÇ</w:t>
            </w:r>
          </w:p>
        </w:tc>
        <w:tc>
          <w:tcPr>
            <w:tcW w:w="1944" w:type="dxa"/>
            <w:tcBorders>
              <w:top w:val="single" w:sz="8" w:space="0" w:color="auto"/>
              <w:left w:val="nil"/>
              <w:bottom w:val="single" w:sz="8" w:space="0" w:color="auto"/>
              <w:right w:val="single" w:sz="8" w:space="0" w:color="auto"/>
            </w:tcBorders>
            <w:shd w:val="clear" w:color="auto" w:fill="auto"/>
            <w:noWrap/>
            <w:vAlign w:val="center"/>
            <w:hideMark/>
          </w:tcPr>
          <w:p w14:paraId="70A6E40B" w14:textId="77777777" w:rsidR="00846CF1" w:rsidRPr="00846CF1" w:rsidRDefault="00846CF1" w:rsidP="00846CF1">
            <w:pPr>
              <w:spacing w:after="0" w:line="240" w:lineRule="auto"/>
              <w:jc w:val="center"/>
              <w:rPr>
                <w:rFonts w:ascii="Times New Roman" w:eastAsia="Times New Roman" w:hAnsi="Times New Roman" w:cs="Times New Roman"/>
                <w:b/>
                <w:bCs/>
                <w:color w:val="000000"/>
                <w:kern w:val="0"/>
                <w:sz w:val="22"/>
                <w:szCs w:val="22"/>
                <w:lang w:val="tr-TR" w:eastAsia="tr-TR"/>
                <w14:ligatures w14:val="none"/>
              </w:rPr>
            </w:pPr>
            <w:r w:rsidRPr="00846CF1">
              <w:rPr>
                <w:rFonts w:ascii="Times New Roman" w:eastAsia="Times New Roman" w:hAnsi="Times New Roman" w:cs="Times New Roman"/>
                <w:b/>
                <w:bCs/>
                <w:color w:val="000000"/>
                <w:kern w:val="0"/>
                <w:sz w:val="22"/>
                <w:szCs w:val="22"/>
                <w:lang w:val="tr-TR" w:eastAsia="tr-TR"/>
                <w14:ligatures w14:val="none"/>
              </w:rPr>
              <w:t>DERS KODU</w:t>
            </w:r>
          </w:p>
        </w:tc>
        <w:tc>
          <w:tcPr>
            <w:tcW w:w="4318" w:type="dxa"/>
            <w:tcBorders>
              <w:top w:val="single" w:sz="8" w:space="0" w:color="auto"/>
              <w:left w:val="nil"/>
              <w:bottom w:val="single" w:sz="8" w:space="0" w:color="auto"/>
              <w:right w:val="single" w:sz="8" w:space="0" w:color="auto"/>
            </w:tcBorders>
            <w:shd w:val="clear" w:color="auto" w:fill="auto"/>
            <w:noWrap/>
            <w:vAlign w:val="center"/>
            <w:hideMark/>
          </w:tcPr>
          <w:p w14:paraId="4D877C72" w14:textId="77777777" w:rsidR="00846CF1" w:rsidRPr="00846CF1" w:rsidRDefault="00846CF1" w:rsidP="00846CF1">
            <w:pPr>
              <w:spacing w:after="0" w:line="240" w:lineRule="auto"/>
              <w:jc w:val="center"/>
              <w:rPr>
                <w:rFonts w:ascii="Times New Roman" w:eastAsia="Times New Roman" w:hAnsi="Times New Roman" w:cs="Times New Roman"/>
                <w:b/>
                <w:bCs/>
                <w:color w:val="000000"/>
                <w:kern w:val="0"/>
                <w:sz w:val="22"/>
                <w:szCs w:val="22"/>
                <w:lang w:val="tr-TR" w:eastAsia="tr-TR"/>
                <w14:ligatures w14:val="none"/>
              </w:rPr>
            </w:pPr>
            <w:r w:rsidRPr="00846CF1">
              <w:rPr>
                <w:rFonts w:ascii="Times New Roman" w:eastAsia="Times New Roman" w:hAnsi="Times New Roman" w:cs="Times New Roman"/>
                <w:b/>
                <w:bCs/>
                <w:color w:val="000000"/>
                <w:kern w:val="0"/>
                <w:sz w:val="22"/>
                <w:szCs w:val="22"/>
                <w:lang w:val="tr-TR" w:eastAsia="tr-TR"/>
                <w14:ligatures w14:val="none"/>
              </w:rPr>
              <w:t>DERS ADI</w:t>
            </w:r>
          </w:p>
        </w:tc>
        <w:tc>
          <w:tcPr>
            <w:tcW w:w="1219" w:type="dxa"/>
            <w:tcBorders>
              <w:top w:val="single" w:sz="8" w:space="0" w:color="auto"/>
              <w:left w:val="nil"/>
              <w:bottom w:val="single" w:sz="8" w:space="0" w:color="auto"/>
              <w:right w:val="single" w:sz="8" w:space="0" w:color="auto"/>
            </w:tcBorders>
            <w:shd w:val="clear" w:color="auto" w:fill="auto"/>
            <w:noWrap/>
            <w:vAlign w:val="center"/>
            <w:hideMark/>
          </w:tcPr>
          <w:p w14:paraId="61BE0465" w14:textId="77777777" w:rsidR="00846CF1" w:rsidRPr="00846CF1" w:rsidRDefault="00846CF1" w:rsidP="00846CF1">
            <w:pPr>
              <w:spacing w:after="0" w:line="240" w:lineRule="auto"/>
              <w:jc w:val="center"/>
              <w:rPr>
                <w:rFonts w:ascii="Times New Roman" w:eastAsia="Times New Roman" w:hAnsi="Times New Roman" w:cs="Times New Roman"/>
                <w:b/>
                <w:bCs/>
                <w:color w:val="000000"/>
                <w:kern w:val="0"/>
                <w:sz w:val="22"/>
                <w:szCs w:val="22"/>
                <w:lang w:val="tr-TR" w:eastAsia="tr-TR"/>
                <w14:ligatures w14:val="none"/>
              </w:rPr>
            </w:pPr>
            <w:r w:rsidRPr="00846CF1">
              <w:rPr>
                <w:rFonts w:ascii="Times New Roman" w:eastAsia="Times New Roman" w:hAnsi="Times New Roman" w:cs="Times New Roman"/>
                <w:b/>
                <w:bCs/>
                <w:color w:val="000000"/>
                <w:kern w:val="0"/>
                <w:sz w:val="22"/>
                <w:szCs w:val="22"/>
                <w:lang w:val="tr-TR" w:eastAsia="tr-TR"/>
                <w14:ligatures w14:val="none"/>
              </w:rPr>
              <w:t>ETKİ DÜZEYİ</w:t>
            </w:r>
          </w:p>
        </w:tc>
        <w:tc>
          <w:tcPr>
            <w:tcW w:w="857" w:type="dxa"/>
            <w:tcBorders>
              <w:top w:val="single" w:sz="8" w:space="0" w:color="auto"/>
              <w:left w:val="nil"/>
              <w:bottom w:val="single" w:sz="8" w:space="0" w:color="auto"/>
              <w:right w:val="single" w:sz="8" w:space="0" w:color="auto"/>
            </w:tcBorders>
            <w:shd w:val="clear" w:color="auto" w:fill="auto"/>
            <w:vAlign w:val="center"/>
            <w:hideMark/>
          </w:tcPr>
          <w:p w14:paraId="51BB6E82" w14:textId="77777777" w:rsidR="00846CF1" w:rsidRPr="00846CF1" w:rsidRDefault="00846CF1" w:rsidP="00846CF1">
            <w:pPr>
              <w:spacing w:after="0" w:line="240" w:lineRule="auto"/>
              <w:jc w:val="center"/>
              <w:rPr>
                <w:rFonts w:ascii="Times New Roman" w:eastAsia="Times New Roman" w:hAnsi="Times New Roman" w:cs="Times New Roman"/>
                <w:b/>
                <w:bCs/>
                <w:color w:val="000000"/>
                <w:kern w:val="0"/>
                <w:sz w:val="22"/>
                <w:szCs w:val="22"/>
                <w:lang w:val="tr-TR" w:eastAsia="tr-TR"/>
                <w14:ligatures w14:val="none"/>
              </w:rPr>
            </w:pPr>
            <w:r w:rsidRPr="00846CF1">
              <w:rPr>
                <w:rFonts w:ascii="Times New Roman" w:eastAsia="Times New Roman" w:hAnsi="Times New Roman" w:cs="Times New Roman"/>
                <w:b/>
                <w:bCs/>
                <w:color w:val="000000"/>
                <w:kern w:val="0"/>
                <w:sz w:val="22"/>
                <w:szCs w:val="22"/>
                <w:lang w:val="tr-TR" w:eastAsia="tr-TR"/>
                <w14:ligatures w14:val="none"/>
              </w:rPr>
              <w:t>Ders Başarı Yüzdesi (%)</w:t>
            </w:r>
          </w:p>
        </w:tc>
      </w:tr>
      <w:tr w:rsidR="00846CF1" w:rsidRPr="00846CF1" w14:paraId="102DF471"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601F249B"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PÇ1</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25CC38C9"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Temel matematik bilgisini mesleğindeki temel problemlere uygulama becerisi.</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26AB2EC5"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251566F2" w14:textId="77777777" w:rsidTr="00846CF1">
        <w:trPr>
          <w:trHeight w:val="28"/>
        </w:trPr>
        <w:tc>
          <w:tcPr>
            <w:tcW w:w="1504" w:type="dxa"/>
            <w:vMerge w:val="restart"/>
            <w:tcBorders>
              <w:top w:val="nil"/>
              <w:left w:val="single" w:sz="8" w:space="0" w:color="auto"/>
              <w:bottom w:val="nil"/>
              <w:right w:val="single" w:sz="8" w:space="0" w:color="auto"/>
            </w:tcBorders>
            <w:shd w:val="clear" w:color="auto" w:fill="auto"/>
            <w:noWrap/>
            <w:vAlign w:val="center"/>
            <w:hideMark/>
          </w:tcPr>
          <w:p w14:paraId="4E07415B"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PÖÇ1</w:t>
            </w:r>
          </w:p>
        </w:tc>
        <w:tc>
          <w:tcPr>
            <w:tcW w:w="1944" w:type="dxa"/>
            <w:tcBorders>
              <w:top w:val="nil"/>
              <w:left w:val="nil"/>
              <w:bottom w:val="single" w:sz="8" w:space="0" w:color="auto"/>
              <w:right w:val="single" w:sz="8" w:space="0" w:color="auto"/>
            </w:tcBorders>
            <w:shd w:val="clear" w:color="auto" w:fill="auto"/>
            <w:noWrap/>
            <w:vAlign w:val="center"/>
            <w:hideMark/>
          </w:tcPr>
          <w:p w14:paraId="076323A4"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EKY1004</w:t>
            </w:r>
          </w:p>
        </w:tc>
        <w:tc>
          <w:tcPr>
            <w:tcW w:w="4318" w:type="dxa"/>
            <w:tcBorders>
              <w:top w:val="nil"/>
              <w:left w:val="nil"/>
              <w:bottom w:val="single" w:sz="8" w:space="0" w:color="auto"/>
              <w:right w:val="single" w:sz="8" w:space="0" w:color="auto"/>
            </w:tcBorders>
            <w:shd w:val="clear" w:color="auto" w:fill="auto"/>
            <w:noWrap/>
            <w:vAlign w:val="center"/>
            <w:hideMark/>
          </w:tcPr>
          <w:p w14:paraId="015B0D6B"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Aydınlatma Tekniği</w:t>
            </w:r>
          </w:p>
        </w:tc>
        <w:tc>
          <w:tcPr>
            <w:tcW w:w="1219" w:type="dxa"/>
            <w:tcBorders>
              <w:top w:val="nil"/>
              <w:left w:val="nil"/>
              <w:bottom w:val="single" w:sz="8" w:space="0" w:color="auto"/>
              <w:right w:val="nil"/>
            </w:tcBorders>
            <w:shd w:val="clear" w:color="auto" w:fill="auto"/>
            <w:noWrap/>
            <w:vAlign w:val="center"/>
            <w:hideMark/>
          </w:tcPr>
          <w:p w14:paraId="1D1E7640"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3</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34AB2774"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77,78</w:t>
            </w:r>
          </w:p>
        </w:tc>
      </w:tr>
      <w:tr w:rsidR="00846CF1" w:rsidRPr="00846CF1" w14:paraId="3718CEC8" w14:textId="77777777" w:rsidTr="00846CF1">
        <w:trPr>
          <w:trHeight w:val="24"/>
        </w:trPr>
        <w:tc>
          <w:tcPr>
            <w:tcW w:w="1504" w:type="dxa"/>
            <w:vMerge/>
            <w:tcBorders>
              <w:top w:val="nil"/>
              <w:left w:val="single" w:sz="8" w:space="0" w:color="auto"/>
              <w:bottom w:val="nil"/>
              <w:right w:val="single" w:sz="8" w:space="0" w:color="auto"/>
            </w:tcBorders>
            <w:vAlign w:val="center"/>
            <w:hideMark/>
          </w:tcPr>
          <w:p w14:paraId="411B0CEC" w14:textId="77777777" w:rsidR="00846CF1" w:rsidRPr="00846CF1" w:rsidRDefault="00846CF1" w:rsidP="00846CF1">
            <w:pPr>
              <w:spacing w:after="0" w:line="240" w:lineRule="auto"/>
              <w:rPr>
                <w:rFonts w:ascii="Times New Roman" w:eastAsia="Times New Roman" w:hAnsi="Times New Roman" w:cs="Times New Roman"/>
                <w:color w:val="000000"/>
                <w:kern w:val="0"/>
                <w:sz w:val="22"/>
                <w:szCs w:val="22"/>
                <w:lang w:val="tr-TR" w:eastAsia="tr-TR"/>
                <w14:ligatures w14:val="none"/>
              </w:rPr>
            </w:pPr>
          </w:p>
        </w:tc>
        <w:tc>
          <w:tcPr>
            <w:tcW w:w="1944" w:type="dxa"/>
            <w:tcBorders>
              <w:top w:val="nil"/>
              <w:left w:val="nil"/>
              <w:bottom w:val="single" w:sz="8" w:space="0" w:color="auto"/>
              <w:right w:val="single" w:sz="8" w:space="0" w:color="auto"/>
            </w:tcBorders>
            <w:shd w:val="clear" w:color="auto" w:fill="auto"/>
            <w:noWrap/>
            <w:vAlign w:val="center"/>
            <w:hideMark/>
          </w:tcPr>
          <w:p w14:paraId="45CB8201"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ELY1016</w:t>
            </w:r>
          </w:p>
        </w:tc>
        <w:tc>
          <w:tcPr>
            <w:tcW w:w="4318" w:type="dxa"/>
            <w:tcBorders>
              <w:top w:val="nil"/>
              <w:left w:val="nil"/>
              <w:bottom w:val="single" w:sz="8" w:space="0" w:color="auto"/>
              <w:right w:val="single" w:sz="8" w:space="0" w:color="auto"/>
            </w:tcBorders>
            <w:shd w:val="clear" w:color="auto" w:fill="auto"/>
            <w:noWrap/>
            <w:vAlign w:val="center"/>
            <w:hideMark/>
          </w:tcPr>
          <w:p w14:paraId="2B472E71"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Temel Güç Elektroniği</w:t>
            </w:r>
          </w:p>
        </w:tc>
        <w:tc>
          <w:tcPr>
            <w:tcW w:w="1219" w:type="dxa"/>
            <w:tcBorders>
              <w:top w:val="nil"/>
              <w:left w:val="nil"/>
              <w:bottom w:val="single" w:sz="8" w:space="0" w:color="auto"/>
              <w:right w:val="nil"/>
            </w:tcBorders>
            <w:shd w:val="clear" w:color="auto" w:fill="auto"/>
            <w:noWrap/>
            <w:vAlign w:val="center"/>
            <w:hideMark/>
          </w:tcPr>
          <w:p w14:paraId="64CD62DD"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3</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3656B2DE"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67,21</w:t>
            </w:r>
          </w:p>
        </w:tc>
      </w:tr>
      <w:tr w:rsidR="00846CF1" w:rsidRPr="00846CF1" w14:paraId="57E7194C" w14:textId="77777777" w:rsidTr="00846CF1">
        <w:trPr>
          <w:trHeight w:val="24"/>
        </w:trPr>
        <w:tc>
          <w:tcPr>
            <w:tcW w:w="1504" w:type="dxa"/>
            <w:vMerge/>
            <w:tcBorders>
              <w:top w:val="nil"/>
              <w:left w:val="single" w:sz="8" w:space="0" w:color="auto"/>
              <w:bottom w:val="nil"/>
              <w:right w:val="single" w:sz="8" w:space="0" w:color="auto"/>
            </w:tcBorders>
            <w:vAlign w:val="center"/>
            <w:hideMark/>
          </w:tcPr>
          <w:p w14:paraId="4DC1AA38" w14:textId="77777777" w:rsidR="00846CF1" w:rsidRPr="00846CF1" w:rsidRDefault="00846CF1" w:rsidP="00846CF1">
            <w:pPr>
              <w:spacing w:after="0" w:line="240" w:lineRule="auto"/>
              <w:rPr>
                <w:rFonts w:ascii="Times New Roman" w:eastAsia="Times New Roman" w:hAnsi="Times New Roman" w:cs="Times New Roman"/>
                <w:color w:val="000000"/>
                <w:kern w:val="0"/>
                <w:sz w:val="22"/>
                <w:szCs w:val="22"/>
                <w:lang w:val="tr-TR" w:eastAsia="tr-TR"/>
                <w14:ligatures w14:val="none"/>
              </w:rPr>
            </w:pPr>
          </w:p>
        </w:tc>
        <w:tc>
          <w:tcPr>
            <w:tcW w:w="1944" w:type="dxa"/>
            <w:tcBorders>
              <w:top w:val="nil"/>
              <w:left w:val="nil"/>
              <w:bottom w:val="single" w:sz="8" w:space="0" w:color="auto"/>
              <w:right w:val="single" w:sz="8" w:space="0" w:color="auto"/>
            </w:tcBorders>
            <w:shd w:val="clear" w:color="auto" w:fill="auto"/>
            <w:noWrap/>
            <w:vAlign w:val="center"/>
            <w:hideMark/>
          </w:tcPr>
          <w:p w14:paraId="19ABFED6"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MAT1068</w:t>
            </w:r>
          </w:p>
        </w:tc>
        <w:tc>
          <w:tcPr>
            <w:tcW w:w="4318" w:type="dxa"/>
            <w:tcBorders>
              <w:top w:val="nil"/>
              <w:left w:val="nil"/>
              <w:bottom w:val="single" w:sz="8" w:space="0" w:color="auto"/>
              <w:right w:val="single" w:sz="8" w:space="0" w:color="auto"/>
            </w:tcBorders>
            <w:shd w:val="clear" w:color="auto" w:fill="auto"/>
            <w:noWrap/>
            <w:vAlign w:val="center"/>
            <w:hideMark/>
          </w:tcPr>
          <w:p w14:paraId="765C1F12"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Matematik II</w:t>
            </w:r>
          </w:p>
        </w:tc>
        <w:tc>
          <w:tcPr>
            <w:tcW w:w="1219" w:type="dxa"/>
            <w:tcBorders>
              <w:top w:val="nil"/>
              <w:left w:val="nil"/>
              <w:bottom w:val="single" w:sz="8" w:space="0" w:color="auto"/>
              <w:right w:val="nil"/>
            </w:tcBorders>
            <w:shd w:val="clear" w:color="auto" w:fill="auto"/>
            <w:noWrap/>
            <w:vAlign w:val="center"/>
            <w:hideMark/>
          </w:tcPr>
          <w:p w14:paraId="4720F2BE"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3</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560D50F1"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76,67</w:t>
            </w:r>
          </w:p>
        </w:tc>
      </w:tr>
      <w:tr w:rsidR="00846CF1" w:rsidRPr="00846CF1" w14:paraId="0693A488"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57C25A17"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PÇ2</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56070A42"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Elektrik Tesislerinde koruma ve iş güvenliğinin önemini kazanma.</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67216103"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2EB95752" w14:textId="77777777" w:rsidTr="00846CF1">
        <w:trPr>
          <w:trHeight w:val="24"/>
        </w:trPr>
        <w:tc>
          <w:tcPr>
            <w:tcW w:w="150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91BB338"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PÖÇ2</w:t>
            </w:r>
          </w:p>
        </w:tc>
        <w:tc>
          <w:tcPr>
            <w:tcW w:w="1944" w:type="dxa"/>
            <w:tcBorders>
              <w:top w:val="nil"/>
              <w:left w:val="nil"/>
              <w:bottom w:val="single" w:sz="8" w:space="0" w:color="auto"/>
              <w:right w:val="single" w:sz="8" w:space="0" w:color="auto"/>
            </w:tcBorders>
            <w:shd w:val="clear" w:color="auto" w:fill="auto"/>
            <w:noWrap/>
            <w:vAlign w:val="center"/>
            <w:hideMark/>
          </w:tcPr>
          <w:p w14:paraId="66B765ED"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EKY2010</w:t>
            </w:r>
          </w:p>
        </w:tc>
        <w:tc>
          <w:tcPr>
            <w:tcW w:w="4318" w:type="dxa"/>
            <w:tcBorders>
              <w:top w:val="nil"/>
              <w:left w:val="nil"/>
              <w:bottom w:val="single" w:sz="8" w:space="0" w:color="auto"/>
              <w:right w:val="single" w:sz="8" w:space="0" w:color="auto"/>
            </w:tcBorders>
            <w:shd w:val="clear" w:color="auto" w:fill="auto"/>
            <w:noWrap/>
            <w:vAlign w:val="center"/>
            <w:hideMark/>
          </w:tcPr>
          <w:p w14:paraId="24CE153C"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Elektrik Tesislerinde Güvenlik ve Koruma</w:t>
            </w:r>
          </w:p>
        </w:tc>
        <w:tc>
          <w:tcPr>
            <w:tcW w:w="1219" w:type="dxa"/>
            <w:tcBorders>
              <w:top w:val="nil"/>
              <w:left w:val="nil"/>
              <w:bottom w:val="single" w:sz="8" w:space="0" w:color="auto"/>
              <w:right w:val="nil"/>
            </w:tcBorders>
            <w:shd w:val="clear" w:color="auto" w:fill="auto"/>
            <w:noWrap/>
            <w:vAlign w:val="center"/>
            <w:hideMark/>
          </w:tcPr>
          <w:p w14:paraId="11115400"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2</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60D03620"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85,42</w:t>
            </w:r>
          </w:p>
        </w:tc>
      </w:tr>
      <w:tr w:rsidR="00846CF1" w:rsidRPr="00846CF1" w14:paraId="0C0937E0" w14:textId="77777777" w:rsidTr="00846CF1">
        <w:trPr>
          <w:trHeight w:val="24"/>
        </w:trPr>
        <w:tc>
          <w:tcPr>
            <w:tcW w:w="1504" w:type="dxa"/>
            <w:vMerge/>
            <w:tcBorders>
              <w:top w:val="nil"/>
              <w:left w:val="single" w:sz="8" w:space="0" w:color="auto"/>
              <w:bottom w:val="single" w:sz="8" w:space="0" w:color="000000"/>
              <w:right w:val="single" w:sz="8" w:space="0" w:color="auto"/>
            </w:tcBorders>
            <w:vAlign w:val="center"/>
            <w:hideMark/>
          </w:tcPr>
          <w:p w14:paraId="1757BBA2" w14:textId="77777777" w:rsidR="00846CF1" w:rsidRPr="00846CF1" w:rsidRDefault="00846CF1" w:rsidP="00846CF1">
            <w:pPr>
              <w:spacing w:after="0" w:line="240" w:lineRule="auto"/>
              <w:rPr>
                <w:rFonts w:ascii="Times New Roman" w:eastAsia="Times New Roman" w:hAnsi="Times New Roman" w:cs="Times New Roman"/>
                <w:color w:val="000000"/>
                <w:kern w:val="0"/>
                <w:sz w:val="22"/>
                <w:szCs w:val="22"/>
                <w:lang w:val="tr-TR" w:eastAsia="tr-TR"/>
                <w14:ligatures w14:val="none"/>
              </w:rPr>
            </w:pPr>
          </w:p>
        </w:tc>
        <w:tc>
          <w:tcPr>
            <w:tcW w:w="1944" w:type="dxa"/>
            <w:tcBorders>
              <w:top w:val="nil"/>
              <w:left w:val="nil"/>
              <w:bottom w:val="single" w:sz="8" w:space="0" w:color="auto"/>
              <w:right w:val="single" w:sz="8" w:space="0" w:color="auto"/>
            </w:tcBorders>
            <w:shd w:val="clear" w:color="auto" w:fill="auto"/>
            <w:noWrap/>
            <w:vAlign w:val="center"/>
            <w:hideMark/>
          </w:tcPr>
          <w:p w14:paraId="1BC5FD56"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EKY2008</w:t>
            </w:r>
          </w:p>
        </w:tc>
        <w:tc>
          <w:tcPr>
            <w:tcW w:w="4318" w:type="dxa"/>
            <w:tcBorders>
              <w:top w:val="nil"/>
              <w:left w:val="nil"/>
              <w:bottom w:val="single" w:sz="8" w:space="0" w:color="auto"/>
              <w:right w:val="single" w:sz="8" w:space="0" w:color="auto"/>
            </w:tcBorders>
            <w:shd w:val="clear" w:color="auto" w:fill="auto"/>
            <w:noWrap/>
            <w:vAlign w:val="center"/>
            <w:hideMark/>
          </w:tcPr>
          <w:p w14:paraId="15948AA9"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Elektrik İç Tesisler Projeleri</w:t>
            </w:r>
          </w:p>
        </w:tc>
        <w:tc>
          <w:tcPr>
            <w:tcW w:w="1219" w:type="dxa"/>
            <w:tcBorders>
              <w:top w:val="nil"/>
              <w:left w:val="nil"/>
              <w:bottom w:val="single" w:sz="8" w:space="0" w:color="auto"/>
              <w:right w:val="nil"/>
            </w:tcBorders>
            <w:shd w:val="clear" w:color="auto" w:fill="auto"/>
            <w:noWrap/>
            <w:vAlign w:val="center"/>
            <w:hideMark/>
          </w:tcPr>
          <w:p w14:paraId="7E9834A1"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3</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30281061"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86,27</w:t>
            </w:r>
          </w:p>
        </w:tc>
      </w:tr>
      <w:tr w:rsidR="00846CF1" w:rsidRPr="00846CF1" w14:paraId="1C19E5A5"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58B14FA9"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PÇ3</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2549E495"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Magnetik alan ve elektrik alanı ile ilgili temel kanun ve kuramları tanımlama.</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1ED2E7F8"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749B7A6E" w14:textId="77777777" w:rsidTr="00846CF1">
        <w:trPr>
          <w:trHeight w:val="24"/>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288BA889"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PÖÇ3</w:t>
            </w:r>
          </w:p>
        </w:tc>
        <w:tc>
          <w:tcPr>
            <w:tcW w:w="1944" w:type="dxa"/>
            <w:tcBorders>
              <w:top w:val="nil"/>
              <w:left w:val="nil"/>
              <w:bottom w:val="single" w:sz="8" w:space="0" w:color="auto"/>
              <w:right w:val="single" w:sz="8" w:space="0" w:color="auto"/>
            </w:tcBorders>
            <w:shd w:val="clear" w:color="auto" w:fill="auto"/>
            <w:noWrap/>
            <w:vAlign w:val="center"/>
            <w:hideMark/>
          </w:tcPr>
          <w:p w14:paraId="10CD4F16"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EKY2004</w:t>
            </w:r>
          </w:p>
        </w:tc>
        <w:tc>
          <w:tcPr>
            <w:tcW w:w="4318" w:type="dxa"/>
            <w:tcBorders>
              <w:top w:val="nil"/>
              <w:left w:val="nil"/>
              <w:bottom w:val="single" w:sz="8" w:space="0" w:color="auto"/>
              <w:right w:val="single" w:sz="8" w:space="0" w:color="auto"/>
            </w:tcBorders>
            <w:shd w:val="clear" w:color="auto" w:fill="auto"/>
            <w:noWrap/>
            <w:vAlign w:val="center"/>
            <w:hideMark/>
          </w:tcPr>
          <w:p w14:paraId="2F5FC520"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Enerji Sistemleri Teknolojileri</w:t>
            </w:r>
          </w:p>
        </w:tc>
        <w:tc>
          <w:tcPr>
            <w:tcW w:w="1219" w:type="dxa"/>
            <w:tcBorders>
              <w:top w:val="nil"/>
              <w:left w:val="nil"/>
              <w:bottom w:val="single" w:sz="8" w:space="0" w:color="auto"/>
              <w:right w:val="nil"/>
            </w:tcBorders>
            <w:shd w:val="clear" w:color="auto" w:fill="auto"/>
            <w:noWrap/>
            <w:vAlign w:val="center"/>
            <w:hideMark/>
          </w:tcPr>
          <w:p w14:paraId="081A3711"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2</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70BF43DD"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94,23</w:t>
            </w:r>
          </w:p>
        </w:tc>
      </w:tr>
      <w:tr w:rsidR="00846CF1" w:rsidRPr="00846CF1" w14:paraId="2CAEC532"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0BB4C5A0"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PÇ4</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310E41C0"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Elektriksel ölçü birimlerini tanıyabilme, birimler arasındaki dönüşümleri ve ilişkileri gösterebilme becerisi</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0AFD2630"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3599C6EF" w14:textId="77777777" w:rsidTr="00846CF1">
        <w:trPr>
          <w:trHeight w:val="24"/>
        </w:trPr>
        <w:tc>
          <w:tcPr>
            <w:tcW w:w="150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CFED20"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PÖÇ4</w:t>
            </w:r>
          </w:p>
        </w:tc>
        <w:tc>
          <w:tcPr>
            <w:tcW w:w="1944" w:type="dxa"/>
            <w:tcBorders>
              <w:top w:val="nil"/>
              <w:left w:val="nil"/>
              <w:bottom w:val="single" w:sz="8" w:space="0" w:color="auto"/>
              <w:right w:val="single" w:sz="8" w:space="0" w:color="auto"/>
            </w:tcBorders>
            <w:shd w:val="clear" w:color="auto" w:fill="auto"/>
            <w:noWrap/>
            <w:vAlign w:val="center"/>
            <w:hideMark/>
          </w:tcPr>
          <w:p w14:paraId="0EC8B5ED"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EKY1002</w:t>
            </w:r>
          </w:p>
        </w:tc>
        <w:tc>
          <w:tcPr>
            <w:tcW w:w="4318" w:type="dxa"/>
            <w:tcBorders>
              <w:top w:val="nil"/>
              <w:left w:val="nil"/>
              <w:bottom w:val="single" w:sz="8" w:space="0" w:color="auto"/>
              <w:right w:val="single" w:sz="8" w:space="0" w:color="auto"/>
            </w:tcBorders>
            <w:shd w:val="clear" w:color="auto" w:fill="auto"/>
            <w:noWrap/>
            <w:vAlign w:val="center"/>
            <w:hideMark/>
          </w:tcPr>
          <w:p w14:paraId="44F7FBA5"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Elektrik Devreleri ve Lab II</w:t>
            </w:r>
          </w:p>
        </w:tc>
        <w:tc>
          <w:tcPr>
            <w:tcW w:w="1219" w:type="dxa"/>
            <w:tcBorders>
              <w:top w:val="nil"/>
              <w:left w:val="nil"/>
              <w:bottom w:val="single" w:sz="8" w:space="0" w:color="auto"/>
              <w:right w:val="nil"/>
            </w:tcBorders>
            <w:shd w:val="clear" w:color="auto" w:fill="auto"/>
            <w:noWrap/>
            <w:vAlign w:val="center"/>
            <w:hideMark/>
          </w:tcPr>
          <w:p w14:paraId="787DCBC5"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2</w:t>
            </w:r>
          </w:p>
        </w:tc>
        <w:tc>
          <w:tcPr>
            <w:tcW w:w="857" w:type="dxa"/>
            <w:tcBorders>
              <w:top w:val="nil"/>
              <w:left w:val="single" w:sz="8" w:space="0" w:color="auto"/>
              <w:bottom w:val="single" w:sz="8" w:space="0" w:color="auto"/>
              <w:right w:val="single" w:sz="8" w:space="0" w:color="auto"/>
            </w:tcBorders>
            <w:shd w:val="clear" w:color="auto" w:fill="auto"/>
            <w:vAlign w:val="center"/>
            <w:hideMark/>
          </w:tcPr>
          <w:p w14:paraId="0CFF34D0"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61,25</w:t>
            </w:r>
          </w:p>
        </w:tc>
      </w:tr>
      <w:tr w:rsidR="00846CF1" w:rsidRPr="00846CF1" w14:paraId="22B83C68" w14:textId="77777777" w:rsidTr="00846CF1">
        <w:trPr>
          <w:trHeight w:val="24"/>
        </w:trPr>
        <w:tc>
          <w:tcPr>
            <w:tcW w:w="1504" w:type="dxa"/>
            <w:vMerge/>
            <w:tcBorders>
              <w:top w:val="nil"/>
              <w:left w:val="single" w:sz="8" w:space="0" w:color="auto"/>
              <w:bottom w:val="single" w:sz="8" w:space="0" w:color="000000"/>
              <w:right w:val="single" w:sz="8" w:space="0" w:color="auto"/>
            </w:tcBorders>
            <w:vAlign w:val="center"/>
            <w:hideMark/>
          </w:tcPr>
          <w:p w14:paraId="6771A194" w14:textId="77777777" w:rsidR="00846CF1" w:rsidRPr="00846CF1" w:rsidRDefault="00846CF1" w:rsidP="00846CF1">
            <w:pPr>
              <w:spacing w:after="0" w:line="240" w:lineRule="auto"/>
              <w:rPr>
                <w:rFonts w:ascii="Times New Roman" w:eastAsia="Times New Roman" w:hAnsi="Times New Roman" w:cs="Times New Roman"/>
                <w:color w:val="000000"/>
                <w:kern w:val="0"/>
                <w:sz w:val="22"/>
                <w:szCs w:val="22"/>
                <w:lang w:val="tr-TR" w:eastAsia="tr-TR"/>
                <w14:ligatures w14:val="none"/>
              </w:rPr>
            </w:pPr>
          </w:p>
        </w:tc>
        <w:tc>
          <w:tcPr>
            <w:tcW w:w="1944" w:type="dxa"/>
            <w:tcBorders>
              <w:top w:val="nil"/>
              <w:left w:val="nil"/>
              <w:bottom w:val="single" w:sz="8" w:space="0" w:color="auto"/>
              <w:right w:val="single" w:sz="8" w:space="0" w:color="auto"/>
            </w:tcBorders>
            <w:shd w:val="clear" w:color="auto" w:fill="auto"/>
            <w:noWrap/>
            <w:vAlign w:val="center"/>
            <w:hideMark/>
          </w:tcPr>
          <w:p w14:paraId="0D50940B"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EKY2008</w:t>
            </w:r>
          </w:p>
        </w:tc>
        <w:tc>
          <w:tcPr>
            <w:tcW w:w="4318" w:type="dxa"/>
            <w:tcBorders>
              <w:top w:val="nil"/>
              <w:left w:val="nil"/>
              <w:bottom w:val="single" w:sz="8" w:space="0" w:color="auto"/>
              <w:right w:val="single" w:sz="8" w:space="0" w:color="auto"/>
            </w:tcBorders>
            <w:shd w:val="clear" w:color="auto" w:fill="auto"/>
            <w:noWrap/>
            <w:vAlign w:val="center"/>
            <w:hideMark/>
          </w:tcPr>
          <w:p w14:paraId="674C2556"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Elektrik İç Tesisler Projeleri</w:t>
            </w:r>
          </w:p>
        </w:tc>
        <w:tc>
          <w:tcPr>
            <w:tcW w:w="1219" w:type="dxa"/>
            <w:tcBorders>
              <w:top w:val="nil"/>
              <w:left w:val="nil"/>
              <w:bottom w:val="single" w:sz="8" w:space="0" w:color="auto"/>
              <w:right w:val="nil"/>
            </w:tcBorders>
            <w:shd w:val="clear" w:color="auto" w:fill="auto"/>
            <w:noWrap/>
            <w:vAlign w:val="center"/>
            <w:hideMark/>
          </w:tcPr>
          <w:p w14:paraId="6F414F0C"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3</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37827466"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86,27</w:t>
            </w:r>
          </w:p>
        </w:tc>
      </w:tr>
      <w:tr w:rsidR="00846CF1" w:rsidRPr="00846CF1" w14:paraId="44768AFF"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10F222F9"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PÇ5</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34345EFC"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Elektrik makineleri ve devreleri ile ilgili temel matematiksel denklemlerini kurabilme ve problem çözme becerisi</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582CA9AF"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606710E7" w14:textId="77777777" w:rsidTr="00846CF1">
        <w:trPr>
          <w:trHeight w:val="24"/>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12BF2C1C"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PÖÇ5</w:t>
            </w:r>
          </w:p>
        </w:tc>
        <w:tc>
          <w:tcPr>
            <w:tcW w:w="1944" w:type="dxa"/>
            <w:tcBorders>
              <w:top w:val="nil"/>
              <w:left w:val="nil"/>
              <w:bottom w:val="single" w:sz="8" w:space="0" w:color="auto"/>
              <w:right w:val="single" w:sz="8" w:space="0" w:color="auto"/>
            </w:tcBorders>
            <w:shd w:val="clear" w:color="auto" w:fill="auto"/>
            <w:noWrap/>
            <w:vAlign w:val="center"/>
            <w:hideMark/>
          </w:tcPr>
          <w:p w14:paraId="4B0BEEFC"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EKY1010</w:t>
            </w:r>
          </w:p>
        </w:tc>
        <w:tc>
          <w:tcPr>
            <w:tcW w:w="4318" w:type="dxa"/>
            <w:tcBorders>
              <w:top w:val="nil"/>
              <w:left w:val="nil"/>
              <w:bottom w:val="single" w:sz="8" w:space="0" w:color="auto"/>
              <w:right w:val="single" w:sz="8" w:space="0" w:color="auto"/>
            </w:tcBorders>
            <w:shd w:val="clear" w:color="auto" w:fill="auto"/>
            <w:noWrap/>
            <w:vAlign w:val="center"/>
            <w:hideMark/>
          </w:tcPr>
          <w:p w14:paraId="23DC17F5"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Elektrik Makineleri I</w:t>
            </w:r>
          </w:p>
        </w:tc>
        <w:tc>
          <w:tcPr>
            <w:tcW w:w="1219" w:type="dxa"/>
            <w:tcBorders>
              <w:top w:val="nil"/>
              <w:left w:val="nil"/>
              <w:bottom w:val="single" w:sz="8" w:space="0" w:color="auto"/>
              <w:right w:val="nil"/>
            </w:tcBorders>
            <w:shd w:val="clear" w:color="auto" w:fill="auto"/>
            <w:noWrap/>
            <w:vAlign w:val="center"/>
            <w:hideMark/>
          </w:tcPr>
          <w:p w14:paraId="4D8FE6BF"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3</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249417F0"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61,19</w:t>
            </w:r>
          </w:p>
        </w:tc>
      </w:tr>
      <w:tr w:rsidR="00846CF1" w:rsidRPr="00846CF1" w14:paraId="243865B5"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6D004907"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PÇ6</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3EFE8CF3"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Bilgisayar teknolojisinin önemi konusunda bilgi sahibi olmak.</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46722669"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575ACF68" w14:textId="77777777" w:rsidTr="00846CF1">
        <w:trPr>
          <w:trHeight w:val="24"/>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22A2A93F"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PÖÇ6</w:t>
            </w:r>
          </w:p>
        </w:tc>
        <w:tc>
          <w:tcPr>
            <w:tcW w:w="1944" w:type="dxa"/>
            <w:tcBorders>
              <w:top w:val="nil"/>
              <w:left w:val="nil"/>
              <w:bottom w:val="single" w:sz="8" w:space="0" w:color="auto"/>
              <w:right w:val="single" w:sz="8" w:space="0" w:color="auto"/>
            </w:tcBorders>
            <w:shd w:val="clear" w:color="auto" w:fill="auto"/>
            <w:noWrap/>
            <w:vAlign w:val="center"/>
            <w:hideMark/>
          </w:tcPr>
          <w:p w14:paraId="55439D38"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EKY2008</w:t>
            </w:r>
          </w:p>
        </w:tc>
        <w:tc>
          <w:tcPr>
            <w:tcW w:w="4318" w:type="dxa"/>
            <w:tcBorders>
              <w:top w:val="nil"/>
              <w:left w:val="nil"/>
              <w:bottom w:val="single" w:sz="8" w:space="0" w:color="auto"/>
              <w:right w:val="single" w:sz="8" w:space="0" w:color="auto"/>
            </w:tcBorders>
            <w:shd w:val="clear" w:color="auto" w:fill="auto"/>
            <w:noWrap/>
            <w:vAlign w:val="center"/>
            <w:hideMark/>
          </w:tcPr>
          <w:p w14:paraId="1DF34430"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Elektrik İç Tesisler Projeleri</w:t>
            </w:r>
          </w:p>
        </w:tc>
        <w:tc>
          <w:tcPr>
            <w:tcW w:w="1219" w:type="dxa"/>
            <w:tcBorders>
              <w:top w:val="nil"/>
              <w:left w:val="nil"/>
              <w:bottom w:val="single" w:sz="8" w:space="0" w:color="auto"/>
              <w:right w:val="nil"/>
            </w:tcBorders>
            <w:shd w:val="clear" w:color="auto" w:fill="auto"/>
            <w:noWrap/>
            <w:vAlign w:val="center"/>
            <w:hideMark/>
          </w:tcPr>
          <w:p w14:paraId="188BACEC"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1</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41759826"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86,27</w:t>
            </w:r>
          </w:p>
        </w:tc>
      </w:tr>
      <w:tr w:rsidR="00846CF1" w:rsidRPr="00846CF1" w14:paraId="45E98056"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51D3AE4F"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PÇ7</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40D2EB42"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Kalite ve Standardizasyonun konularında bilgi sahibi olmak.</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769825A7"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0008BE7B" w14:textId="77777777" w:rsidTr="00846CF1">
        <w:trPr>
          <w:trHeight w:val="24"/>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29ED4912"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PÖÇ7</w:t>
            </w:r>
          </w:p>
        </w:tc>
        <w:tc>
          <w:tcPr>
            <w:tcW w:w="1944" w:type="dxa"/>
            <w:tcBorders>
              <w:top w:val="nil"/>
              <w:left w:val="nil"/>
              <w:bottom w:val="single" w:sz="8" w:space="0" w:color="auto"/>
              <w:right w:val="single" w:sz="8" w:space="0" w:color="auto"/>
            </w:tcBorders>
            <w:shd w:val="clear" w:color="auto" w:fill="auto"/>
            <w:noWrap/>
            <w:vAlign w:val="center"/>
            <w:hideMark/>
          </w:tcPr>
          <w:p w14:paraId="0F190B9D"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EKY2024</w:t>
            </w:r>
          </w:p>
        </w:tc>
        <w:tc>
          <w:tcPr>
            <w:tcW w:w="4318" w:type="dxa"/>
            <w:tcBorders>
              <w:top w:val="nil"/>
              <w:left w:val="nil"/>
              <w:bottom w:val="single" w:sz="8" w:space="0" w:color="auto"/>
              <w:right w:val="single" w:sz="8" w:space="0" w:color="auto"/>
            </w:tcBorders>
            <w:shd w:val="clear" w:color="auto" w:fill="auto"/>
            <w:noWrap/>
            <w:vAlign w:val="center"/>
            <w:hideMark/>
          </w:tcPr>
          <w:p w14:paraId="4EDF31DE"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Elektrik Makinelerinin Kontrolü</w:t>
            </w:r>
          </w:p>
        </w:tc>
        <w:tc>
          <w:tcPr>
            <w:tcW w:w="1219" w:type="dxa"/>
            <w:tcBorders>
              <w:top w:val="nil"/>
              <w:left w:val="nil"/>
              <w:bottom w:val="single" w:sz="8" w:space="0" w:color="auto"/>
              <w:right w:val="single" w:sz="8" w:space="0" w:color="auto"/>
            </w:tcBorders>
            <w:shd w:val="clear" w:color="auto" w:fill="auto"/>
            <w:noWrap/>
            <w:vAlign w:val="center"/>
            <w:hideMark/>
          </w:tcPr>
          <w:p w14:paraId="6388F573"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3</w:t>
            </w:r>
          </w:p>
        </w:tc>
        <w:tc>
          <w:tcPr>
            <w:tcW w:w="857" w:type="dxa"/>
            <w:tcBorders>
              <w:top w:val="nil"/>
              <w:left w:val="nil"/>
              <w:bottom w:val="nil"/>
              <w:right w:val="single" w:sz="8" w:space="0" w:color="auto"/>
            </w:tcBorders>
            <w:shd w:val="clear" w:color="auto" w:fill="auto"/>
            <w:noWrap/>
            <w:vAlign w:val="bottom"/>
            <w:hideMark/>
          </w:tcPr>
          <w:p w14:paraId="183D3AE2"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90,48</w:t>
            </w:r>
          </w:p>
        </w:tc>
      </w:tr>
      <w:tr w:rsidR="00846CF1" w:rsidRPr="00846CF1" w14:paraId="0B4B9476"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6A802802"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PÇ8</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518BBED3"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Bir proje konusu üzerinde takım içinde çalışabilme becerisi.</w:t>
            </w:r>
          </w:p>
        </w:tc>
        <w:tc>
          <w:tcPr>
            <w:tcW w:w="85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92493EB"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5C18FFE5" w14:textId="77777777" w:rsidTr="00846CF1">
        <w:trPr>
          <w:trHeight w:val="24"/>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6D8B3088"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PÖÇ8</w:t>
            </w:r>
          </w:p>
        </w:tc>
        <w:tc>
          <w:tcPr>
            <w:tcW w:w="1944" w:type="dxa"/>
            <w:tcBorders>
              <w:top w:val="nil"/>
              <w:left w:val="nil"/>
              <w:bottom w:val="single" w:sz="8" w:space="0" w:color="auto"/>
              <w:right w:val="single" w:sz="8" w:space="0" w:color="auto"/>
            </w:tcBorders>
            <w:shd w:val="clear" w:color="auto" w:fill="auto"/>
            <w:noWrap/>
            <w:vAlign w:val="center"/>
            <w:hideMark/>
          </w:tcPr>
          <w:p w14:paraId="0FD1BE0E"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EKY2012</w:t>
            </w:r>
          </w:p>
        </w:tc>
        <w:tc>
          <w:tcPr>
            <w:tcW w:w="4318" w:type="dxa"/>
            <w:tcBorders>
              <w:top w:val="nil"/>
              <w:left w:val="nil"/>
              <w:bottom w:val="single" w:sz="8" w:space="0" w:color="auto"/>
              <w:right w:val="single" w:sz="8" w:space="0" w:color="auto"/>
            </w:tcBorders>
            <w:shd w:val="clear" w:color="auto" w:fill="auto"/>
            <w:noWrap/>
            <w:vAlign w:val="center"/>
            <w:hideMark/>
          </w:tcPr>
          <w:p w14:paraId="7C74E13F"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Elektrik Makineleri III</w:t>
            </w:r>
          </w:p>
        </w:tc>
        <w:tc>
          <w:tcPr>
            <w:tcW w:w="1219" w:type="dxa"/>
            <w:tcBorders>
              <w:top w:val="nil"/>
              <w:left w:val="nil"/>
              <w:bottom w:val="single" w:sz="8" w:space="0" w:color="auto"/>
              <w:right w:val="nil"/>
            </w:tcBorders>
            <w:shd w:val="clear" w:color="auto" w:fill="auto"/>
            <w:noWrap/>
            <w:vAlign w:val="center"/>
            <w:hideMark/>
          </w:tcPr>
          <w:p w14:paraId="2AF216A3"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2</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245B42A8"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95,24</w:t>
            </w:r>
          </w:p>
        </w:tc>
      </w:tr>
      <w:tr w:rsidR="00846CF1" w:rsidRPr="00846CF1" w14:paraId="7D4CCDF5"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461DDE5D"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PÇ9</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02E87E64"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Mesleki ve etik sorumluluğu geliştirmek.</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2C456552"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21270A80" w14:textId="77777777" w:rsidTr="00846CF1">
        <w:trPr>
          <w:trHeight w:val="24"/>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068638AD"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PÖÇ9</w:t>
            </w:r>
          </w:p>
        </w:tc>
        <w:tc>
          <w:tcPr>
            <w:tcW w:w="1944" w:type="dxa"/>
            <w:tcBorders>
              <w:top w:val="nil"/>
              <w:left w:val="nil"/>
              <w:bottom w:val="single" w:sz="8" w:space="0" w:color="auto"/>
              <w:right w:val="single" w:sz="8" w:space="0" w:color="auto"/>
            </w:tcBorders>
            <w:shd w:val="clear" w:color="auto" w:fill="auto"/>
            <w:noWrap/>
            <w:vAlign w:val="center"/>
            <w:hideMark/>
          </w:tcPr>
          <w:p w14:paraId="6639044F"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EKY2008</w:t>
            </w:r>
          </w:p>
        </w:tc>
        <w:tc>
          <w:tcPr>
            <w:tcW w:w="4318" w:type="dxa"/>
            <w:tcBorders>
              <w:top w:val="nil"/>
              <w:left w:val="nil"/>
              <w:bottom w:val="single" w:sz="8" w:space="0" w:color="auto"/>
              <w:right w:val="single" w:sz="8" w:space="0" w:color="auto"/>
            </w:tcBorders>
            <w:shd w:val="clear" w:color="auto" w:fill="auto"/>
            <w:noWrap/>
            <w:vAlign w:val="center"/>
            <w:hideMark/>
          </w:tcPr>
          <w:p w14:paraId="34674522"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Elektrik İç Tesisler Projeleri</w:t>
            </w:r>
          </w:p>
        </w:tc>
        <w:tc>
          <w:tcPr>
            <w:tcW w:w="1219" w:type="dxa"/>
            <w:tcBorders>
              <w:top w:val="nil"/>
              <w:left w:val="nil"/>
              <w:bottom w:val="single" w:sz="8" w:space="0" w:color="auto"/>
              <w:right w:val="single" w:sz="8" w:space="0" w:color="auto"/>
            </w:tcBorders>
            <w:shd w:val="clear" w:color="auto" w:fill="auto"/>
            <w:noWrap/>
            <w:vAlign w:val="center"/>
            <w:hideMark/>
          </w:tcPr>
          <w:p w14:paraId="78D3FB8B"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3</w:t>
            </w:r>
          </w:p>
        </w:tc>
        <w:tc>
          <w:tcPr>
            <w:tcW w:w="857" w:type="dxa"/>
            <w:tcBorders>
              <w:top w:val="nil"/>
              <w:left w:val="nil"/>
              <w:bottom w:val="single" w:sz="8" w:space="0" w:color="auto"/>
              <w:right w:val="single" w:sz="8" w:space="0" w:color="auto"/>
            </w:tcBorders>
            <w:shd w:val="clear" w:color="auto" w:fill="auto"/>
            <w:noWrap/>
            <w:vAlign w:val="bottom"/>
            <w:hideMark/>
          </w:tcPr>
          <w:p w14:paraId="77660DA9"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86,27</w:t>
            </w:r>
          </w:p>
        </w:tc>
      </w:tr>
      <w:tr w:rsidR="00846CF1" w:rsidRPr="00846CF1" w14:paraId="68A1A838"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71CA9EF2"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PÇ10</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0540B0F0"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Yaşamboyu öğrenme kavramını benimseme.</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1DD0A6F4"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3F1884A2" w14:textId="77777777" w:rsidTr="00846CF1">
        <w:trPr>
          <w:trHeight w:val="24"/>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1CBF546C"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PÖÇ10</w:t>
            </w:r>
          </w:p>
        </w:tc>
        <w:tc>
          <w:tcPr>
            <w:tcW w:w="1944" w:type="dxa"/>
            <w:tcBorders>
              <w:top w:val="nil"/>
              <w:left w:val="nil"/>
              <w:bottom w:val="single" w:sz="8" w:space="0" w:color="auto"/>
              <w:right w:val="single" w:sz="8" w:space="0" w:color="auto"/>
            </w:tcBorders>
            <w:shd w:val="clear" w:color="auto" w:fill="auto"/>
            <w:noWrap/>
            <w:vAlign w:val="center"/>
            <w:hideMark/>
          </w:tcPr>
          <w:p w14:paraId="7316722C"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MAT1068</w:t>
            </w:r>
          </w:p>
        </w:tc>
        <w:tc>
          <w:tcPr>
            <w:tcW w:w="4318" w:type="dxa"/>
            <w:tcBorders>
              <w:top w:val="nil"/>
              <w:left w:val="nil"/>
              <w:bottom w:val="single" w:sz="8" w:space="0" w:color="auto"/>
              <w:right w:val="single" w:sz="8" w:space="0" w:color="auto"/>
            </w:tcBorders>
            <w:shd w:val="clear" w:color="auto" w:fill="auto"/>
            <w:noWrap/>
            <w:vAlign w:val="center"/>
            <w:hideMark/>
          </w:tcPr>
          <w:p w14:paraId="3F26F201"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Matematik II</w:t>
            </w:r>
          </w:p>
        </w:tc>
        <w:tc>
          <w:tcPr>
            <w:tcW w:w="1219" w:type="dxa"/>
            <w:tcBorders>
              <w:top w:val="nil"/>
              <w:left w:val="nil"/>
              <w:bottom w:val="single" w:sz="8" w:space="0" w:color="auto"/>
              <w:right w:val="single" w:sz="8" w:space="0" w:color="auto"/>
            </w:tcBorders>
            <w:shd w:val="clear" w:color="auto" w:fill="auto"/>
            <w:noWrap/>
            <w:vAlign w:val="center"/>
            <w:hideMark/>
          </w:tcPr>
          <w:p w14:paraId="541ED91E"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2</w:t>
            </w:r>
          </w:p>
        </w:tc>
        <w:tc>
          <w:tcPr>
            <w:tcW w:w="857" w:type="dxa"/>
            <w:tcBorders>
              <w:top w:val="nil"/>
              <w:left w:val="nil"/>
              <w:bottom w:val="single" w:sz="8" w:space="0" w:color="auto"/>
              <w:right w:val="single" w:sz="8" w:space="0" w:color="auto"/>
            </w:tcBorders>
            <w:shd w:val="clear" w:color="auto" w:fill="auto"/>
            <w:noWrap/>
            <w:vAlign w:val="bottom"/>
            <w:hideMark/>
          </w:tcPr>
          <w:p w14:paraId="3E7C3C0D"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79,4</w:t>
            </w:r>
          </w:p>
        </w:tc>
      </w:tr>
      <w:tr w:rsidR="00846CF1" w:rsidRPr="00846CF1" w14:paraId="7FAB041B"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2AA50063"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PÇ11</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170C9F06"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Mesleğindeki uygulamalara yönelik temel teknik ve araçları kullanabilme becerisi</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5A3D607A"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3D3FC5EB" w14:textId="77777777" w:rsidTr="00846CF1">
        <w:trPr>
          <w:trHeight w:val="24"/>
        </w:trPr>
        <w:tc>
          <w:tcPr>
            <w:tcW w:w="150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C96D34"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PÖÇ11</w:t>
            </w:r>
          </w:p>
        </w:tc>
        <w:tc>
          <w:tcPr>
            <w:tcW w:w="1944" w:type="dxa"/>
            <w:tcBorders>
              <w:top w:val="nil"/>
              <w:left w:val="nil"/>
              <w:bottom w:val="single" w:sz="8" w:space="0" w:color="auto"/>
              <w:right w:val="single" w:sz="8" w:space="0" w:color="auto"/>
            </w:tcBorders>
            <w:shd w:val="clear" w:color="auto" w:fill="auto"/>
            <w:noWrap/>
            <w:vAlign w:val="center"/>
            <w:hideMark/>
          </w:tcPr>
          <w:p w14:paraId="706F4538"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EKY2012</w:t>
            </w:r>
          </w:p>
        </w:tc>
        <w:tc>
          <w:tcPr>
            <w:tcW w:w="4318" w:type="dxa"/>
            <w:tcBorders>
              <w:top w:val="nil"/>
              <w:left w:val="nil"/>
              <w:bottom w:val="single" w:sz="8" w:space="0" w:color="auto"/>
              <w:right w:val="single" w:sz="8" w:space="0" w:color="auto"/>
            </w:tcBorders>
            <w:shd w:val="clear" w:color="auto" w:fill="auto"/>
            <w:noWrap/>
            <w:vAlign w:val="center"/>
            <w:hideMark/>
          </w:tcPr>
          <w:p w14:paraId="77BF73AB"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Elektrik Makineleri III</w:t>
            </w:r>
          </w:p>
        </w:tc>
        <w:tc>
          <w:tcPr>
            <w:tcW w:w="1219" w:type="dxa"/>
            <w:tcBorders>
              <w:top w:val="nil"/>
              <w:left w:val="nil"/>
              <w:bottom w:val="single" w:sz="8" w:space="0" w:color="auto"/>
              <w:right w:val="nil"/>
            </w:tcBorders>
            <w:shd w:val="clear" w:color="auto" w:fill="auto"/>
            <w:noWrap/>
            <w:vAlign w:val="center"/>
            <w:hideMark/>
          </w:tcPr>
          <w:p w14:paraId="06C570EB"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2</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5F899C58"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95,24</w:t>
            </w:r>
          </w:p>
        </w:tc>
      </w:tr>
      <w:tr w:rsidR="00846CF1" w:rsidRPr="00846CF1" w14:paraId="31BC5AAB" w14:textId="77777777" w:rsidTr="00846CF1">
        <w:trPr>
          <w:trHeight w:val="24"/>
        </w:trPr>
        <w:tc>
          <w:tcPr>
            <w:tcW w:w="1504" w:type="dxa"/>
            <w:vMerge/>
            <w:tcBorders>
              <w:top w:val="nil"/>
              <w:left w:val="single" w:sz="8" w:space="0" w:color="auto"/>
              <w:bottom w:val="single" w:sz="8" w:space="0" w:color="000000"/>
              <w:right w:val="single" w:sz="8" w:space="0" w:color="auto"/>
            </w:tcBorders>
            <w:vAlign w:val="center"/>
            <w:hideMark/>
          </w:tcPr>
          <w:p w14:paraId="52989C11" w14:textId="77777777" w:rsidR="00846CF1" w:rsidRPr="00846CF1" w:rsidRDefault="00846CF1" w:rsidP="00846CF1">
            <w:pPr>
              <w:spacing w:after="0" w:line="240" w:lineRule="auto"/>
              <w:rPr>
                <w:rFonts w:ascii="Times New Roman" w:eastAsia="Times New Roman" w:hAnsi="Times New Roman" w:cs="Times New Roman"/>
                <w:color w:val="000000"/>
                <w:kern w:val="0"/>
                <w:sz w:val="22"/>
                <w:szCs w:val="22"/>
                <w:lang w:val="tr-TR" w:eastAsia="tr-TR"/>
                <w14:ligatures w14:val="none"/>
              </w:rPr>
            </w:pPr>
          </w:p>
        </w:tc>
        <w:tc>
          <w:tcPr>
            <w:tcW w:w="1944" w:type="dxa"/>
            <w:tcBorders>
              <w:top w:val="nil"/>
              <w:left w:val="nil"/>
              <w:bottom w:val="single" w:sz="8" w:space="0" w:color="auto"/>
              <w:right w:val="single" w:sz="8" w:space="0" w:color="auto"/>
            </w:tcBorders>
            <w:shd w:val="clear" w:color="auto" w:fill="auto"/>
            <w:noWrap/>
            <w:vAlign w:val="center"/>
            <w:hideMark/>
          </w:tcPr>
          <w:p w14:paraId="43A80DE5"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EKY2028</w:t>
            </w:r>
          </w:p>
        </w:tc>
        <w:tc>
          <w:tcPr>
            <w:tcW w:w="4318" w:type="dxa"/>
            <w:tcBorders>
              <w:top w:val="nil"/>
              <w:left w:val="nil"/>
              <w:bottom w:val="single" w:sz="8" w:space="0" w:color="auto"/>
              <w:right w:val="single" w:sz="8" w:space="0" w:color="auto"/>
            </w:tcBorders>
            <w:shd w:val="clear" w:color="auto" w:fill="auto"/>
            <w:noWrap/>
            <w:vAlign w:val="center"/>
            <w:hideMark/>
          </w:tcPr>
          <w:p w14:paraId="2129DC3D"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Sayısal Analiz</w:t>
            </w:r>
          </w:p>
        </w:tc>
        <w:tc>
          <w:tcPr>
            <w:tcW w:w="1219" w:type="dxa"/>
            <w:tcBorders>
              <w:top w:val="nil"/>
              <w:left w:val="nil"/>
              <w:bottom w:val="single" w:sz="8" w:space="0" w:color="auto"/>
              <w:right w:val="nil"/>
            </w:tcBorders>
            <w:shd w:val="clear" w:color="auto" w:fill="auto"/>
            <w:noWrap/>
            <w:vAlign w:val="center"/>
            <w:hideMark/>
          </w:tcPr>
          <w:p w14:paraId="5DF2E607"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3</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4A6F7A87"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95,83</w:t>
            </w:r>
          </w:p>
        </w:tc>
      </w:tr>
      <w:tr w:rsidR="00846CF1" w:rsidRPr="00846CF1" w14:paraId="4D601A22"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21EF32DB"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PÇ12</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707EC223"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Sözlü ve yazılı iletişim becerisi</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49EABCF7"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457727A1" w14:textId="77777777" w:rsidTr="00846CF1">
        <w:trPr>
          <w:trHeight w:val="24"/>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7AD77259"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PÖÇ12</w:t>
            </w:r>
          </w:p>
        </w:tc>
        <w:tc>
          <w:tcPr>
            <w:tcW w:w="1944" w:type="dxa"/>
            <w:tcBorders>
              <w:top w:val="nil"/>
              <w:left w:val="nil"/>
              <w:bottom w:val="single" w:sz="8" w:space="0" w:color="auto"/>
              <w:right w:val="single" w:sz="8" w:space="0" w:color="auto"/>
            </w:tcBorders>
            <w:shd w:val="clear" w:color="auto" w:fill="auto"/>
            <w:noWrap/>
            <w:vAlign w:val="center"/>
            <w:hideMark/>
          </w:tcPr>
          <w:p w14:paraId="364AC508"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KSS2002</w:t>
            </w:r>
          </w:p>
        </w:tc>
        <w:tc>
          <w:tcPr>
            <w:tcW w:w="4318" w:type="dxa"/>
            <w:tcBorders>
              <w:top w:val="nil"/>
              <w:left w:val="nil"/>
              <w:bottom w:val="single" w:sz="8" w:space="0" w:color="auto"/>
              <w:right w:val="single" w:sz="8" w:space="0" w:color="auto"/>
            </w:tcBorders>
            <w:shd w:val="clear" w:color="auto" w:fill="auto"/>
            <w:noWrap/>
            <w:vAlign w:val="center"/>
            <w:hideMark/>
          </w:tcPr>
          <w:p w14:paraId="6D7591C1"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Fotoğrafçılık</w:t>
            </w:r>
          </w:p>
        </w:tc>
        <w:tc>
          <w:tcPr>
            <w:tcW w:w="1219" w:type="dxa"/>
            <w:tcBorders>
              <w:top w:val="nil"/>
              <w:left w:val="nil"/>
              <w:bottom w:val="single" w:sz="8" w:space="0" w:color="auto"/>
              <w:right w:val="nil"/>
            </w:tcBorders>
            <w:shd w:val="clear" w:color="auto" w:fill="auto"/>
            <w:noWrap/>
            <w:vAlign w:val="center"/>
            <w:hideMark/>
          </w:tcPr>
          <w:p w14:paraId="52658EC0"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2</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1D223C7C" w14:textId="77777777" w:rsidR="00846CF1" w:rsidRPr="00846CF1" w:rsidRDefault="00846CF1" w:rsidP="00846CF1">
            <w:pPr>
              <w:spacing w:after="0" w:line="240" w:lineRule="auto"/>
              <w:jc w:val="center"/>
              <w:rPr>
                <w:rFonts w:ascii="Calibri" w:eastAsia="Times New Roman" w:hAnsi="Calibri" w:cs="Calibri"/>
                <w:color w:val="000000"/>
                <w:kern w:val="0"/>
                <w:sz w:val="22"/>
                <w:szCs w:val="22"/>
                <w:lang w:val="tr-TR" w:eastAsia="tr-TR"/>
                <w14:ligatures w14:val="none"/>
              </w:rPr>
            </w:pPr>
            <w:r w:rsidRPr="00846CF1">
              <w:rPr>
                <w:rFonts w:ascii="Calibri" w:eastAsia="Times New Roman" w:hAnsi="Calibri" w:cs="Calibri"/>
                <w:color w:val="000000"/>
                <w:kern w:val="0"/>
                <w:sz w:val="22"/>
                <w:szCs w:val="22"/>
                <w:lang w:val="tr-TR" w:eastAsia="tr-TR"/>
                <w14:ligatures w14:val="none"/>
              </w:rPr>
              <w:t>97,62</w:t>
            </w:r>
          </w:p>
        </w:tc>
      </w:tr>
      <w:tr w:rsidR="00846CF1" w:rsidRPr="00846CF1" w14:paraId="3DC48131"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07382961"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PÇ13</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10981235"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Türkçe sözlü ve yazılı etkin iletişim kurma becerisi; en az bir yabancı dil bilgisine sahip olarak mesleki alanda kullanma becerisi</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34FF35EC"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68AB905D" w14:textId="77777777" w:rsidTr="00846CF1">
        <w:trPr>
          <w:trHeight w:val="24"/>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369D0234"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PÖÇ13</w:t>
            </w:r>
          </w:p>
        </w:tc>
        <w:tc>
          <w:tcPr>
            <w:tcW w:w="1944" w:type="dxa"/>
            <w:tcBorders>
              <w:top w:val="nil"/>
              <w:left w:val="nil"/>
              <w:bottom w:val="single" w:sz="8" w:space="0" w:color="auto"/>
              <w:right w:val="single" w:sz="8" w:space="0" w:color="auto"/>
            </w:tcBorders>
            <w:shd w:val="clear" w:color="auto" w:fill="auto"/>
            <w:noWrap/>
            <w:vAlign w:val="center"/>
            <w:hideMark/>
          </w:tcPr>
          <w:p w14:paraId="406A50B8"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TRD122</w:t>
            </w:r>
          </w:p>
        </w:tc>
        <w:tc>
          <w:tcPr>
            <w:tcW w:w="4318" w:type="dxa"/>
            <w:tcBorders>
              <w:top w:val="nil"/>
              <w:left w:val="nil"/>
              <w:bottom w:val="single" w:sz="8" w:space="0" w:color="auto"/>
              <w:right w:val="single" w:sz="8" w:space="0" w:color="auto"/>
            </w:tcBorders>
            <w:shd w:val="clear" w:color="auto" w:fill="auto"/>
            <w:noWrap/>
            <w:vAlign w:val="center"/>
            <w:hideMark/>
          </w:tcPr>
          <w:p w14:paraId="49A775CA"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Türk Dili II</w:t>
            </w:r>
          </w:p>
        </w:tc>
        <w:tc>
          <w:tcPr>
            <w:tcW w:w="1219" w:type="dxa"/>
            <w:tcBorders>
              <w:top w:val="nil"/>
              <w:left w:val="nil"/>
              <w:bottom w:val="single" w:sz="8" w:space="0" w:color="auto"/>
              <w:right w:val="nil"/>
            </w:tcBorders>
            <w:shd w:val="clear" w:color="auto" w:fill="auto"/>
            <w:noWrap/>
            <w:vAlign w:val="center"/>
            <w:hideMark/>
          </w:tcPr>
          <w:p w14:paraId="385EA325"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2</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21A59756" w14:textId="77777777" w:rsidR="00846CF1" w:rsidRPr="00846CF1" w:rsidRDefault="00846CF1" w:rsidP="00846CF1">
            <w:pPr>
              <w:spacing w:after="0" w:line="240" w:lineRule="auto"/>
              <w:jc w:val="center"/>
              <w:rPr>
                <w:rFonts w:ascii="Arial TUR" w:eastAsia="Times New Roman" w:hAnsi="Arial TUR" w:cs="Calibri"/>
                <w:color w:val="000000"/>
                <w:kern w:val="0"/>
                <w:sz w:val="22"/>
                <w:szCs w:val="22"/>
                <w:lang w:val="tr-TR" w:eastAsia="tr-TR"/>
                <w14:ligatures w14:val="none"/>
              </w:rPr>
            </w:pPr>
            <w:r w:rsidRPr="00846CF1">
              <w:rPr>
                <w:rFonts w:ascii="Arial TUR" w:eastAsia="Times New Roman" w:hAnsi="Arial TUR" w:cs="Calibri"/>
                <w:color w:val="000000"/>
                <w:kern w:val="0"/>
                <w:sz w:val="22"/>
                <w:szCs w:val="22"/>
                <w:lang w:val="tr-TR" w:eastAsia="tr-TR"/>
                <w14:ligatures w14:val="none"/>
              </w:rPr>
              <w:softHyphen/>
            </w:r>
          </w:p>
        </w:tc>
      </w:tr>
      <w:tr w:rsidR="00846CF1" w:rsidRPr="00846CF1" w14:paraId="790543D5" w14:textId="77777777" w:rsidTr="00846CF1">
        <w:trPr>
          <w:trHeight w:val="24"/>
        </w:trPr>
        <w:tc>
          <w:tcPr>
            <w:tcW w:w="1504" w:type="dxa"/>
            <w:tcBorders>
              <w:top w:val="nil"/>
              <w:left w:val="single" w:sz="8" w:space="0" w:color="auto"/>
              <w:bottom w:val="single" w:sz="8" w:space="0" w:color="auto"/>
              <w:right w:val="single" w:sz="8" w:space="0" w:color="auto"/>
            </w:tcBorders>
            <w:shd w:val="clear" w:color="000000" w:fill="D9D9D9"/>
            <w:noWrap/>
            <w:vAlign w:val="center"/>
            <w:hideMark/>
          </w:tcPr>
          <w:p w14:paraId="18CE1CA0"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PÇ14</w:t>
            </w:r>
          </w:p>
        </w:tc>
        <w:tc>
          <w:tcPr>
            <w:tcW w:w="7482" w:type="dxa"/>
            <w:gridSpan w:val="3"/>
            <w:tcBorders>
              <w:top w:val="single" w:sz="8" w:space="0" w:color="auto"/>
              <w:left w:val="nil"/>
              <w:bottom w:val="single" w:sz="8" w:space="0" w:color="auto"/>
              <w:right w:val="nil"/>
            </w:tcBorders>
            <w:shd w:val="clear" w:color="000000" w:fill="D9D9D9"/>
            <w:noWrap/>
            <w:vAlign w:val="center"/>
            <w:hideMark/>
          </w:tcPr>
          <w:p w14:paraId="362CDBA0" w14:textId="77777777" w:rsidR="00846CF1" w:rsidRPr="00846CF1" w:rsidRDefault="00846CF1" w:rsidP="00846CF1">
            <w:pPr>
              <w:spacing w:after="0" w:line="240" w:lineRule="auto"/>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Atatürk’ün ilkeleri ışığında Türkiye Cumhuriyeti’nin kuruluş tarihi bilgisine sahip olma</w:t>
            </w:r>
          </w:p>
        </w:tc>
        <w:tc>
          <w:tcPr>
            <w:tcW w:w="857" w:type="dxa"/>
            <w:tcBorders>
              <w:top w:val="nil"/>
              <w:left w:val="single" w:sz="8" w:space="0" w:color="auto"/>
              <w:bottom w:val="single" w:sz="8" w:space="0" w:color="auto"/>
              <w:right w:val="single" w:sz="8" w:space="0" w:color="auto"/>
            </w:tcBorders>
            <w:shd w:val="clear" w:color="000000" w:fill="D9D9D9"/>
            <w:vAlign w:val="center"/>
            <w:hideMark/>
          </w:tcPr>
          <w:p w14:paraId="71F2571F"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0"/>
                <w:szCs w:val="20"/>
                <w:lang w:val="tr-TR" w:eastAsia="tr-TR"/>
                <w14:ligatures w14:val="none"/>
              </w:rPr>
            </w:pPr>
            <w:r w:rsidRPr="00846CF1">
              <w:rPr>
                <w:rFonts w:ascii="Times New Roman" w:eastAsia="Times New Roman" w:hAnsi="Times New Roman" w:cs="Times New Roman"/>
                <w:color w:val="000000"/>
                <w:kern w:val="0"/>
                <w:sz w:val="20"/>
                <w:szCs w:val="20"/>
                <w:lang w:val="tr-TR" w:eastAsia="tr-TR"/>
                <w14:ligatures w14:val="none"/>
              </w:rPr>
              <w:t> </w:t>
            </w:r>
          </w:p>
        </w:tc>
      </w:tr>
      <w:tr w:rsidR="00846CF1" w:rsidRPr="00846CF1" w14:paraId="3CD0A230" w14:textId="77777777" w:rsidTr="00846CF1">
        <w:trPr>
          <w:trHeight w:val="24"/>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5A084115"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PÖÇ14</w:t>
            </w:r>
          </w:p>
        </w:tc>
        <w:tc>
          <w:tcPr>
            <w:tcW w:w="1944" w:type="dxa"/>
            <w:tcBorders>
              <w:top w:val="nil"/>
              <w:left w:val="nil"/>
              <w:bottom w:val="single" w:sz="8" w:space="0" w:color="auto"/>
              <w:right w:val="single" w:sz="8" w:space="0" w:color="auto"/>
            </w:tcBorders>
            <w:shd w:val="clear" w:color="auto" w:fill="auto"/>
            <w:noWrap/>
            <w:vAlign w:val="center"/>
            <w:hideMark/>
          </w:tcPr>
          <w:p w14:paraId="09B5A277"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ATA122</w:t>
            </w:r>
          </w:p>
        </w:tc>
        <w:tc>
          <w:tcPr>
            <w:tcW w:w="4318" w:type="dxa"/>
            <w:tcBorders>
              <w:top w:val="nil"/>
              <w:left w:val="nil"/>
              <w:bottom w:val="single" w:sz="8" w:space="0" w:color="auto"/>
              <w:right w:val="single" w:sz="8" w:space="0" w:color="auto"/>
            </w:tcBorders>
            <w:shd w:val="clear" w:color="auto" w:fill="auto"/>
            <w:noWrap/>
            <w:vAlign w:val="center"/>
            <w:hideMark/>
          </w:tcPr>
          <w:p w14:paraId="18266EEC"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Atatürk İlkeleri ve İnkılap Tarihi II</w:t>
            </w:r>
          </w:p>
        </w:tc>
        <w:tc>
          <w:tcPr>
            <w:tcW w:w="1219" w:type="dxa"/>
            <w:tcBorders>
              <w:top w:val="nil"/>
              <w:left w:val="nil"/>
              <w:bottom w:val="single" w:sz="8" w:space="0" w:color="auto"/>
              <w:right w:val="nil"/>
            </w:tcBorders>
            <w:shd w:val="clear" w:color="auto" w:fill="auto"/>
            <w:noWrap/>
            <w:vAlign w:val="center"/>
            <w:hideMark/>
          </w:tcPr>
          <w:p w14:paraId="157A1659" w14:textId="77777777" w:rsidR="00846CF1" w:rsidRPr="00846CF1" w:rsidRDefault="00846CF1" w:rsidP="00846CF1">
            <w:pPr>
              <w:spacing w:after="0" w:line="240" w:lineRule="auto"/>
              <w:jc w:val="center"/>
              <w:rPr>
                <w:rFonts w:ascii="Times New Roman" w:eastAsia="Times New Roman" w:hAnsi="Times New Roman" w:cs="Times New Roman"/>
                <w:color w:val="000000"/>
                <w:kern w:val="0"/>
                <w:sz w:val="22"/>
                <w:szCs w:val="22"/>
                <w:lang w:val="tr-TR" w:eastAsia="tr-TR"/>
                <w14:ligatures w14:val="none"/>
              </w:rPr>
            </w:pPr>
            <w:r w:rsidRPr="00846CF1">
              <w:rPr>
                <w:rFonts w:ascii="Times New Roman" w:eastAsia="Times New Roman" w:hAnsi="Times New Roman" w:cs="Times New Roman"/>
                <w:color w:val="000000"/>
                <w:kern w:val="0"/>
                <w:sz w:val="22"/>
                <w:szCs w:val="22"/>
                <w:lang w:val="tr-TR" w:eastAsia="tr-TR"/>
                <w14:ligatures w14:val="none"/>
              </w:rPr>
              <w:t>3</w:t>
            </w:r>
          </w:p>
        </w:tc>
        <w:tc>
          <w:tcPr>
            <w:tcW w:w="857" w:type="dxa"/>
            <w:tcBorders>
              <w:top w:val="nil"/>
              <w:left w:val="single" w:sz="8" w:space="0" w:color="auto"/>
              <w:bottom w:val="single" w:sz="8" w:space="0" w:color="auto"/>
              <w:right w:val="single" w:sz="8" w:space="0" w:color="auto"/>
            </w:tcBorders>
            <w:shd w:val="clear" w:color="auto" w:fill="auto"/>
            <w:noWrap/>
            <w:vAlign w:val="bottom"/>
            <w:hideMark/>
          </w:tcPr>
          <w:p w14:paraId="07B81A2B" w14:textId="77777777" w:rsidR="00846CF1" w:rsidRPr="00846CF1" w:rsidRDefault="00846CF1" w:rsidP="00846CF1">
            <w:pPr>
              <w:spacing w:after="0" w:line="240" w:lineRule="auto"/>
              <w:jc w:val="center"/>
              <w:rPr>
                <w:rFonts w:ascii="Arial TUR" w:eastAsia="Times New Roman" w:hAnsi="Arial TUR" w:cs="Calibri"/>
                <w:color w:val="000000"/>
                <w:kern w:val="0"/>
                <w:sz w:val="22"/>
                <w:szCs w:val="22"/>
                <w:lang w:val="tr-TR" w:eastAsia="tr-TR"/>
                <w14:ligatures w14:val="none"/>
              </w:rPr>
            </w:pPr>
            <w:r w:rsidRPr="00846CF1">
              <w:rPr>
                <w:rFonts w:ascii="Arial TUR" w:eastAsia="Times New Roman" w:hAnsi="Arial TUR" w:cs="Calibri"/>
                <w:color w:val="000000"/>
                <w:kern w:val="0"/>
                <w:sz w:val="22"/>
                <w:szCs w:val="22"/>
                <w:lang w:val="tr-TR" w:eastAsia="tr-TR"/>
                <w14:ligatures w14:val="none"/>
              </w:rPr>
              <w:softHyphen/>
            </w:r>
          </w:p>
        </w:tc>
      </w:tr>
    </w:tbl>
    <w:p w14:paraId="241FC66E" w14:textId="5F77C938" w:rsidR="00330E31" w:rsidRDefault="00330E31" w:rsidP="00330E3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r w:rsidRPr="002F399C">
        <w:rPr>
          <w:rFonts w:ascii="Times New Roman" w:eastAsia="Times New Roman" w:hAnsi="Times New Roman" w:cs="Times New Roman"/>
          <w:color w:val="000000"/>
          <w:kern w:val="0"/>
          <w:lang w:val="tr-TR" w:eastAsia="tr-TR"/>
          <w14:ligatures w14:val="none"/>
        </w:rPr>
        <w:t xml:space="preserve">2024–2025 </w:t>
      </w:r>
      <w:r w:rsidR="005E14F8">
        <w:rPr>
          <w:rFonts w:ascii="Times New Roman" w:eastAsia="Times New Roman" w:hAnsi="Times New Roman" w:cs="Times New Roman"/>
          <w:color w:val="000000"/>
          <w:kern w:val="0"/>
          <w:lang w:val="tr-TR" w:eastAsia="tr-TR"/>
          <w14:ligatures w14:val="none"/>
        </w:rPr>
        <w:t>bahar</w:t>
      </w:r>
      <w:r w:rsidRPr="002F399C">
        <w:rPr>
          <w:rFonts w:ascii="Times New Roman" w:eastAsia="Times New Roman" w:hAnsi="Times New Roman" w:cs="Times New Roman"/>
          <w:color w:val="000000"/>
          <w:kern w:val="0"/>
          <w:lang w:val="tr-TR" w:eastAsia="tr-TR"/>
          <w14:ligatures w14:val="none"/>
        </w:rPr>
        <w:t xml:space="preserve"> dönemi itibarıyla elde edilen ölçme verilerine göre, Program Öğrenme Çıktılarının (PÖÇ) büyük bir bölümünde %70 eşik değerinin üzerinde başarı sağlandığı </w:t>
      </w:r>
      <w:r w:rsidRPr="002F399C">
        <w:rPr>
          <w:rFonts w:ascii="Times New Roman" w:eastAsia="Times New Roman" w:hAnsi="Times New Roman" w:cs="Times New Roman"/>
          <w:color w:val="000000"/>
          <w:kern w:val="0"/>
          <w:lang w:val="tr-TR" w:eastAsia="tr-TR"/>
          <w14:ligatures w14:val="none"/>
        </w:rPr>
        <w:lastRenderedPageBreak/>
        <w:t>görülmektedir. Bu durum, programın genel olarak öğrenme çıktılarıyla uyumlu içerik ve öğretim stratejileri benimsediğini ve öğrencilerin öğrenme hedeflerine ulaşabildiğini göstermektedir.</w:t>
      </w:r>
    </w:p>
    <w:p w14:paraId="3CD2FD74" w14:textId="6E659D00" w:rsidR="00C85087" w:rsidRPr="00497660" w:rsidRDefault="00F32CF4" w:rsidP="00701A6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r>
        <w:rPr>
          <w:rFonts w:ascii="Times New Roman" w:eastAsia="Times New Roman" w:hAnsi="Times New Roman" w:cs="Times New Roman"/>
          <w:color w:val="000000"/>
          <w:kern w:val="0"/>
          <w:lang w:val="tr-TR" w:eastAsia="tr-TR"/>
          <w14:ligatures w14:val="none"/>
        </w:rPr>
        <w:t xml:space="preserve">PÇ1- </w:t>
      </w:r>
      <w:r w:rsidR="00C85087" w:rsidRPr="00497660">
        <w:rPr>
          <w:rFonts w:ascii="Times New Roman" w:eastAsia="Times New Roman" w:hAnsi="Times New Roman" w:cs="Times New Roman"/>
          <w:bCs/>
          <w:color w:val="000000"/>
          <w:kern w:val="0"/>
          <w:lang w:val="tr-TR" w:eastAsia="tr-TR"/>
          <w14:ligatures w14:val="none"/>
        </w:rPr>
        <w:t>Aydınlatma Tekniği (Katkı 3 – %77,78)</w:t>
      </w:r>
      <w:r w:rsidRPr="00497660">
        <w:rPr>
          <w:rFonts w:ascii="Times New Roman" w:eastAsia="Times New Roman" w:hAnsi="Times New Roman" w:cs="Times New Roman"/>
          <w:bCs/>
          <w:color w:val="000000"/>
          <w:kern w:val="0"/>
          <w:lang w:val="tr-TR" w:eastAsia="tr-TR"/>
          <w14:ligatures w14:val="none"/>
        </w:rPr>
        <w:t xml:space="preserve">, </w:t>
      </w:r>
      <w:r w:rsidR="00C85087" w:rsidRPr="00497660">
        <w:rPr>
          <w:rFonts w:ascii="Times New Roman" w:eastAsia="Times New Roman" w:hAnsi="Times New Roman" w:cs="Times New Roman"/>
          <w:bCs/>
          <w:color w:val="000000"/>
          <w:kern w:val="0"/>
          <w:lang w:val="tr-TR" w:eastAsia="tr-TR"/>
          <w14:ligatures w14:val="none"/>
        </w:rPr>
        <w:t>Temel Güç Elektroniği (Katkı 3 – %67,21)</w:t>
      </w:r>
      <w:r w:rsidRPr="00497660">
        <w:rPr>
          <w:rFonts w:ascii="Times New Roman" w:eastAsia="Times New Roman" w:hAnsi="Times New Roman" w:cs="Times New Roman"/>
          <w:bCs/>
          <w:color w:val="000000"/>
          <w:kern w:val="0"/>
          <w:lang w:val="tr-TR" w:eastAsia="tr-TR"/>
          <w14:ligatures w14:val="none"/>
        </w:rPr>
        <w:t xml:space="preserve">, </w:t>
      </w:r>
      <w:r w:rsidR="00C85087" w:rsidRPr="00497660">
        <w:rPr>
          <w:rFonts w:ascii="Times New Roman" w:eastAsia="Times New Roman" w:hAnsi="Times New Roman" w:cs="Times New Roman"/>
          <w:bCs/>
          <w:color w:val="000000"/>
          <w:kern w:val="0"/>
          <w:lang w:val="tr-TR" w:eastAsia="tr-TR"/>
          <w14:ligatures w14:val="none"/>
        </w:rPr>
        <w:t>Matematik II (Katkı 3 – %76,67)</w:t>
      </w:r>
      <w:r w:rsidRPr="00497660">
        <w:rPr>
          <w:rFonts w:ascii="Times New Roman" w:eastAsia="Times New Roman" w:hAnsi="Times New Roman" w:cs="Times New Roman"/>
          <w:bCs/>
          <w:color w:val="000000"/>
          <w:kern w:val="0"/>
          <w:lang w:val="tr-TR" w:eastAsia="tr-TR"/>
          <w14:ligatures w14:val="none"/>
        </w:rPr>
        <w:t xml:space="preserve">, </w:t>
      </w:r>
      <w:r w:rsidR="00C85087" w:rsidRPr="00497660">
        <w:rPr>
          <w:rFonts w:ascii="Times New Roman" w:eastAsia="Times New Roman" w:hAnsi="Times New Roman" w:cs="Times New Roman"/>
          <w:color w:val="000000"/>
          <w:kern w:val="0"/>
          <w:lang w:val="tr-TR" w:eastAsia="tr-TR"/>
          <w14:ligatures w14:val="none"/>
        </w:rPr>
        <w:t xml:space="preserve">PÇ1’e doğrudan etki eden derslerin tamamı </w:t>
      </w:r>
      <w:r w:rsidR="00C85087" w:rsidRPr="00497660">
        <w:rPr>
          <w:rFonts w:ascii="Times New Roman" w:eastAsia="Times New Roman" w:hAnsi="Times New Roman" w:cs="Times New Roman"/>
          <w:bCs/>
          <w:color w:val="000000"/>
          <w:kern w:val="0"/>
          <w:lang w:val="tr-TR" w:eastAsia="tr-TR"/>
          <w14:ligatures w14:val="none"/>
        </w:rPr>
        <w:t>yüksek katkı (3)</w:t>
      </w:r>
      <w:r w:rsidR="00C85087" w:rsidRPr="00497660">
        <w:rPr>
          <w:rFonts w:ascii="Times New Roman" w:eastAsia="Times New Roman" w:hAnsi="Times New Roman" w:cs="Times New Roman"/>
          <w:color w:val="000000"/>
          <w:kern w:val="0"/>
          <w:lang w:val="tr-TR" w:eastAsia="tr-TR"/>
          <w14:ligatures w14:val="none"/>
        </w:rPr>
        <w:t xml:space="preserve"> düzeyinde. Ancak başarı oranları %67–78 aralığında kaldığı için öğrencilerde </w:t>
      </w:r>
      <w:r w:rsidR="00C85087" w:rsidRPr="00497660">
        <w:rPr>
          <w:rFonts w:ascii="Times New Roman" w:eastAsia="Times New Roman" w:hAnsi="Times New Roman" w:cs="Times New Roman"/>
          <w:bCs/>
          <w:color w:val="000000"/>
          <w:kern w:val="0"/>
          <w:lang w:val="tr-TR" w:eastAsia="tr-TR"/>
          <w14:ligatures w14:val="none"/>
        </w:rPr>
        <w:t>zorlanma</w:t>
      </w:r>
      <w:r w:rsidR="00C85087" w:rsidRPr="00497660">
        <w:rPr>
          <w:rFonts w:ascii="Times New Roman" w:eastAsia="Times New Roman" w:hAnsi="Times New Roman" w:cs="Times New Roman"/>
          <w:color w:val="000000"/>
          <w:kern w:val="0"/>
          <w:lang w:val="tr-TR" w:eastAsia="tr-TR"/>
          <w14:ligatures w14:val="none"/>
        </w:rPr>
        <w:t xml:space="preserve"> gözleniyor. Bu çıktının kazanımı için ek destek</w:t>
      </w:r>
      <w:r w:rsidRPr="00497660">
        <w:rPr>
          <w:rFonts w:ascii="Times New Roman" w:eastAsia="Times New Roman" w:hAnsi="Times New Roman" w:cs="Times New Roman"/>
          <w:color w:val="000000"/>
          <w:kern w:val="0"/>
          <w:lang w:val="tr-TR" w:eastAsia="tr-TR"/>
          <w14:ligatures w14:val="none"/>
        </w:rPr>
        <w:t>,</w:t>
      </w:r>
      <w:r w:rsidR="00C85087" w:rsidRPr="00497660">
        <w:rPr>
          <w:rFonts w:ascii="Times New Roman" w:eastAsia="Times New Roman" w:hAnsi="Times New Roman" w:cs="Times New Roman"/>
          <w:color w:val="000000"/>
          <w:kern w:val="0"/>
          <w:lang w:val="tr-TR" w:eastAsia="tr-TR"/>
          <w14:ligatures w14:val="none"/>
        </w:rPr>
        <w:t xml:space="preserve"> </w:t>
      </w:r>
      <w:r w:rsidRPr="00497660">
        <w:rPr>
          <w:rFonts w:ascii="Times New Roman" w:eastAsia="Times New Roman" w:hAnsi="Times New Roman" w:cs="Times New Roman"/>
          <w:color w:val="000000"/>
          <w:kern w:val="0"/>
          <w:lang w:val="tr-TR" w:eastAsia="tr-TR"/>
          <w14:ligatures w14:val="none"/>
        </w:rPr>
        <w:t>uygulamalı çalışmalar ve tekrarlar yapılması uygun olduğu görülmektedir.</w:t>
      </w:r>
    </w:p>
    <w:p w14:paraId="44E3932A" w14:textId="1C3D455D" w:rsidR="00993ECB" w:rsidRDefault="00993ECB" w:rsidP="00701A61">
      <w:pPr>
        <w:pStyle w:val="NormalWeb"/>
        <w:jc w:val="both"/>
      </w:pPr>
      <w:r>
        <w:t xml:space="preserve">PÇ2- </w:t>
      </w:r>
      <w:r w:rsidRPr="00993ECB">
        <w:rPr>
          <w:bCs/>
        </w:rPr>
        <w:t>Elektrik Tesislerinde Güvenlik ve Koruma (Katkı 2 – %85,42)</w:t>
      </w:r>
      <w:r>
        <w:rPr>
          <w:bCs/>
        </w:rPr>
        <w:t xml:space="preserve">, </w:t>
      </w:r>
      <w:r w:rsidRPr="00993ECB">
        <w:rPr>
          <w:bCs/>
        </w:rPr>
        <w:t>Elektrik İç Tesisler Projeleri (Katkı 3 – %86,27)</w:t>
      </w:r>
      <w:r w:rsidRPr="00993ECB">
        <w:t xml:space="preserve"> Katkı düzeyleri </w:t>
      </w:r>
      <w:r w:rsidRPr="00993ECB">
        <w:rPr>
          <w:bCs/>
        </w:rPr>
        <w:t>orta ve yüksek</w:t>
      </w:r>
      <w:r w:rsidRPr="00993ECB">
        <w:t>, başarı oranları ise %85’in üzerinde</w:t>
      </w:r>
      <w:r>
        <w:t xml:space="preserve"> olduğu görülmektedir. </w:t>
      </w:r>
      <w:r w:rsidRPr="00993ECB">
        <w:t xml:space="preserve"> Bu çıktının öğrenme hedefleri</w:t>
      </w:r>
      <w:r w:rsidR="00116D8E">
        <w:t>ni</w:t>
      </w:r>
      <w:r w:rsidRPr="00993ECB">
        <w:t xml:space="preserve"> </w:t>
      </w:r>
      <w:r w:rsidRPr="00993ECB">
        <w:rPr>
          <w:bCs/>
        </w:rPr>
        <w:t>başarıyla karşılanmış</w:t>
      </w:r>
      <w:r w:rsidRPr="00993ECB">
        <w:t xml:space="preserve"> </w:t>
      </w:r>
      <w:r w:rsidR="00116D8E">
        <w:t xml:space="preserve">olduğu </w:t>
      </w:r>
      <w:r w:rsidRPr="00993ECB">
        <w:t>görü</w:t>
      </w:r>
      <w:r w:rsidR="00116D8E">
        <w:t>lmektedir.</w:t>
      </w:r>
    </w:p>
    <w:p w14:paraId="1CF91F94" w14:textId="6E1E253C" w:rsidR="004B0082" w:rsidRDefault="004B0082" w:rsidP="00701A61">
      <w:pPr>
        <w:pStyle w:val="NormalWeb"/>
        <w:jc w:val="both"/>
      </w:pPr>
      <w:r>
        <w:t xml:space="preserve">PÇ3- </w:t>
      </w:r>
      <w:r w:rsidRPr="004B0082">
        <w:rPr>
          <w:bCs/>
        </w:rPr>
        <w:t>Enerji Sistemleri Teknolojileri (Katkı 2 – %94,23)</w:t>
      </w:r>
      <w:r>
        <w:rPr>
          <w:bCs/>
        </w:rPr>
        <w:t xml:space="preserve">. </w:t>
      </w:r>
      <w:r w:rsidRPr="004B0082">
        <w:t xml:space="preserve">Katkı düzeyi </w:t>
      </w:r>
      <w:r>
        <w:t>orta</w:t>
      </w:r>
      <w:r w:rsidRPr="004B0082">
        <w:rPr>
          <w:b/>
          <w:bCs/>
        </w:rPr>
        <w:t xml:space="preserve"> </w:t>
      </w:r>
      <w:r w:rsidRPr="004B0082">
        <w:rPr>
          <w:bCs/>
        </w:rPr>
        <w:t>(2)</w:t>
      </w:r>
      <w:r w:rsidRPr="004B0082">
        <w:t xml:space="preserve"> olmasına rağmen başarı oranı </w:t>
      </w:r>
      <w:r w:rsidRPr="004B0082">
        <w:rPr>
          <w:bCs/>
        </w:rPr>
        <w:t>çok yüksek (%94,23</w:t>
      </w:r>
      <w:r w:rsidRPr="004B0082">
        <w:rPr>
          <w:b/>
          <w:bCs/>
        </w:rPr>
        <w:t>)</w:t>
      </w:r>
      <w:r w:rsidRPr="004B0082">
        <w:t xml:space="preserve">. Dersin katkı düzeyinin artırılmasıyla PÇ3 daha da </w:t>
      </w:r>
      <w:r>
        <w:t>g</w:t>
      </w:r>
      <w:r w:rsidRPr="004B0082">
        <w:t>üçlenebil</w:t>
      </w:r>
      <w:r>
        <w:t>diği anlaşılmıştır.</w:t>
      </w:r>
    </w:p>
    <w:p w14:paraId="1BD8E690" w14:textId="42958163" w:rsidR="00701A61" w:rsidRDefault="004B0082" w:rsidP="00E64494">
      <w:pPr>
        <w:pStyle w:val="NormalWeb"/>
        <w:jc w:val="both"/>
      </w:pPr>
      <w:r>
        <w:t xml:space="preserve">PÇ4- </w:t>
      </w:r>
      <w:r w:rsidRPr="004B0082">
        <w:rPr>
          <w:rStyle w:val="Gl"/>
          <w:rFonts w:eastAsiaTheme="majorEastAsia"/>
          <w:b w:val="0"/>
        </w:rPr>
        <w:t>Elektrik Devreleri ve Lab II (Katkı 2 – %61,25)</w:t>
      </w:r>
      <w:r>
        <w:rPr>
          <w:rStyle w:val="Gl"/>
          <w:rFonts w:eastAsiaTheme="majorEastAsia"/>
          <w:b w:val="0"/>
        </w:rPr>
        <w:t xml:space="preserve">, </w:t>
      </w:r>
      <w:r w:rsidRPr="004B0082">
        <w:rPr>
          <w:rStyle w:val="Gl"/>
          <w:rFonts w:eastAsiaTheme="majorEastAsia"/>
          <w:b w:val="0"/>
        </w:rPr>
        <w:t>Elektrik İç Tesisler Projeleri (Katkı 3 – %86,27)</w:t>
      </w:r>
      <w:r>
        <w:rPr>
          <w:rStyle w:val="Gl"/>
          <w:rFonts w:eastAsiaTheme="majorEastAsia"/>
          <w:b w:val="0"/>
        </w:rPr>
        <w:t xml:space="preserve">, </w:t>
      </w:r>
      <w:r>
        <w:t xml:space="preserve">PÇ4’e katkı düzeyi </w:t>
      </w:r>
      <w:r w:rsidRPr="004B0082">
        <w:rPr>
          <w:rStyle w:val="Gl"/>
          <w:rFonts w:eastAsiaTheme="majorEastAsia"/>
          <w:b w:val="0"/>
        </w:rPr>
        <w:t>orta ve yüksek</w:t>
      </w:r>
      <w:r>
        <w:t xml:space="preserve"> seviyede dersler etki etmektedir. Ancak özellikle </w:t>
      </w:r>
      <w:r w:rsidRPr="004B0082">
        <w:rPr>
          <w:rStyle w:val="Gl"/>
          <w:rFonts w:eastAsiaTheme="majorEastAsia"/>
          <w:b w:val="0"/>
        </w:rPr>
        <w:t>Elektrik Devreleri ve Lab II dersinde başarı düşüklüğü (%61,25)</w:t>
      </w:r>
      <w:r>
        <w:t xml:space="preserve"> göze çarp</w:t>
      </w:r>
      <w:r w:rsidR="0047001F">
        <w:t>maktadır.</w:t>
      </w:r>
      <w:r>
        <w:t xml:space="preserve"> Öğrenciler bu beceriyi tam kazanmakta zorlan</w:t>
      </w:r>
      <w:r w:rsidR="0047001F">
        <w:t xml:space="preserve">dığı görülmektedir. Bunun için </w:t>
      </w:r>
      <w:r w:rsidR="00681876">
        <w:t xml:space="preserve">dersin uygulama </w:t>
      </w:r>
      <w:r w:rsidR="00701A61">
        <w:t>saati arttırılarak</w:t>
      </w:r>
      <w:r w:rsidR="00701A61">
        <w:rPr>
          <w:rFonts w:hAnsi="Symbol"/>
        </w:rPr>
        <w:t>, d</w:t>
      </w:r>
      <w:r w:rsidR="00701A61">
        <w:t>eneylerin sayısı ve çeşitliliği artırılması sağlanarak daha fazla pratik yapılması planlanmaktadır. Öğrenciler küçük grup çalışmaları ile aktif katılıma teşvik edilmesi hedeflenmektedir.</w:t>
      </w:r>
    </w:p>
    <w:p w14:paraId="047311FC" w14:textId="2107FEDD" w:rsidR="00365164" w:rsidRDefault="00365164" w:rsidP="00E64494">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365164">
        <w:rPr>
          <w:rFonts w:ascii="Times New Roman" w:eastAsia="Times New Roman" w:hAnsi="Times New Roman" w:cs="Times New Roman"/>
          <w:bCs/>
          <w:kern w:val="0"/>
          <w:lang w:val="tr-TR" w:eastAsia="tr-TR"/>
          <w14:ligatures w14:val="none"/>
        </w:rPr>
        <w:t>PÇ5- Elektrik Makineleri I (Katkı 3 – %61,19)</w:t>
      </w:r>
      <w:r>
        <w:rPr>
          <w:rFonts w:ascii="Times New Roman" w:eastAsia="Times New Roman" w:hAnsi="Times New Roman" w:cs="Times New Roman"/>
          <w:bCs/>
          <w:kern w:val="0"/>
          <w:lang w:val="tr-TR" w:eastAsia="tr-TR"/>
          <w14:ligatures w14:val="none"/>
        </w:rPr>
        <w:t>.</w:t>
      </w:r>
      <w:r w:rsidRPr="00365164">
        <w:rPr>
          <w:rFonts w:ascii="Times New Roman" w:eastAsia="Times New Roman" w:hAnsi="Times New Roman" w:cs="Times New Roman"/>
          <w:kern w:val="0"/>
          <w:lang w:val="tr-TR" w:eastAsia="tr-TR"/>
          <w14:ligatures w14:val="none"/>
        </w:rPr>
        <w:t xml:space="preserve"> </w:t>
      </w:r>
      <w:r>
        <w:rPr>
          <w:rFonts w:ascii="Times New Roman" w:eastAsia="Times New Roman" w:hAnsi="Times New Roman" w:cs="Times New Roman"/>
          <w:kern w:val="0"/>
          <w:lang w:val="tr-TR" w:eastAsia="tr-TR"/>
          <w14:ligatures w14:val="none"/>
        </w:rPr>
        <w:t>Dersin</w:t>
      </w:r>
      <w:r w:rsidRPr="00365164">
        <w:rPr>
          <w:rFonts w:ascii="Times New Roman" w:eastAsia="Times New Roman" w:hAnsi="Times New Roman" w:cs="Times New Roman"/>
          <w:kern w:val="0"/>
          <w:lang w:val="tr-TR" w:eastAsia="tr-TR"/>
          <w14:ligatures w14:val="none"/>
        </w:rPr>
        <w:t xml:space="preserve"> başarı oranı </w:t>
      </w:r>
      <w:r w:rsidRPr="00365164">
        <w:rPr>
          <w:rFonts w:ascii="Times New Roman" w:eastAsia="Times New Roman" w:hAnsi="Times New Roman" w:cs="Times New Roman"/>
          <w:bCs/>
          <w:kern w:val="0"/>
          <w:lang w:val="tr-TR" w:eastAsia="tr-TR"/>
          <w14:ligatures w14:val="none"/>
        </w:rPr>
        <w:t>%61,19 ile düşük</w:t>
      </w:r>
      <w:r>
        <w:rPr>
          <w:rFonts w:ascii="Times New Roman" w:eastAsia="Times New Roman" w:hAnsi="Times New Roman" w:cs="Times New Roman"/>
          <w:kern w:val="0"/>
          <w:lang w:val="tr-TR" w:eastAsia="tr-TR"/>
          <w14:ligatures w14:val="none"/>
        </w:rPr>
        <w:t xml:space="preserve"> olduğu gözlenmiştir. </w:t>
      </w:r>
      <w:r w:rsidRPr="00365164">
        <w:rPr>
          <w:rFonts w:ascii="Times New Roman" w:eastAsia="Times New Roman" w:hAnsi="Times New Roman" w:cs="Times New Roman"/>
          <w:kern w:val="0"/>
          <w:lang w:val="tr-TR" w:eastAsia="tr-TR"/>
          <w14:ligatures w14:val="none"/>
        </w:rPr>
        <w:t xml:space="preserve"> Bu nedenle PÇ5’in kazanımında </w:t>
      </w:r>
      <w:r w:rsidRPr="00365164">
        <w:rPr>
          <w:rFonts w:ascii="Times New Roman" w:eastAsia="Times New Roman" w:hAnsi="Times New Roman" w:cs="Times New Roman"/>
          <w:bCs/>
          <w:kern w:val="0"/>
          <w:lang w:val="tr-TR" w:eastAsia="tr-TR"/>
          <w14:ligatures w14:val="none"/>
        </w:rPr>
        <w:t>zorluk yaşandığı</w:t>
      </w:r>
      <w:r w:rsidRPr="00365164">
        <w:rPr>
          <w:rFonts w:ascii="Times New Roman" w:eastAsia="Times New Roman" w:hAnsi="Times New Roman" w:cs="Times New Roman"/>
          <w:kern w:val="0"/>
          <w:lang w:val="tr-TR" w:eastAsia="tr-TR"/>
          <w14:ligatures w14:val="none"/>
        </w:rPr>
        <w:t xml:space="preserve"> </w:t>
      </w:r>
      <w:r w:rsidR="00D475E0">
        <w:rPr>
          <w:rFonts w:ascii="Times New Roman" w:eastAsia="Times New Roman" w:hAnsi="Times New Roman" w:cs="Times New Roman"/>
          <w:kern w:val="0"/>
          <w:lang w:val="tr-TR" w:eastAsia="tr-TR"/>
          <w14:ligatures w14:val="none"/>
        </w:rPr>
        <w:t>görülmektedi</w:t>
      </w:r>
      <w:r w:rsidRPr="00365164">
        <w:rPr>
          <w:rFonts w:ascii="Times New Roman" w:eastAsia="Times New Roman" w:hAnsi="Times New Roman" w:cs="Times New Roman"/>
          <w:kern w:val="0"/>
          <w:lang w:val="tr-TR" w:eastAsia="tr-TR"/>
          <w14:ligatures w14:val="none"/>
        </w:rPr>
        <w:t>r.</w:t>
      </w:r>
      <w:r>
        <w:rPr>
          <w:rFonts w:ascii="Times New Roman" w:eastAsia="Times New Roman" w:hAnsi="Times New Roman" w:cs="Times New Roman"/>
          <w:kern w:val="0"/>
          <w:lang w:val="tr-TR" w:eastAsia="tr-TR"/>
          <w14:ligatures w14:val="none"/>
        </w:rPr>
        <w:t xml:space="preserve"> </w:t>
      </w:r>
      <w:r w:rsidR="002E0027">
        <w:rPr>
          <w:rFonts w:ascii="Times New Roman" w:eastAsia="Times New Roman" w:hAnsi="Times New Roman" w:cs="Times New Roman"/>
          <w:kern w:val="0"/>
          <w:lang w:val="tr-TR" w:eastAsia="tr-TR"/>
          <w14:ligatures w14:val="none"/>
        </w:rPr>
        <w:t xml:space="preserve"> </w:t>
      </w:r>
    </w:p>
    <w:p w14:paraId="4AC91ECE" w14:textId="16A698C3" w:rsidR="00D475E0" w:rsidRDefault="00497660" w:rsidP="00E64494">
      <w:pPr>
        <w:spacing w:before="100" w:beforeAutospacing="1" w:after="100" w:afterAutospacing="1" w:line="240" w:lineRule="auto"/>
        <w:jc w:val="both"/>
        <w:rPr>
          <w:rFonts w:ascii="Times New Roman" w:eastAsia="Times New Roman" w:hAnsi="Times New Roman" w:cs="Times New Roman"/>
          <w:bCs/>
          <w:kern w:val="0"/>
          <w:lang w:val="tr-TR" w:eastAsia="tr-TR"/>
          <w14:ligatures w14:val="none"/>
        </w:rPr>
      </w:pPr>
      <w:r w:rsidRPr="00497660">
        <w:rPr>
          <w:rFonts w:ascii="Times New Roman" w:eastAsia="Times New Roman" w:hAnsi="Times New Roman" w:cs="Times New Roman"/>
          <w:bCs/>
          <w:kern w:val="0"/>
          <w:lang w:val="tr-TR" w:eastAsia="tr-TR"/>
          <w14:ligatures w14:val="none"/>
        </w:rPr>
        <w:t xml:space="preserve">PÇ6- </w:t>
      </w:r>
      <w:r w:rsidRPr="00497660">
        <w:rPr>
          <w:rFonts w:ascii="Times New Roman" w:eastAsia="Times New Roman" w:hAnsi="Times New Roman" w:cs="Times New Roman"/>
          <w:bCs/>
          <w:color w:val="000000"/>
          <w:kern w:val="0"/>
          <w:lang w:val="tr-TR" w:eastAsia="tr-TR"/>
          <w14:ligatures w14:val="none"/>
        </w:rPr>
        <w:t>Elektrik İç Tesisler Projeleri (Katkı 1 – %86,27)</w:t>
      </w:r>
      <w:r>
        <w:rPr>
          <w:rFonts w:ascii="Times New Roman" w:eastAsia="Times New Roman" w:hAnsi="Times New Roman" w:cs="Times New Roman"/>
          <w:bCs/>
          <w:color w:val="000000"/>
          <w:kern w:val="0"/>
          <w:lang w:val="tr-TR" w:eastAsia="tr-TR"/>
          <w14:ligatures w14:val="none"/>
        </w:rPr>
        <w:t>. Dersi</w:t>
      </w:r>
      <w:r w:rsidR="00F86065">
        <w:rPr>
          <w:rFonts w:ascii="Times New Roman" w:eastAsia="Times New Roman" w:hAnsi="Times New Roman" w:cs="Times New Roman"/>
          <w:bCs/>
          <w:color w:val="000000"/>
          <w:kern w:val="0"/>
          <w:lang w:val="tr-TR" w:eastAsia="tr-TR"/>
          <w14:ligatures w14:val="none"/>
        </w:rPr>
        <w:t>n</w:t>
      </w:r>
      <w:r>
        <w:rPr>
          <w:rFonts w:ascii="Times New Roman" w:eastAsia="Times New Roman" w:hAnsi="Times New Roman" w:cs="Times New Roman"/>
          <w:bCs/>
          <w:color w:val="000000"/>
          <w:kern w:val="0"/>
          <w:lang w:val="tr-TR" w:eastAsia="tr-TR"/>
          <w14:ligatures w14:val="none"/>
        </w:rPr>
        <w:t xml:space="preserve"> k</w:t>
      </w:r>
      <w:r w:rsidR="006827FE" w:rsidRPr="00497660">
        <w:rPr>
          <w:rFonts w:ascii="Times New Roman" w:eastAsia="Times New Roman" w:hAnsi="Times New Roman" w:cs="Times New Roman"/>
          <w:bCs/>
          <w:kern w:val="0"/>
          <w:lang w:val="tr-TR" w:eastAsia="tr-TR"/>
          <w14:ligatures w14:val="none"/>
        </w:rPr>
        <w:t xml:space="preserve">atkı düzeyi </w:t>
      </w:r>
      <w:r w:rsidR="006827FE" w:rsidRPr="00497660">
        <w:rPr>
          <w:rFonts w:ascii="Times New Roman" w:eastAsia="Times New Roman" w:hAnsi="Times New Roman" w:cs="Times New Roman"/>
          <w:kern w:val="0"/>
          <w:lang w:val="tr-TR" w:eastAsia="tr-TR"/>
          <w14:ligatures w14:val="none"/>
        </w:rPr>
        <w:t>düşük (1)</w:t>
      </w:r>
      <w:r w:rsidR="006827FE" w:rsidRPr="00497660">
        <w:rPr>
          <w:rFonts w:ascii="Times New Roman" w:eastAsia="Times New Roman" w:hAnsi="Times New Roman" w:cs="Times New Roman"/>
          <w:bCs/>
          <w:kern w:val="0"/>
          <w:lang w:val="tr-TR" w:eastAsia="tr-TR"/>
          <w14:ligatures w14:val="none"/>
        </w:rPr>
        <w:t xml:space="preserve"> olmasına rağmen başarı oranı</w:t>
      </w:r>
      <w:r>
        <w:rPr>
          <w:rFonts w:ascii="Times New Roman" w:eastAsia="Times New Roman" w:hAnsi="Times New Roman" w:cs="Times New Roman"/>
          <w:bCs/>
          <w:kern w:val="0"/>
          <w:lang w:val="tr-TR" w:eastAsia="tr-TR"/>
          <w14:ligatures w14:val="none"/>
        </w:rPr>
        <w:t>nın</w:t>
      </w:r>
      <w:r w:rsidR="006827FE" w:rsidRPr="00497660">
        <w:rPr>
          <w:rFonts w:ascii="Times New Roman" w:eastAsia="Times New Roman" w:hAnsi="Times New Roman" w:cs="Times New Roman"/>
          <w:bCs/>
          <w:kern w:val="0"/>
          <w:lang w:val="tr-TR" w:eastAsia="tr-TR"/>
          <w14:ligatures w14:val="none"/>
        </w:rPr>
        <w:t xml:space="preserve"> yüksek</w:t>
      </w:r>
      <w:r>
        <w:rPr>
          <w:rFonts w:ascii="Times New Roman" w:eastAsia="Times New Roman" w:hAnsi="Times New Roman" w:cs="Times New Roman"/>
          <w:bCs/>
          <w:kern w:val="0"/>
          <w:lang w:val="tr-TR" w:eastAsia="tr-TR"/>
          <w14:ligatures w14:val="none"/>
        </w:rPr>
        <w:t xml:space="preserve"> olması, d</w:t>
      </w:r>
      <w:r w:rsidR="006827FE" w:rsidRPr="00497660">
        <w:rPr>
          <w:rFonts w:ascii="Times New Roman" w:eastAsia="Times New Roman" w:hAnsi="Times New Roman" w:cs="Times New Roman"/>
          <w:bCs/>
          <w:kern w:val="0"/>
          <w:lang w:val="tr-TR" w:eastAsia="tr-TR"/>
          <w14:ligatures w14:val="none"/>
        </w:rPr>
        <w:t xml:space="preserve">ersin katkı düzeyi artırılarak bilgisayar teknolojisi çıktısı </w:t>
      </w:r>
      <w:r>
        <w:rPr>
          <w:rFonts w:ascii="Times New Roman" w:eastAsia="Times New Roman" w:hAnsi="Times New Roman" w:cs="Times New Roman"/>
          <w:bCs/>
          <w:kern w:val="0"/>
          <w:lang w:val="tr-TR" w:eastAsia="tr-TR"/>
          <w14:ligatures w14:val="none"/>
        </w:rPr>
        <w:t xml:space="preserve">ile </w:t>
      </w:r>
      <w:r w:rsidR="006827FE" w:rsidRPr="00497660">
        <w:rPr>
          <w:rFonts w:ascii="Times New Roman" w:eastAsia="Times New Roman" w:hAnsi="Times New Roman" w:cs="Times New Roman"/>
          <w:bCs/>
          <w:kern w:val="0"/>
          <w:lang w:val="tr-TR" w:eastAsia="tr-TR"/>
          <w14:ligatures w14:val="none"/>
        </w:rPr>
        <w:t>daha iyi desteklenebil</w:t>
      </w:r>
      <w:r>
        <w:rPr>
          <w:rFonts w:ascii="Times New Roman" w:eastAsia="Times New Roman" w:hAnsi="Times New Roman" w:cs="Times New Roman"/>
          <w:bCs/>
          <w:kern w:val="0"/>
          <w:lang w:val="tr-TR" w:eastAsia="tr-TR"/>
          <w14:ligatures w14:val="none"/>
        </w:rPr>
        <w:t>eceği sonucu çıkarılmıştır</w:t>
      </w:r>
      <w:r w:rsidR="006827FE" w:rsidRPr="00497660">
        <w:rPr>
          <w:rFonts w:ascii="Times New Roman" w:eastAsia="Times New Roman" w:hAnsi="Times New Roman" w:cs="Times New Roman"/>
          <w:bCs/>
          <w:kern w:val="0"/>
          <w:lang w:val="tr-TR" w:eastAsia="tr-TR"/>
          <w14:ligatures w14:val="none"/>
        </w:rPr>
        <w:t>.</w:t>
      </w:r>
    </w:p>
    <w:p w14:paraId="4C84B7B8" w14:textId="4F19EB3E" w:rsidR="00E64494" w:rsidRDefault="00497660" w:rsidP="00E64494">
      <w:pPr>
        <w:pStyle w:val="NormalWeb"/>
      </w:pPr>
      <w:r>
        <w:rPr>
          <w:bCs/>
        </w:rPr>
        <w:t>PÇ7-</w:t>
      </w:r>
      <w:r w:rsidR="00E64494">
        <w:rPr>
          <w:bCs/>
        </w:rPr>
        <w:t xml:space="preserve"> </w:t>
      </w:r>
      <w:r w:rsidR="00E64494" w:rsidRPr="00E64494">
        <w:rPr>
          <w:rStyle w:val="Gl"/>
          <w:rFonts w:eastAsiaTheme="majorEastAsia"/>
          <w:b w:val="0"/>
        </w:rPr>
        <w:t>Elektrik Makinelerinin Kontrolü (Katkı 3 – %90,48</w:t>
      </w:r>
      <w:r w:rsidR="00E64494">
        <w:rPr>
          <w:rStyle w:val="Gl"/>
          <w:rFonts w:eastAsiaTheme="majorEastAsia"/>
          <w:b w:val="0"/>
        </w:rPr>
        <w:t xml:space="preserve">). </w:t>
      </w:r>
      <w:r w:rsidR="00F86065">
        <w:rPr>
          <w:rStyle w:val="Gl"/>
          <w:rFonts w:eastAsiaTheme="majorEastAsia"/>
          <w:b w:val="0"/>
        </w:rPr>
        <w:t>Dersin y</w:t>
      </w:r>
      <w:r w:rsidR="00E64494">
        <w:t>üksek katkı</w:t>
      </w:r>
      <w:r w:rsidR="00F86065">
        <w:t>sı</w:t>
      </w:r>
      <w:r w:rsidR="00E64494">
        <w:t xml:space="preserve"> ve yüksek başarı</w:t>
      </w:r>
      <w:r w:rsidR="00F86065">
        <w:t xml:space="preserve">sı </w:t>
      </w:r>
      <w:r w:rsidR="00E64494">
        <w:t xml:space="preserve">bu çıktının </w:t>
      </w:r>
      <w:r w:rsidR="00E64494" w:rsidRPr="00E64494">
        <w:rPr>
          <w:rStyle w:val="Gl"/>
          <w:rFonts w:eastAsiaTheme="majorEastAsia"/>
          <w:b w:val="0"/>
        </w:rPr>
        <w:t>çok iyi sağlandığı</w:t>
      </w:r>
      <w:r w:rsidR="00F86065">
        <w:rPr>
          <w:rStyle w:val="Gl"/>
          <w:rFonts w:eastAsiaTheme="majorEastAsia"/>
          <w:b w:val="0"/>
        </w:rPr>
        <w:t>nı</w:t>
      </w:r>
      <w:r w:rsidR="00E64494">
        <w:t xml:space="preserve"> gö</w:t>
      </w:r>
      <w:r w:rsidR="00F86065">
        <w:t>steiriyor</w:t>
      </w:r>
      <w:r w:rsidR="00E64494">
        <w:t>.</w:t>
      </w:r>
    </w:p>
    <w:p w14:paraId="7A2E8065" w14:textId="2037D0E1" w:rsidR="00F86065" w:rsidRDefault="00F86065" w:rsidP="00F86065">
      <w:pPr>
        <w:pStyle w:val="NormalWeb"/>
      </w:pPr>
      <w:r w:rsidRPr="00F86065">
        <w:rPr>
          <w:rStyle w:val="Gl"/>
          <w:rFonts w:eastAsiaTheme="majorEastAsia"/>
          <w:b w:val="0"/>
        </w:rPr>
        <w:t>PÇ8- Elektrik Makineleri III (Katkı 2 – %95,24)</w:t>
      </w:r>
      <w:r>
        <w:rPr>
          <w:rStyle w:val="Gl"/>
          <w:rFonts w:eastAsiaTheme="majorEastAsia"/>
          <w:b w:val="0"/>
        </w:rPr>
        <w:t>. Dersin k</w:t>
      </w:r>
      <w:r>
        <w:t xml:space="preserve">atkısı orta düzeyde fakat başarı oranı </w:t>
      </w:r>
      <w:r w:rsidRPr="00F86065">
        <w:rPr>
          <w:rStyle w:val="Gl"/>
          <w:rFonts w:eastAsiaTheme="majorEastAsia"/>
          <w:b w:val="0"/>
        </w:rPr>
        <w:t>çok yüksek</w:t>
      </w:r>
      <w:r w:rsidRPr="00F86065">
        <w:rPr>
          <w:b/>
        </w:rPr>
        <w:t>.</w:t>
      </w:r>
      <w:r>
        <w:t xml:space="preserve"> Dersin katkı düzeyi artırılırsa PÇ8 daha güçlü hale gelir.</w:t>
      </w:r>
    </w:p>
    <w:p w14:paraId="0BEB7E77" w14:textId="270FD8E6" w:rsidR="00F86065" w:rsidRDefault="00F86065" w:rsidP="004B7977">
      <w:pPr>
        <w:pStyle w:val="NormalWeb"/>
        <w:jc w:val="both"/>
      </w:pPr>
      <w:r>
        <w:t xml:space="preserve">PÇ9- </w:t>
      </w:r>
      <w:r w:rsidRPr="00E05184">
        <w:t>E</w:t>
      </w:r>
      <w:r w:rsidRPr="00F86065">
        <w:rPr>
          <w:rStyle w:val="Gl"/>
          <w:rFonts w:eastAsiaTheme="majorEastAsia"/>
          <w:b w:val="0"/>
        </w:rPr>
        <w:t>lektrik İç Tesisler Projeleri (Katkı 3 – %86,27)</w:t>
      </w:r>
      <w:r>
        <w:rPr>
          <w:rStyle w:val="Gl"/>
          <w:rFonts w:eastAsiaTheme="majorEastAsia"/>
          <w:b w:val="0"/>
        </w:rPr>
        <w:t>. Dersi</w:t>
      </w:r>
      <w:r w:rsidR="00B15303">
        <w:rPr>
          <w:rStyle w:val="Gl"/>
          <w:rFonts w:eastAsiaTheme="majorEastAsia"/>
          <w:b w:val="0"/>
        </w:rPr>
        <w:t>n</w:t>
      </w:r>
      <w:r>
        <w:rPr>
          <w:rStyle w:val="Gl"/>
          <w:rFonts w:eastAsiaTheme="majorEastAsia"/>
          <w:b w:val="0"/>
        </w:rPr>
        <w:t xml:space="preserve"> program çıktısına etkisi</w:t>
      </w:r>
      <w:r>
        <w:t xml:space="preserve"> yüksek olduğu görülmekte, başarı oranı da oldukça</w:t>
      </w:r>
      <w:r w:rsidR="00B15303">
        <w:t xml:space="preserve"> yüksek</w:t>
      </w:r>
      <w:r>
        <w:t>, PÇ9 hedefleri karşılanmış.</w:t>
      </w:r>
    </w:p>
    <w:p w14:paraId="26A2F6BE" w14:textId="361BC57F" w:rsidR="00B15303" w:rsidRDefault="00B15303" w:rsidP="004B7977">
      <w:pPr>
        <w:pStyle w:val="NormalWeb"/>
        <w:jc w:val="both"/>
      </w:pPr>
      <w:r>
        <w:t xml:space="preserve">PÇ10- </w:t>
      </w:r>
      <w:r w:rsidRPr="00B15303">
        <w:rPr>
          <w:rStyle w:val="Gl"/>
          <w:rFonts w:eastAsiaTheme="majorEastAsia"/>
          <w:b w:val="0"/>
        </w:rPr>
        <w:t>Matematik II (Katkı 2 – %79,40)</w:t>
      </w:r>
      <w:r>
        <w:rPr>
          <w:rStyle w:val="Gl"/>
          <w:rFonts w:eastAsiaTheme="majorEastAsia"/>
          <w:b w:val="0"/>
        </w:rPr>
        <w:t xml:space="preserve">. </w:t>
      </w:r>
      <w:r>
        <w:t xml:space="preserve"> Dersin başarı oranı %79 civarında olması iyi</w:t>
      </w:r>
      <w:r w:rsidR="0002124B">
        <w:t xml:space="preserve"> bir tablo olduğunu sergilemektedir. Dersin program çıktısına</w:t>
      </w:r>
      <w:r>
        <w:t xml:space="preserve"> katkısı artırılarak PÇ daha güçlü desteklenebilir.</w:t>
      </w:r>
    </w:p>
    <w:p w14:paraId="2C58220F" w14:textId="4FA825A6" w:rsidR="00D572BD" w:rsidRDefault="001B5643" w:rsidP="004B7977">
      <w:pPr>
        <w:pStyle w:val="NormalWeb"/>
        <w:jc w:val="both"/>
        <w:rPr>
          <w:b/>
        </w:rPr>
      </w:pPr>
      <w:r>
        <w:t>PÇ11-</w:t>
      </w:r>
      <w:r w:rsidR="00D572BD">
        <w:t xml:space="preserve"> </w:t>
      </w:r>
      <w:r w:rsidR="00D572BD" w:rsidRPr="00D572BD">
        <w:rPr>
          <w:rStyle w:val="Gl"/>
          <w:rFonts w:eastAsiaTheme="majorEastAsia"/>
          <w:b w:val="0"/>
        </w:rPr>
        <w:t>Elektrik Makineleri III (Katkı 2 – %95,24)</w:t>
      </w:r>
      <w:r w:rsidR="00D572BD">
        <w:rPr>
          <w:rStyle w:val="Gl"/>
          <w:rFonts w:eastAsiaTheme="majorEastAsia"/>
          <w:b w:val="0"/>
        </w:rPr>
        <w:t xml:space="preserve">, </w:t>
      </w:r>
      <w:r w:rsidR="00D572BD" w:rsidRPr="00D572BD">
        <w:rPr>
          <w:rStyle w:val="Gl"/>
          <w:rFonts w:eastAsiaTheme="majorEastAsia"/>
          <w:b w:val="0"/>
        </w:rPr>
        <w:t>Sayısal Analiz (Katkı 3 – %95,83)</w:t>
      </w:r>
      <w:r w:rsidR="004B7977">
        <w:rPr>
          <w:rStyle w:val="Gl"/>
          <w:rFonts w:eastAsiaTheme="majorEastAsia"/>
          <w:b w:val="0"/>
        </w:rPr>
        <w:t>. Dersler bu program çıktısına h</w:t>
      </w:r>
      <w:r w:rsidR="00D572BD">
        <w:t>em orta hem yüksek katkı</w:t>
      </w:r>
      <w:r w:rsidR="004B7977">
        <w:t xml:space="preserve"> sağlamaktadır</w:t>
      </w:r>
      <w:r w:rsidR="00D572BD">
        <w:t>.</w:t>
      </w:r>
      <w:r w:rsidR="004B7977">
        <w:t xml:space="preserve"> Derslerin b</w:t>
      </w:r>
      <w:r w:rsidR="00D572BD">
        <w:t xml:space="preserve">aşarı oranları da en yüksek seviyede. Bu çıktı </w:t>
      </w:r>
      <w:r w:rsidR="00D572BD" w:rsidRPr="004B7977">
        <w:rPr>
          <w:rStyle w:val="Gl"/>
          <w:rFonts w:eastAsiaTheme="majorEastAsia"/>
          <w:b w:val="0"/>
        </w:rPr>
        <w:t>programın en güçlü yönlerinden biri</w:t>
      </w:r>
      <w:r w:rsidR="00D572BD" w:rsidRPr="004B7977">
        <w:rPr>
          <w:b/>
        </w:rPr>
        <w:t>.</w:t>
      </w:r>
    </w:p>
    <w:p w14:paraId="2A3D96D1" w14:textId="22AEF2E8" w:rsidR="004B7977" w:rsidRDefault="004B7977" w:rsidP="004B7977">
      <w:pPr>
        <w:pStyle w:val="NormalWeb"/>
        <w:jc w:val="both"/>
      </w:pPr>
      <w:r w:rsidRPr="004B7977">
        <w:lastRenderedPageBreak/>
        <w:t>PÇ12-</w:t>
      </w:r>
      <w:r>
        <w:t xml:space="preserve"> </w:t>
      </w:r>
      <w:r w:rsidRPr="004B7977">
        <w:rPr>
          <w:rStyle w:val="Gl"/>
          <w:rFonts w:eastAsiaTheme="majorEastAsia"/>
          <w:b w:val="0"/>
        </w:rPr>
        <w:t>Fotoğrafçılık (Katkı 2 – %97,62)</w:t>
      </w:r>
      <w:r>
        <w:rPr>
          <w:rStyle w:val="Gl"/>
          <w:rFonts w:eastAsiaTheme="majorEastAsia"/>
          <w:b w:val="0"/>
        </w:rPr>
        <w:t>.</w:t>
      </w:r>
      <w:r>
        <w:t xml:space="preserve"> Orta katkı düzeyi olmasına rağmen başarı </w:t>
      </w:r>
      <w:r w:rsidRPr="004B7977">
        <w:t>oranı</w:t>
      </w:r>
      <w:r w:rsidRPr="004B7977">
        <w:rPr>
          <w:b/>
        </w:rPr>
        <w:t xml:space="preserve"> </w:t>
      </w:r>
      <w:r w:rsidRPr="004B7977">
        <w:rPr>
          <w:rStyle w:val="Gl"/>
          <w:rFonts w:eastAsiaTheme="majorEastAsia"/>
          <w:b w:val="0"/>
        </w:rPr>
        <w:t>çok yüksek</w:t>
      </w:r>
      <w:r>
        <w:t>. Dersin katkı düzeyine bakıldığında iletişim becerileri hedefi oldukça iyi karşılanmış olduğu görülmektedir.</w:t>
      </w:r>
    </w:p>
    <w:p w14:paraId="766BE4A7" w14:textId="16F6C5A5" w:rsidR="004B7977" w:rsidRDefault="004B7977" w:rsidP="004B7977">
      <w:pPr>
        <w:pStyle w:val="NormalWeb"/>
        <w:jc w:val="both"/>
      </w:pPr>
      <w:r>
        <w:t xml:space="preserve">PÇ13- </w:t>
      </w:r>
      <w:r w:rsidRPr="004B7977">
        <w:rPr>
          <w:rStyle w:val="Gl"/>
          <w:rFonts w:eastAsiaTheme="majorEastAsia"/>
          <w:b w:val="0"/>
        </w:rPr>
        <w:t>Türk Dili II (Katkı 2</w:t>
      </w:r>
      <w:r>
        <w:rPr>
          <w:rStyle w:val="Gl"/>
          <w:rFonts w:eastAsiaTheme="majorEastAsia"/>
          <w:b w:val="0"/>
        </w:rPr>
        <w:t xml:space="preserve">). </w:t>
      </w:r>
      <w:r>
        <w:t xml:space="preserve"> Türkçe iletişim becerisine katkı sağladığı görülüyor, fakat performans değerlendirmesi için başarı yüzdesi gerekli olduğu tespit edilmiştir.</w:t>
      </w:r>
    </w:p>
    <w:p w14:paraId="108BA8A8" w14:textId="150A1290" w:rsidR="00330E31" w:rsidRPr="006C1C78" w:rsidRDefault="004B7977" w:rsidP="0064552F">
      <w:pPr>
        <w:pStyle w:val="NormalWeb"/>
        <w:jc w:val="both"/>
        <w:rPr>
          <w:b/>
          <w:bCs/>
        </w:rPr>
      </w:pPr>
      <w:r>
        <w:t xml:space="preserve">PÇ14- </w:t>
      </w:r>
      <w:r w:rsidRPr="004B7977">
        <w:rPr>
          <w:rStyle w:val="Gl"/>
          <w:rFonts w:eastAsiaTheme="majorEastAsia"/>
          <w:b w:val="0"/>
        </w:rPr>
        <w:t>Atatürk İlkeleri ve İnkılap Tarihi II (Katkı 3)</w:t>
      </w:r>
      <w:r>
        <w:rPr>
          <w:rStyle w:val="Gl"/>
          <w:rFonts w:eastAsiaTheme="majorEastAsia"/>
          <w:b w:val="0"/>
        </w:rPr>
        <w:t xml:space="preserve">. </w:t>
      </w:r>
      <w:r>
        <w:t>Katkı düzeyi yüksek</w:t>
      </w:r>
      <w:r w:rsidR="0064552F">
        <w:t>, fakat performans değerlendirmesi için başarı yüzdesi gerekli olduğu tespit edilmiştir.</w:t>
      </w:r>
    </w:p>
    <w:p w14:paraId="1B7CC0FA" w14:textId="77777777" w:rsidR="002C67E0" w:rsidRPr="00B46037" w:rsidRDefault="002C67E0" w:rsidP="00AC4CF7">
      <w:pPr>
        <w:numPr>
          <w:ilvl w:val="0"/>
          <w:numId w:val="1"/>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Ölçme araçlarının türü (doğrudan / dolaylı) ve yeterliliği </w:t>
      </w:r>
    </w:p>
    <w:p w14:paraId="18BF98DB" w14:textId="3A228703" w:rsidR="006C1C78" w:rsidRPr="006C1C78" w:rsidRDefault="006C1C78" w:rsidP="006C1C78">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6C1C78">
        <w:rPr>
          <w:rFonts w:ascii="Times New Roman" w:eastAsia="Times New Roman" w:hAnsi="Times New Roman" w:cs="Times New Roman"/>
          <w:kern w:val="0"/>
          <w:lang w:val="tr-TR" w:eastAsia="tr-TR"/>
          <w14:ligatures w14:val="none"/>
        </w:rPr>
        <w:t xml:space="preserve">2024–2025 </w:t>
      </w:r>
      <w:r w:rsidR="0031696A">
        <w:rPr>
          <w:rFonts w:ascii="Times New Roman" w:eastAsia="Times New Roman" w:hAnsi="Times New Roman" w:cs="Times New Roman"/>
          <w:kern w:val="0"/>
          <w:lang w:val="tr-TR" w:eastAsia="tr-TR"/>
          <w14:ligatures w14:val="none"/>
        </w:rPr>
        <w:t>Bahar</w:t>
      </w:r>
      <w:r w:rsidRPr="006C1C78">
        <w:rPr>
          <w:rFonts w:ascii="Times New Roman" w:eastAsia="Times New Roman" w:hAnsi="Times New Roman" w:cs="Times New Roman"/>
          <w:kern w:val="0"/>
          <w:lang w:val="tr-TR" w:eastAsia="tr-TR"/>
          <w14:ligatures w14:val="none"/>
        </w:rPr>
        <w:t xml:space="preserve"> Dönemi’nde program kapsamında yürütülen derslerde ağırlıklı olarak doğrudan ölçme yöntemleri tercih edilmiştir. Bu kapsamda başarı değerlendirmeleri;</w:t>
      </w:r>
      <w:r>
        <w:rPr>
          <w:rFonts w:ascii="Times New Roman" w:eastAsia="Times New Roman" w:hAnsi="Times New Roman" w:cs="Times New Roman"/>
          <w:kern w:val="0"/>
          <w:lang w:val="tr-TR" w:eastAsia="tr-TR"/>
          <w14:ligatures w14:val="none"/>
        </w:rPr>
        <w:t xml:space="preserve"> </w:t>
      </w:r>
      <w:r w:rsidRPr="006C1C78">
        <w:rPr>
          <w:rFonts w:ascii="Times New Roman" w:eastAsia="Times New Roman" w:hAnsi="Times New Roman" w:cs="Times New Roman"/>
          <w:kern w:val="0"/>
          <w:lang w:val="tr-TR" w:eastAsia="tr-TR"/>
          <w14:ligatures w14:val="none"/>
        </w:rPr>
        <w:t>sınav, ödev, sunum</w:t>
      </w:r>
      <w:r>
        <w:rPr>
          <w:rFonts w:ascii="Times New Roman" w:eastAsia="Times New Roman" w:hAnsi="Times New Roman" w:cs="Times New Roman"/>
          <w:kern w:val="0"/>
          <w:lang w:val="tr-TR" w:eastAsia="tr-TR"/>
          <w14:ligatures w14:val="none"/>
        </w:rPr>
        <w:t xml:space="preserve"> </w:t>
      </w:r>
      <w:r w:rsidRPr="006C1C78">
        <w:rPr>
          <w:rFonts w:ascii="Times New Roman" w:eastAsia="Times New Roman" w:hAnsi="Times New Roman" w:cs="Times New Roman"/>
          <w:kern w:val="0"/>
          <w:lang w:val="tr-TR" w:eastAsia="tr-TR"/>
          <w14:ligatures w14:val="none"/>
        </w:rPr>
        <w:t>gibi araçlar aracılığıyla gerçekleştirilmiştir. Bu yöntemler, öğrencilerin Ders Öğrenme Çıktıları (DÖÇ) üzerindeki kazanımlarını doğrudan ölçmeye yönelik olup, aynı zamanda Program Öğrenme Çıktıları (PÖÇ) ile dolaylı olarak ilişkilendirilen çıktılara dair değerlendirmeleri de desteklemektedir.</w:t>
      </w:r>
    </w:p>
    <w:p w14:paraId="0957C8A7" w14:textId="5F06318E" w:rsidR="006C1C78" w:rsidRPr="006C1C78" w:rsidRDefault="006C1C78" w:rsidP="006C1C78">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6C1C78">
        <w:rPr>
          <w:rFonts w:ascii="Times New Roman" w:eastAsia="Times New Roman" w:hAnsi="Times New Roman" w:cs="Times New Roman"/>
          <w:kern w:val="0"/>
          <w:lang w:val="tr-TR" w:eastAsia="tr-TR"/>
          <w14:ligatures w14:val="none"/>
        </w:rPr>
        <w:t>Ders izlencelerinde yer alan değerlendirme kriterleri doğrultusunda, öğrencilerin bilgi, beceri ve yetkinlik düzeyleri gözlemlenmiş; ölçme ve değerlendirme süreci olarak yürütü</w:t>
      </w:r>
      <w:r>
        <w:rPr>
          <w:rFonts w:ascii="Times New Roman" w:eastAsia="Times New Roman" w:hAnsi="Times New Roman" w:cs="Times New Roman"/>
          <w:kern w:val="0"/>
          <w:lang w:val="tr-TR" w:eastAsia="tr-TR"/>
          <w14:ligatures w14:val="none"/>
        </w:rPr>
        <w:t>lerek raporlanmıştır</w:t>
      </w:r>
      <w:r w:rsidRPr="006C1C78">
        <w:rPr>
          <w:rFonts w:ascii="Times New Roman" w:eastAsia="Times New Roman" w:hAnsi="Times New Roman" w:cs="Times New Roman"/>
          <w:kern w:val="0"/>
          <w:lang w:val="tr-TR" w:eastAsia="tr-TR"/>
          <w14:ligatures w14:val="none"/>
        </w:rPr>
        <w:t>.</w:t>
      </w:r>
    </w:p>
    <w:p w14:paraId="07B95FE6" w14:textId="7443357F" w:rsidR="006C1C78" w:rsidRPr="005A3030" w:rsidRDefault="006C1C78" w:rsidP="006C1C78">
      <w:pPr>
        <w:spacing w:before="100" w:beforeAutospacing="1" w:after="100" w:afterAutospacing="1" w:line="240" w:lineRule="auto"/>
        <w:rPr>
          <w:rFonts w:ascii="Times New Roman" w:eastAsia="Times New Roman" w:hAnsi="Times New Roman" w:cs="Times New Roman"/>
          <w:b/>
          <w:bCs/>
          <w:i/>
          <w:iCs/>
          <w:kern w:val="0"/>
          <w:lang w:val="tr-TR" w:eastAsia="tr-TR"/>
          <w14:ligatures w14:val="none"/>
        </w:rPr>
      </w:pPr>
      <w:r w:rsidRPr="005A3030">
        <w:rPr>
          <w:rFonts w:ascii="Times New Roman" w:eastAsia="Times New Roman" w:hAnsi="Times New Roman" w:cs="Times New Roman"/>
          <w:b/>
          <w:bCs/>
          <w:i/>
          <w:iCs/>
          <w:kern w:val="0"/>
          <w:lang w:val="tr-TR" w:eastAsia="tr-TR"/>
          <w14:ligatures w14:val="none"/>
        </w:rPr>
        <w:t>KANIT</w:t>
      </w:r>
      <w:r w:rsidR="005A3030">
        <w:rPr>
          <w:rFonts w:ascii="Times New Roman" w:eastAsia="Times New Roman" w:hAnsi="Times New Roman" w:cs="Times New Roman"/>
          <w:b/>
          <w:bCs/>
          <w:i/>
          <w:iCs/>
          <w:kern w:val="0"/>
          <w:lang w:val="tr-TR" w:eastAsia="tr-TR"/>
          <w14:ligatures w14:val="none"/>
        </w:rPr>
        <w:t xml:space="preserve"> </w:t>
      </w:r>
      <w:proofErr w:type="gramStart"/>
      <w:r w:rsidR="005A3030">
        <w:rPr>
          <w:rFonts w:ascii="Times New Roman" w:eastAsia="Times New Roman" w:hAnsi="Times New Roman" w:cs="Times New Roman"/>
          <w:b/>
          <w:bCs/>
          <w:i/>
          <w:iCs/>
          <w:kern w:val="0"/>
          <w:lang w:val="tr-TR" w:eastAsia="tr-TR"/>
          <w14:ligatures w14:val="none"/>
        </w:rPr>
        <w:t xml:space="preserve">2 </w:t>
      </w:r>
      <w:r w:rsidRPr="005A3030">
        <w:rPr>
          <w:rFonts w:ascii="Times New Roman" w:eastAsia="Times New Roman" w:hAnsi="Times New Roman" w:cs="Times New Roman"/>
          <w:b/>
          <w:bCs/>
          <w:i/>
          <w:iCs/>
          <w:kern w:val="0"/>
          <w:lang w:val="tr-TR" w:eastAsia="tr-TR"/>
          <w14:ligatures w14:val="none"/>
        </w:rPr>
        <w:t>:</w:t>
      </w:r>
      <w:proofErr w:type="gramEnd"/>
      <w:r w:rsidRPr="005A3030">
        <w:rPr>
          <w:rFonts w:ascii="Times New Roman" w:eastAsia="Times New Roman" w:hAnsi="Times New Roman" w:cs="Times New Roman"/>
          <w:b/>
          <w:bCs/>
          <w:i/>
          <w:iCs/>
          <w:kern w:val="0"/>
          <w:lang w:val="tr-TR" w:eastAsia="tr-TR"/>
          <w14:ligatures w14:val="none"/>
        </w:rPr>
        <w:t xml:space="preserve"> </w:t>
      </w:r>
      <w:r w:rsidRPr="005E14F8">
        <w:rPr>
          <w:rFonts w:ascii="Times New Roman" w:eastAsia="Times New Roman" w:hAnsi="Times New Roman" w:cs="Times New Roman"/>
          <w:bCs/>
          <w:i/>
          <w:iCs/>
          <w:kern w:val="0"/>
          <w:lang w:val="tr-TR" w:eastAsia="tr-TR"/>
          <w14:ligatures w14:val="none"/>
        </w:rPr>
        <w:t xml:space="preserve">2024–2025 </w:t>
      </w:r>
      <w:r w:rsidR="0031696A" w:rsidRPr="005E14F8">
        <w:rPr>
          <w:rFonts w:ascii="Times New Roman" w:eastAsia="Times New Roman" w:hAnsi="Times New Roman" w:cs="Times New Roman"/>
          <w:bCs/>
          <w:i/>
          <w:iCs/>
          <w:kern w:val="0"/>
          <w:lang w:val="tr-TR" w:eastAsia="tr-TR"/>
          <w14:ligatures w14:val="none"/>
        </w:rPr>
        <w:t>Bahar</w:t>
      </w:r>
      <w:r w:rsidRPr="005E14F8">
        <w:rPr>
          <w:rFonts w:ascii="Times New Roman" w:eastAsia="Times New Roman" w:hAnsi="Times New Roman" w:cs="Times New Roman"/>
          <w:bCs/>
          <w:i/>
          <w:iCs/>
          <w:kern w:val="0"/>
          <w:lang w:val="tr-TR" w:eastAsia="tr-TR"/>
          <w14:ligatures w14:val="none"/>
        </w:rPr>
        <w:t xml:space="preserve"> </w:t>
      </w:r>
      <w:r w:rsidR="00186742">
        <w:rPr>
          <w:rFonts w:ascii="Times New Roman" w:eastAsia="Times New Roman" w:hAnsi="Times New Roman" w:cs="Times New Roman"/>
          <w:bCs/>
          <w:i/>
          <w:iCs/>
          <w:kern w:val="0"/>
          <w:lang w:val="tr-TR" w:eastAsia="tr-TR"/>
          <w14:ligatures w14:val="none"/>
        </w:rPr>
        <w:t xml:space="preserve">Dönemi </w:t>
      </w:r>
      <w:r w:rsidRPr="005E14F8">
        <w:rPr>
          <w:rFonts w:ascii="Times New Roman" w:eastAsia="Times New Roman" w:hAnsi="Times New Roman" w:cs="Times New Roman"/>
          <w:bCs/>
          <w:i/>
          <w:iCs/>
          <w:kern w:val="0"/>
          <w:lang w:val="tr-TR" w:eastAsia="tr-TR"/>
          <w14:ligatures w14:val="none"/>
        </w:rPr>
        <w:t>Değerlendirme Raporu</w:t>
      </w:r>
    </w:p>
    <w:p w14:paraId="1C03F085" w14:textId="4C97703B" w:rsidR="002C67E0" w:rsidRDefault="002C67E0" w:rsidP="00AC4CF7">
      <w:pPr>
        <w:numPr>
          <w:ilvl w:val="0"/>
          <w:numId w:val="1"/>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Rubrik kullanımı varsa örnek </w:t>
      </w:r>
    </w:p>
    <w:p w14:paraId="08E57EEC" w14:textId="22A8B182" w:rsidR="00260777" w:rsidRDefault="00260777" w:rsidP="00260777">
      <w:pPr>
        <w:pStyle w:val="NormalWeb"/>
        <w:jc w:val="both"/>
      </w:pPr>
      <w:r>
        <w:t xml:space="preserve">Program kapsamında yürütülen ödev ve proje temelli derslerde </w:t>
      </w:r>
      <w:r w:rsidRPr="00DD4491">
        <w:rPr>
          <w:rStyle w:val="Gl"/>
          <w:rFonts w:eastAsiaTheme="majorEastAsia"/>
          <w:b w:val="0"/>
          <w:bCs w:val="0"/>
        </w:rPr>
        <w:t>rubrik</w:t>
      </w:r>
      <w:r>
        <w:t xml:space="preserve"> kullanımına dair uygulama bulunma</w:t>
      </w:r>
      <w:r w:rsidR="0031696A">
        <w:t>ma</w:t>
      </w:r>
      <w:r>
        <w:t xml:space="preserve">ktadır. Bununla birlikte, ders düzeyinde yapılan incelemelerde, öğretim elemanlarının farklı değerlendirme ölçütleri kullandığı ve rubrik sisteminin </w:t>
      </w:r>
      <w:r w:rsidRPr="00460A25">
        <w:rPr>
          <w:rStyle w:val="Gl"/>
          <w:rFonts w:eastAsiaTheme="majorEastAsia"/>
          <w:b w:val="0"/>
          <w:bCs w:val="0"/>
        </w:rPr>
        <w:t>standart bir yapıya oturtulmadığı</w:t>
      </w:r>
      <w:r>
        <w:t xml:space="preserve"> tespit edilmiştir. Bu durum, değerlendirmelerde çeşitlilik oluşturmakla birlikte ölçme-değerlendirme sürecinde bütüncüllüğün sınırlı kalmasına neden olmaktadır.</w:t>
      </w:r>
    </w:p>
    <w:p w14:paraId="6742E0B9" w14:textId="77777777" w:rsidR="00260777" w:rsidRDefault="00260777" w:rsidP="00260777">
      <w:pPr>
        <w:pStyle w:val="NormalWeb"/>
        <w:jc w:val="both"/>
      </w:pPr>
      <w:r>
        <w:t xml:space="preserve">Bu nedenle, </w:t>
      </w:r>
      <w:r w:rsidRPr="00460A25">
        <w:rPr>
          <w:rStyle w:val="Gl"/>
          <w:rFonts w:eastAsiaTheme="majorEastAsia"/>
          <w:b w:val="0"/>
          <w:bCs w:val="0"/>
        </w:rPr>
        <w:t>rubrik kullanımının ders bazında gözden geçirilerek standartlaştırılması</w:t>
      </w:r>
      <w:r>
        <w:t xml:space="preserve"> ve program genelinde ortak ilkeler doğrultusunda uygulanması hedeflenmektedir. Bu amaçla:</w:t>
      </w:r>
    </w:p>
    <w:p w14:paraId="0BB413DE" w14:textId="77777777" w:rsidR="00260777" w:rsidRDefault="00260777" w:rsidP="00AC4CF7">
      <w:pPr>
        <w:pStyle w:val="NormalWeb"/>
        <w:numPr>
          <w:ilvl w:val="0"/>
          <w:numId w:val="1"/>
        </w:numPr>
        <w:jc w:val="both"/>
      </w:pPr>
      <w:r>
        <w:t>İlgili öğretim elemanları ile iletişime geçilmesi,</w:t>
      </w:r>
    </w:p>
    <w:p w14:paraId="166AEC64" w14:textId="77777777" w:rsidR="00260777" w:rsidRDefault="00260777" w:rsidP="00AC4CF7">
      <w:pPr>
        <w:pStyle w:val="NormalWeb"/>
        <w:numPr>
          <w:ilvl w:val="0"/>
          <w:numId w:val="1"/>
        </w:numPr>
        <w:jc w:val="both"/>
      </w:pPr>
      <w:r>
        <w:t>Mevcut rubrik örneklerinin toplanarak analiz edilmesi,</w:t>
      </w:r>
    </w:p>
    <w:p w14:paraId="1EFB6969" w14:textId="77777777" w:rsidR="00260777" w:rsidRDefault="00260777" w:rsidP="00AC4CF7">
      <w:pPr>
        <w:pStyle w:val="NormalWeb"/>
        <w:numPr>
          <w:ilvl w:val="0"/>
          <w:numId w:val="1"/>
        </w:numPr>
        <w:jc w:val="both"/>
      </w:pPr>
      <w:r>
        <w:t>Ortak ölçütleri içeren ders bazlı rubrik formlarının oluşturulması,</w:t>
      </w:r>
    </w:p>
    <w:p w14:paraId="78E8C328" w14:textId="11B9DDE0" w:rsidR="005A3030" w:rsidRDefault="00260777" w:rsidP="00AC4CF7">
      <w:pPr>
        <w:pStyle w:val="NormalWeb"/>
        <w:numPr>
          <w:ilvl w:val="0"/>
          <w:numId w:val="1"/>
        </w:numPr>
        <w:jc w:val="both"/>
      </w:pPr>
      <w:r>
        <w:t>Bölüm kurulu kararı ile sürecin belirlenmesi planlanmaktadır.</w:t>
      </w:r>
    </w:p>
    <w:p w14:paraId="5E2ECC8C" w14:textId="0E5AD7B2" w:rsidR="002C67E0" w:rsidRPr="00B46037" w:rsidRDefault="002C67E0" w:rsidP="00255FED">
      <w:p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Eşik değer belirlenmiş mi? </w:t>
      </w:r>
    </w:p>
    <w:p w14:paraId="52F3FAF6" w14:textId="685672B9" w:rsidR="00260777" w:rsidRDefault="00260777" w:rsidP="00260777">
      <w:pPr>
        <w:pStyle w:val="NormalWeb"/>
        <w:jc w:val="both"/>
      </w:pPr>
      <w:r>
        <w:t xml:space="preserve">Program çıktılarının izlenmesi ve kalite güvencesi süreçlerinin güçlendirilmesi amacıyla, </w:t>
      </w:r>
      <w:r w:rsidRPr="00460A25">
        <w:rPr>
          <w:rStyle w:val="Gl"/>
          <w:rFonts w:eastAsiaTheme="majorEastAsia"/>
          <w:b w:val="0"/>
          <w:bCs w:val="0"/>
        </w:rPr>
        <w:t>eşik değer</w:t>
      </w:r>
      <w:r>
        <w:t xml:space="preserve"> belirleme çalışmaları yürütülmüştür. Bu kapsamda, </w:t>
      </w:r>
      <w:r w:rsidRPr="00460A25">
        <w:rPr>
          <w:rStyle w:val="Gl"/>
          <w:rFonts w:eastAsiaTheme="majorEastAsia"/>
          <w:b w:val="0"/>
          <w:bCs w:val="0"/>
        </w:rPr>
        <w:t>2</w:t>
      </w:r>
      <w:r w:rsidR="00255FED">
        <w:rPr>
          <w:rStyle w:val="Gl"/>
          <w:rFonts w:eastAsiaTheme="majorEastAsia"/>
          <w:b w:val="0"/>
          <w:bCs w:val="0"/>
        </w:rPr>
        <w:t>5</w:t>
      </w:r>
      <w:r w:rsidRPr="00460A25">
        <w:rPr>
          <w:rStyle w:val="Gl"/>
          <w:rFonts w:eastAsiaTheme="majorEastAsia"/>
          <w:b w:val="0"/>
          <w:bCs w:val="0"/>
        </w:rPr>
        <w:t>/07/2025 tarihli bölüm kurulu toplantısı</w:t>
      </w:r>
      <w:r>
        <w:t xml:space="preserve"> ile tüm Program Öğrenme Çıktıları (PÖÇ) için geçerli olmak üzere </w:t>
      </w:r>
      <w:r w:rsidRPr="00460A25">
        <w:rPr>
          <w:rStyle w:val="Gl"/>
          <w:rFonts w:eastAsiaTheme="majorEastAsia"/>
          <w:b w:val="0"/>
          <w:bCs w:val="0"/>
        </w:rPr>
        <w:t>başarı eşiği %70</w:t>
      </w:r>
      <w:r>
        <w:t xml:space="preserve"> olarak belirlenmiştir.</w:t>
      </w:r>
    </w:p>
    <w:p w14:paraId="74EF854F" w14:textId="77777777" w:rsidR="00260777" w:rsidRDefault="00260777" w:rsidP="00260777">
      <w:pPr>
        <w:pStyle w:val="NormalWeb"/>
        <w:jc w:val="both"/>
      </w:pPr>
      <w:r>
        <w:t xml:space="preserve">Ancak, henüz PÖÇ’lere özgü ayrıntılı bir </w:t>
      </w:r>
      <w:r w:rsidRPr="00460A25">
        <w:rPr>
          <w:rStyle w:val="Gl"/>
          <w:rFonts w:eastAsiaTheme="majorEastAsia"/>
          <w:b w:val="0"/>
          <w:bCs w:val="0"/>
        </w:rPr>
        <w:t>ölçme planı oluşturulmamış</w:t>
      </w:r>
      <w:r w:rsidRPr="00460A25">
        <w:rPr>
          <w:b/>
          <w:bCs/>
        </w:rPr>
        <w:t xml:space="preserve"> </w:t>
      </w:r>
      <w:r w:rsidRPr="005A3030">
        <w:t xml:space="preserve">olması </w:t>
      </w:r>
      <w:r>
        <w:t xml:space="preserve">nedeniyle, sınavlarda yer alan soruların doğrudan PÖÇ’lerle eşleştirilmesine ilişkin uygulamalar hayata </w:t>
      </w:r>
      <w:r>
        <w:lastRenderedPageBreak/>
        <w:t>geçirilememiştir. Eşik değerlerin yeni belirlenmiş olması, bu geçiş sürecinde teknik altyapı ve planlama gereksinimlerini gündeme getirmiştir.</w:t>
      </w:r>
    </w:p>
    <w:p w14:paraId="23DA0EA7" w14:textId="77777777" w:rsidR="00260777" w:rsidRDefault="00260777" w:rsidP="00260777">
      <w:pPr>
        <w:pStyle w:val="NormalWeb"/>
        <w:jc w:val="both"/>
      </w:pPr>
      <w:r>
        <w:t>Bu nedenle, alınan kurul kararı doğrultusunda:</w:t>
      </w:r>
    </w:p>
    <w:p w14:paraId="7F70E652" w14:textId="77777777" w:rsidR="00260777" w:rsidRDefault="00260777" w:rsidP="00AC4CF7">
      <w:pPr>
        <w:pStyle w:val="NormalWeb"/>
        <w:numPr>
          <w:ilvl w:val="0"/>
          <w:numId w:val="1"/>
        </w:numPr>
        <w:jc w:val="both"/>
      </w:pPr>
      <w:r>
        <w:t>Öncelikle her bir PÖÇ için ölçme planları oluşturulması,</w:t>
      </w:r>
    </w:p>
    <w:p w14:paraId="6EB233E7" w14:textId="0C8670CE" w:rsidR="00330E31" w:rsidRPr="002F399C" w:rsidRDefault="00260777" w:rsidP="00AC4CF7">
      <w:pPr>
        <w:pStyle w:val="NormalWeb"/>
        <w:numPr>
          <w:ilvl w:val="0"/>
          <w:numId w:val="1"/>
        </w:numPr>
        <w:jc w:val="both"/>
      </w:pPr>
      <w:r>
        <w:t>Ölçme araçlarının ilgili PÖÇ’lerle eşleştirilmesi hedeflenmektedir.</w:t>
      </w:r>
    </w:p>
    <w:p w14:paraId="424CC20E" w14:textId="12C72CE1" w:rsidR="00292324" w:rsidRDefault="002C67E0" w:rsidP="00255FED">
      <w:p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Öğrenme çıktısı başarı düzeyleri (ortalama, minimum, maksimum) </w:t>
      </w:r>
    </w:p>
    <w:p w14:paraId="2C94F869" w14:textId="77777777" w:rsidR="00260777" w:rsidRDefault="00260777" w:rsidP="00260777">
      <w:pPr>
        <w:pStyle w:val="NormalWeb"/>
        <w:jc w:val="both"/>
      </w:pPr>
      <w:r>
        <w:t>Program Öğrenme Çıktıları (PÖÇ) kapsamında başarı düzeylerinin (ortalama, minimum, maksimum) analiz edilebilmesi için öncelikle ölçme planlarının oluşturulması gerekmektedir. Ancak mevcut durumda, henüz PÖÇ’ler için ders bazlı ayrıntılı bir ölçme planı hazırlanmadığından dolayı, ilgili başarı düzeyleri belirlenememiştir.</w:t>
      </w:r>
    </w:p>
    <w:p w14:paraId="6A0A9D33" w14:textId="249FDBDC" w:rsidR="00260777" w:rsidRDefault="00260777" w:rsidP="00260777">
      <w:pPr>
        <w:pStyle w:val="NormalWeb"/>
        <w:jc w:val="both"/>
      </w:pPr>
      <w:r>
        <w:t xml:space="preserve">Bu nedenle, </w:t>
      </w:r>
      <w:r w:rsidRPr="00460A25">
        <w:rPr>
          <w:rStyle w:val="Gl"/>
          <w:rFonts w:eastAsiaTheme="majorEastAsia"/>
          <w:b w:val="0"/>
          <w:bCs w:val="0"/>
        </w:rPr>
        <w:t>2</w:t>
      </w:r>
      <w:r w:rsidR="00402580">
        <w:rPr>
          <w:rStyle w:val="Gl"/>
          <w:rFonts w:eastAsiaTheme="majorEastAsia"/>
          <w:b w:val="0"/>
          <w:bCs w:val="0"/>
        </w:rPr>
        <w:t>5</w:t>
      </w:r>
      <w:r w:rsidRPr="00460A25">
        <w:rPr>
          <w:rStyle w:val="Gl"/>
          <w:rFonts w:eastAsiaTheme="majorEastAsia"/>
          <w:b w:val="0"/>
          <w:bCs w:val="0"/>
        </w:rPr>
        <w:t>/07/2025 tarihli bölüm kurulu kararı</w:t>
      </w:r>
      <w:r>
        <w:t xml:space="preserve"> doğrultusunda;</w:t>
      </w:r>
    </w:p>
    <w:p w14:paraId="343D8B30" w14:textId="77777777" w:rsidR="00260777" w:rsidRDefault="00260777" w:rsidP="00AC4CF7">
      <w:pPr>
        <w:pStyle w:val="NormalWeb"/>
        <w:numPr>
          <w:ilvl w:val="0"/>
          <w:numId w:val="1"/>
        </w:numPr>
        <w:jc w:val="both"/>
      </w:pPr>
      <w:r>
        <w:t>Her bir PÖÇ için ayrı ayrı ölçme planlarının oluşturulması,</w:t>
      </w:r>
    </w:p>
    <w:p w14:paraId="38118C3A" w14:textId="77777777" w:rsidR="00260777" w:rsidRDefault="00260777" w:rsidP="00AC4CF7">
      <w:pPr>
        <w:pStyle w:val="NormalWeb"/>
        <w:numPr>
          <w:ilvl w:val="0"/>
          <w:numId w:val="1"/>
        </w:numPr>
        <w:jc w:val="both"/>
      </w:pPr>
      <w:r>
        <w:t>Bu planlar doğrultusunda ölçme araçlarının yapılandırılması,</w:t>
      </w:r>
    </w:p>
    <w:p w14:paraId="6F77B381" w14:textId="6ED529C7" w:rsidR="00402580" w:rsidRDefault="00260777" w:rsidP="00AC4CF7">
      <w:pPr>
        <w:pStyle w:val="NormalWeb"/>
        <w:numPr>
          <w:ilvl w:val="0"/>
          <w:numId w:val="1"/>
        </w:numPr>
        <w:jc w:val="both"/>
      </w:pPr>
      <w:r>
        <w:t xml:space="preserve">Elde edilecek verilere dayalı olarak başarı düzeylerinin (ortalama, en düşük, en yüksek) belirlenmesi hedeflenmektedir. Söz konusu planlamaların tamamlanmasının ardından, </w:t>
      </w:r>
      <w:r w:rsidRPr="00460A25">
        <w:rPr>
          <w:rStyle w:val="Gl"/>
          <w:rFonts w:eastAsiaTheme="majorEastAsia"/>
          <w:b w:val="0"/>
          <w:bCs w:val="0"/>
        </w:rPr>
        <w:t>bir sonraki dönem itibarıyla</w:t>
      </w:r>
      <w:r>
        <w:t xml:space="preserve"> sistematik ölçüm ve analiz sürecinin başlatılması öngörülmektedir.</w:t>
      </w:r>
    </w:p>
    <w:p w14:paraId="57AC21EC" w14:textId="51663268" w:rsidR="00292324" w:rsidRDefault="002C67E0" w:rsidP="00AC4CF7">
      <w:pPr>
        <w:numPr>
          <w:ilvl w:val="0"/>
          <w:numId w:val="1"/>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Öğrenci şikâyetleriyle/önerileriyle tutarlılık </w:t>
      </w:r>
    </w:p>
    <w:p w14:paraId="46329ED4" w14:textId="77777777" w:rsidR="00260777" w:rsidRPr="00260777" w:rsidRDefault="00260777" w:rsidP="00260777">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260777">
        <w:rPr>
          <w:rFonts w:ascii="Times New Roman" w:eastAsia="Times New Roman" w:hAnsi="Times New Roman" w:cs="Times New Roman"/>
          <w:kern w:val="0"/>
          <w:lang w:val="tr-TR" w:eastAsia="tr-TR"/>
          <w14:ligatures w14:val="none"/>
        </w:rPr>
        <w:t>Program kapsamında öğrencilerin görüş ve geri bildirimlerini iletebilecekleri açık ve erişilebilir bir iletişim ortamı bulunmaktadır. Öğrenciler, hem danışman öğretim elemanları hem de ders sorumluları ile gerek yüz yüze gerekse e-posta yoluyla kolaylıkla iletişim kurabilmektedir. Mevcut dönemde resmi kanallar aracılığıyla bildirilen herhangi bir öğrenci şikâyeti bulunmamaktadır.</w:t>
      </w:r>
    </w:p>
    <w:p w14:paraId="4870FE5F" w14:textId="77777777" w:rsidR="002C67E0" w:rsidRDefault="002C67E0" w:rsidP="00AC4CF7">
      <w:pPr>
        <w:numPr>
          <w:ilvl w:val="0"/>
          <w:numId w:val="1"/>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Öğretim üyesi değerlendirme ve önerileri </w:t>
      </w:r>
    </w:p>
    <w:p w14:paraId="40B71A5C" w14:textId="065DCC1D" w:rsidR="00260777" w:rsidRDefault="00260777" w:rsidP="00260777">
      <w:pPr>
        <w:pStyle w:val="NormalWeb"/>
        <w:jc w:val="both"/>
      </w:pPr>
      <w:r>
        <w:t xml:space="preserve">2024–2025 </w:t>
      </w:r>
      <w:r w:rsidR="00402580">
        <w:t>Bahar</w:t>
      </w:r>
      <w:r>
        <w:t xml:space="preserve"> Dönemi’ne ilişkin öğretim elemanlarının değerlendirmeleri ve önerileri, dönem sonunda hazırlanan </w:t>
      </w:r>
      <w:r w:rsidRPr="00460A25">
        <w:rPr>
          <w:rStyle w:val="Gl"/>
          <w:rFonts w:eastAsiaTheme="majorEastAsia"/>
          <w:b w:val="0"/>
          <w:bCs w:val="0"/>
        </w:rPr>
        <w:t>Ders Değerlendirme Raporları</w:t>
      </w:r>
      <w:r w:rsidRPr="00460A25">
        <w:rPr>
          <w:b/>
          <w:bCs/>
        </w:rPr>
        <w:t xml:space="preserve"> </w:t>
      </w:r>
      <w:r>
        <w:t>aracılığıyla kayıt altına alınmıştır. Bu raporlar öğretim sürecine, ders içeriklerine, öğrenci katılım düzeyine ve ölçme-değerlendirme araçlarının etkililiğine yönelik önemli geri bildirimler içermektedir.</w:t>
      </w:r>
    </w:p>
    <w:p w14:paraId="0EDE9176" w14:textId="77777777" w:rsidR="00260777" w:rsidRDefault="00260777" w:rsidP="00260777">
      <w:pPr>
        <w:pStyle w:val="NormalWeb"/>
        <w:jc w:val="both"/>
      </w:pPr>
      <w:r>
        <w:t>Öğretim elemanlarının katkısıyla aşağıdaki iyileştirme adımları gündeme gelmiştir:</w:t>
      </w:r>
    </w:p>
    <w:p w14:paraId="0B7F0528" w14:textId="77777777" w:rsidR="00260777" w:rsidRDefault="00260777" w:rsidP="00AC4CF7">
      <w:pPr>
        <w:pStyle w:val="NormalWeb"/>
        <w:numPr>
          <w:ilvl w:val="0"/>
          <w:numId w:val="6"/>
        </w:numPr>
        <w:jc w:val="both"/>
      </w:pPr>
      <w:r>
        <w:t xml:space="preserve">Program Eğitim Amaçları, PÖÇ ve DÖÇ’lerin güncellenmesini takiben, </w:t>
      </w:r>
      <w:r w:rsidRPr="00260777">
        <w:rPr>
          <w:rStyle w:val="Gl"/>
          <w:rFonts w:eastAsiaTheme="majorEastAsia"/>
          <w:b w:val="0"/>
          <w:bCs w:val="0"/>
        </w:rPr>
        <w:t>mihenk dersler yeniden gözden geçirilecek</w:t>
      </w:r>
      <w:r w:rsidRPr="00260777">
        <w:rPr>
          <w:b/>
          <w:bCs/>
        </w:rPr>
        <w:t>,</w:t>
      </w:r>
    </w:p>
    <w:p w14:paraId="22F5863B" w14:textId="77777777" w:rsidR="00260777" w:rsidRDefault="00260777" w:rsidP="00AC4CF7">
      <w:pPr>
        <w:pStyle w:val="NormalWeb"/>
        <w:numPr>
          <w:ilvl w:val="0"/>
          <w:numId w:val="6"/>
        </w:numPr>
        <w:jc w:val="both"/>
      </w:pPr>
      <w:r>
        <w:t xml:space="preserve">Mihenk dersler için </w:t>
      </w:r>
      <w:r w:rsidRPr="00260777">
        <w:rPr>
          <w:rStyle w:val="Gl"/>
          <w:rFonts w:eastAsiaTheme="majorEastAsia"/>
          <w:b w:val="0"/>
          <w:bCs w:val="0"/>
        </w:rPr>
        <w:t>ölçme yöntemleri</w:t>
      </w:r>
      <w:r w:rsidRPr="00260777">
        <w:rPr>
          <w:b/>
          <w:bCs/>
        </w:rPr>
        <w:t xml:space="preserve">, </w:t>
      </w:r>
      <w:r w:rsidRPr="00260777">
        <w:rPr>
          <w:rStyle w:val="Gl"/>
          <w:rFonts w:eastAsiaTheme="majorEastAsia"/>
          <w:b w:val="0"/>
          <w:bCs w:val="0"/>
        </w:rPr>
        <w:t>rubrikler</w:t>
      </w:r>
      <w:r w:rsidRPr="00260777">
        <w:rPr>
          <w:b/>
          <w:bCs/>
        </w:rPr>
        <w:t xml:space="preserve"> </w:t>
      </w:r>
      <w:r w:rsidRPr="005A3030">
        <w:t>ve</w:t>
      </w:r>
      <w:r w:rsidRPr="00260777">
        <w:rPr>
          <w:b/>
          <w:bCs/>
        </w:rPr>
        <w:t xml:space="preserve"> </w:t>
      </w:r>
      <w:r w:rsidRPr="00260777">
        <w:rPr>
          <w:rStyle w:val="Gl"/>
          <w:rFonts w:eastAsiaTheme="majorEastAsia"/>
          <w:b w:val="0"/>
          <w:bCs w:val="0"/>
        </w:rPr>
        <w:t>doğrudan/ dolaylı ölçme planları</w:t>
      </w:r>
      <w:r>
        <w:t xml:space="preserve"> yapılandırılacaktır,</w:t>
      </w:r>
    </w:p>
    <w:p w14:paraId="402B4FD6" w14:textId="77777777" w:rsidR="00260777" w:rsidRDefault="00260777" w:rsidP="00AC4CF7">
      <w:pPr>
        <w:pStyle w:val="NormalWeb"/>
        <w:numPr>
          <w:ilvl w:val="0"/>
          <w:numId w:val="6"/>
        </w:numPr>
        <w:jc w:val="both"/>
      </w:pPr>
      <w:r>
        <w:t xml:space="preserve">Derslerin çıktılarla tutarlılığı artırılacak ve ders bazlı </w:t>
      </w:r>
      <w:r w:rsidRPr="00260777">
        <w:rPr>
          <w:rStyle w:val="Gl"/>
          <w:rFonts w:eastAsiaTheme="majorEastAsia"/>
          <w:b w:val="0"/>
          <w:bCs w:val="0"/>
        </w:rPr>
        <w:t>iyileştirme önerileri</w:t>
      </w:r>
      <w:r>
        <w:t xml:space="preserve"> sistematik olarak izlenecektir.</w:t>
      </w:r>
    </w:p>
    <w:p w14:paraId="58A2ACBE" w14:textId="432BA350" w:rsidR="00260777" w:rsidRDefault="00260777" w:rsidP="00260777">
      <w:pPr>
        <w:pStyle w:val="NormalWeb"/>
        <w:jc w:val="both"/>
      </w:pPr>
      <w:r>
        <w:t>Bu doğrultuda, bölüm kurulunun 2</w:t>
      </w:r>
      <w:r w:rsidR="00F0750D">
        <w:t>5</w:t>
      </w:r>
      <w:r>
        <w:t>/07/2025 tarihli kararı doğrultusunda gerekli planlama ve uygulama süreçleri başlatılmıştır.</w:t>
      </w:r>
    </w:p>
    <w:p w14:paraId="49F7F59C" w14:textId="77777777" w:rsidR="002C67E0" w:rsidRPr="002C67E0" w:rsidRDefault="002C67E0" w:rsidP="002C67E0">
      <w:pPr>
        <w:tabs>
          <w:tab w:val="left" w:pos="284"/>
        </w:tabs>
        <w:rPr>
          <w:rFonts w:ascii="Times New Roman" w:hAnsi="Times New Roman" w:cs="Times New Roman"/>
          <w:lang w:val="tr-TR"/>
        </w:rPr>
      </w:pPr>
      <w:r w:rsidRPr="00991518">
        <w:rPr>
          <w:rFonts w:ascii="Times New Roman" w:hAnsi="Times New Roman" w:cs="Times New Roman"/>
          <w:b/>
          <w:bCs/>
          <w:lang w:val="tr-TR"/>
        </w:rPr>
        <w:t>D. İyileştirme Süreci</w:t>
      </w:r>
      <w:r w:rsidRPr="002C67E0">
        <w:rPr>
          <w:rFonts w:ascii="Times New Roman" w:hAnsi="Times New Roman" w:cs="Times New Roman"/>
          <w:b/>
          <w:bCs/>
          <w:lang w:val="tr-TR"/>
        </w:rPr>
        <w:t xml:space="preserve"> </w:t>
      </w:r>
    </w:p>
    <w:p w14:paraId="007930BF" w14:textId="77777777" w:rsidR="00CD54A9" w:rsidRPr="00CD54A9" w:rsidRDefault="00CD54A9" w:rsidP="00CD54A9">
      <w:pPr>
        <w:spacing w:before="100" w:beforeAutospacing="1" w:after="100" w:afterAutospacing="1" w:line="240" w:lineRule="auto"/>
        <w:outlineLvl w:val="3"/>
        <w:rPr>
          <w:rFonts w:ascii="Times New Roman" w:eastAsia="Times New Roman" w:hAnsi="Times New Roman" w:cs="Times New Roman"/>
          <w:b/>
          <w:bCs/>
          <w:color w:val="000000"/>
          <w:kern w:val="0"/>
          <w:lang w:val="tr-TR" w:eastAsia="tr-TR"/>
          <w14:ligatures w14:val="none"/>
        </w:rPr>
      </w:pPr>
      <w:r w:rsidRPr="00CD54A9">
        <w:rPr>
          <w:rFonts w:ascii="Times New Roman" w:eastAsia="Times New Roman" w:hAnsi="Times New Roman" w:cs="Times New Roman"/>
          <w:b/>
          <w:bCs/>
          <w:color w:val="000000"/>
          <w:kern w:val="0"/>
          <w:lang w:val="tr-TR" w:eastAsia="tr-TR"/>
          <w14:ligatures w14:val="none"/>
        </w:rPr>
        <w:lastRenderedPageBreak/>
        <w:t>• Bir önceki dönemde belirlenen eksiklikler ve alınan önlemler</w:t>
      </w:r>
    </w:p>
    <w:p w14:paraId="444FB36D" w14:textId="24AC67BD" w:rsidR="00CD54A9" w:rsidRPr="00CD54A9" w:rsidRDefault="00CD54A9" w:rsidP="00CD54A9">
      <w:p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202</w:t>
      </w:r>
      <w:r>
        <w:rPr>
          <w:rFonts w:ascii="Times New Roman" w:eastAsia="Times New Roman" w:hAnsi="Times New Roman" w:cs="Times New Roman"/>
          <w:color w:val="000000"/>
          <w:kern w:val="0"/>
          <w:lang w:val="tr-TR" w:eastAsia="tr-TR"/>
          <w14:ligatures w14:val="none"/>
        </w:rPr>
        <w:t>4</w:t>
      </w:r>
      <w:r w:rsidRPr="00CD54A9">
        <w:rPr>
          <w:rFonts w:ascii="Times New Roman" w:eastAsia="Times New Roman" w:hAnsi="Times New Roman" w:cs="Times New Roman"/>
          <w:color w:val="000000"/>
          <w:kern w:val="0"/>
          <w:lang w:val="tr-TR" w:eastAsia="tr-TR"/>
          <w14:ligatures w14:val="none"/>
        </w:rPr>
        <w:t>–202</w:t>
      </w:r>
      <w:r>
        <w:rPr>
          <w:rFonts w:ascii="Times New Roman" w:eastAsia="Times New Roman" w:hAnsi="Times New Roman" w:cs="Times New Roman"/>
          <w:color w:val="000000"/>
          <w:kern w:val="0"/>
          <w:lang w:val="tr-TR" w:eastAsia="tr-TR"/>
          <w14:ligatures w14:val="none"/>
        </w:rPr>
        <w:t>5</w:t>
      </w:r>
      <w:r w:rsidRPr="00CD54A9">
        <w:rPr>
          <w:rFonts w:ascii="Times New Roman" w:eastAsia="Times New Roman" w:hAnsi="Times New Roman" w:cs="Times New Roman"/>
          <w:color w:val="000000"/>
          <w:kern w:val="0"/>
          <w:lang w:val="tr-TR" w:eastAsia="tr-TR"/>
          <w14:ligatures w14:val="none"/>
        </w:rPr>
        <w:t xml:space="preserve"> </w:t>
      </w:r>
      <w:r>
        <w:rPr>
          <w:rFonts w:ascii="Times New Roman" w:eastAsia="Times New Roman" w:hAnsi="Times New Roman" w:cs="Times New Roman"/>
          <w:color w:val="000000"/>
          <w:kern w:val="0"/>
          <w:lang w:val="tr-TR" w:eastAsia="tr-TR"/>
          <w14:ligatures w14:val="none"/>
        </w:rPr>
        <w:t xml:space="preserve">eğitim </w:t>
      </w:r>
      <w:r w:rsidRPr="00CD54A9">
        <w:rPr>
          <w:rFonts w:ascii="Times New Roman" w:eastAsia="Times New Roman" w:hAnsi="Times New Roman" w:cs="Times New Roman"/>
          <w:color w:val="000000"/>
          <w:kern w:val="0"/>
          <w:lang w:val="tr-TR" w:eastAsia="tr-TR"/>
          <w14:ligatures w14:val="none"/>
        </w:rPr>
        <w:t xml:space="preserve">öğretim yılı sonunda yapılan değerlendirmelerde, </w:t>
      </w:r>
      <w:r w:rsidR="00991518">
        <w:rPr>
          <w:rFonts w:ascii="Times New Roman" w:eastAsia="Times New Roman" w:hAnsi="Times New Roman" w:cs="Times New Roman"/>
          <w:color w:val="000000"/>
          <w:kern w:val="0"/>
          <w:lang w:val="tr-TR" w:eastAsia="tr-TR"/>
          <w14:ligatures w14:val="none"/>
        </w:rPr>
        <w:t>Elektrik</w:t>
      </w:r>
      <w:r w:rsidRPr="00CD54A9">
        <w:rPr>
          <w:rFonts w:ascii="Times New Roman" w:eastAsia="Times New Roman" w:hAnsi="Times New Roman" w:cs="Times New Roman"/>
          <w:color w:val="000000"/>
          <w:kern w:val="0"/>
          <w:lang w:val="tr-TR" w:eastAsia="tr-TR"/>
          <w14:ligatures w14:val="none"/>
        </w:rPr>
        <w:t xml:space="preserve"> Programı’na ilişkin aşağıdaki eksiklikler tespit edilmişti:</w:t>
      </w:r>
    </w:p>
    <w:p w14:paraId="40A34499" w14:textId="77777777" w:rsidR="00CD54A9" w:rsidRPr="00CD54A9" w:rsidRDefault="00CD54A9" w:rsidP="00AC4CF7">
      <w:pPr>
        <w:numPr>
          <w:ilvl w:val="0"/>
          <w:numId w:val="7"/>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Program Öğrenme Çıktıları (PÖÇ) ile Ders Öğrenme Çıktıları (DÖÇ) arasında eşleştirmenin bazı derslerde belirsiz olması,</w:t>
      </w:r>
    </w:p>
    <w:p w14:paraId="528B8B61" w14:textId="77777777" w:rsidR="00CD54A9" w:rsidRPr="00CD54A9" w:rsidRDefault="00CD54A9" w:rsidP="00AC4CF7">
      <w:pPr>
        <w:numPr>
          <w:ilvl w:val="0"/>
          <w:numId w:val="7"/>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Ortak zorunlu derslerin (ör. Türk Dili I, Atatürk İlkeleri ve İnkılap Tarihi I) izlencelerinde PÖÇ–DÖÇ eşleştirmesinin yer almaması,</w:t>
      </w:r>
    </w:p>
    <w:p w14:paraId="4E6EF45C" w14:textId="77777777" w:rsidR="00CD54A9" w:rsidRPr="00CD54A9" w:rsidRDefault="00CD54A9" w:rsidP="00AC4CF7">
      <w:pPr>
        <w:numPr>
          <w:ilvl w:val="0"/>
          <w:numId w:val="7"/>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Rubrik kullanımında standartlaşmanın sağlanamaması,</w:t>
      </w:r>
    </w:p>
    <w:p w14:paraId="11A14B63" w14:textId="77777777" w:rsidR="00CD54A9" w:rsidRPr="00CD54A9" w:rsidRDefault="00CD54A9" w:rsidP="00AC4CF7">
      <w:pPr>
        <w:numPr>
          <w:ilvl w:val="0"/>
          <w:numId w:val="7"/>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Eşik değer uygulamasının henüz yapılandırılmamış olması,</w:t>
      </w:r>
    </w:p>
    <w:p w14:paraId="73D5BFE5" w14:textId="77777777" w:rsidR="00CD54A9" w:rsidRPr="00CD54A9" w:rsidRDefault="00CD54A9" w:rsidP="00AC4CF7">
      <w:pPr>
        <w:numPr>
          <w:ilvl w:val="0"/>
          <w:numId w:val="7"/>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Ölçme araçlarının PÖÇ’lerle sistematik eşleştirmesinin eksikliği.</w:t>
      </w:r>
    </w:p>
    <w:p w14:paraId="6A2FB777" w14:textId="261BD437" w:rsidR="00CD54A9" w:rsidRPr="00CD54A9" w:rsidRDefault="00CD54A9" w:rsidP="00CD54A9">
      <w:p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Bu doğrultuda, 202</w:t>
      </w:r>
      <w:r>
        <w:rPr>
          <w:rFonts w:ascii="Times New Roman" w:eastAsia="Times New Roman" w:hAnsi="Times New Roman" w:cs="Times New Roman"/>
          <w:color w:val="000000"/>
          <w:kern w:val="0"/>
          <w:lang w:val="tr-TR" w:eastAsia="tr-TR"/>
          <w14:ligatures w14:val="none"/>
        </w:rPr>
        <w:t>5</w:t>
      </w:r>
      <w:r w:rsidRPr="00CD54A9">
        <w:rPr>
          <w:rFonts w:ascii="Times New Roman" w:eastAsia="Times New Roman" w:hAnsi="Times New Roman" w:cs="Times New Roman"/>
          <w:color w:val="000000"/>
          <w:kern w:val="0"/>
          <w:lang w:val="tr-TR" w:eastAsia="tr-TR"/>
          <w14:ligatures w14:val="none"/>
        </w:rPr>
        <w:t>–202</w:t>
      </w:r>
      <w:r>
        <w:rPr>
          <w:rFonts w:ascii="Times New Roman" w:eastAsia="Times New Roman" w:hAnsi="Times New Roman" w:cs="Times New Roman"/>
          <w:color w:val="000000"/>
          <w:kern w:val="0"/>
          <w:lang w:val="tr-TR" w:eastAsia="tr-TR"/>
          <w14:ligatures w14:val="none"/>
        </w:rPr>
        <w:t>6</w:t>
      </w:r>
      <w:r w:rsidRPr="00CD54A9">
        <w:rPr>
          <w:rFonts w:ascii="Times New Roman" w:eastAsia="Times New Roman" w:hAnsi="Times New Roman" w:cs="Times New Roman"/>
          <w:color w:val="000000"/>
          <w:kern w:val="0"/>
          <w:lang w:val="tr-TR" w:eastAsia="tr-TR"/>
          <w14:ligatures w14:val="none"/>
        </w:rPr>
        <w:t xml:space="preserve"> Güz Dönemi başında alınan önlemler:</w:t>
      </w:r>
    </w:p>
    <w:p w14:paraId="439E3310" w14:textId="77777777" w:rsidR="00CD54A9" w:rsidRPr="00CD54A9" w:rsidRDefault="00CD54A9" w:rsidP="00AC4CF7">
      <w:pPr>
        <w:numPr>
          <w:ilvl w:val="0"/>
          <w:numId w:val="8"/>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Tüm dersler için DÖÇ’lerin gözden geçirilmesi ve öğretim elemanlarına güncelleme çağrısında bulunulması,</w:t>
      </w:r>
    </w:p>
    <w:p w14:paraId="2719B6B2" w14:textId="77777777" w:rsidR="00CD54A9" w:rsidRPr="00CD54A9" w:rsidRDefault="00CD54A9" w:rsidP="00AC4CF7">
      <w:pPr>
        <w:numPr>
          <w:ilvl w:val="0"/>
          <w:numId w:val="8"/>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Mihenk taşı derslerin yeniden belirlenmesi,</w:t>
      </w:r>
    </w:p>
    <w:p w14:paraId="208281E3" w14:textId="77777777" w:rsidR="00CD54A9" w:rsidRPr="00CD54A9" w:rsidRDefault="00CD54A9" w:rsidP="00AC4CF7">
      <w:pPr>
        <w:numPr>
          <w:ilvl w:val="0"/>
          <w:numId w:val="8"/>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Rubrik sisteminin taslağının oluşturulması ve standart rubrik geliştirme sürecinin başlatılması,</w:t>
      </w:r>
    </w:p>
    <w:p w14:paraId="37D97C71" w14:textId="6B47FC30" w:rsidR="00CD54A9" w:rsidRPr="00CD54A9" w:rsidRDefault="00CD54A9" w:rsidP="00AC4CF7">
      <w:pPr>
        <w:numPr>
          <w:ilvl w:val="0"/>
          <w:numId w:val="8"/>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Eşik değer belirleme çalışmasının başlatılması (PÖÇ başarı eşiği: %70),</w:t>
      </w:r>
    </w:p>
    <w:p w14:paraId="2D87D68A" w14:textId="77777777" w:rsidR="00CD54A9" w:rsidRPr="00CD54A9" w:rsidRDefault="00CD54A9" w:rsidP="00CD54A9">
      <w:pPr>
        <w:spacing w:before="100" w:beforeAutospacing="1" w:after="100" w:afterAutospacing="1" w:line="240" w:lineRule="auto"/>
        <w:outlineLvl w:val="3"/>
        <w:rPr>
          <w:rFonts w:ascii="Times New Roman" w:eastAsia="Times New Roman" w:hAnsi="Times New Roman" w:cs="Times New Roman"/>
          <w:b/>
          <w:bCs/>
          <w:color w:val="000000"/>
          <w:kern w:val="0"/>
          <w:lang w:val="tr-TR" w:eastAsia="tr-TR"/>
          <w14:ligatures w14:val="none"/>
        </w:rPr>
      </w:pPr>
      <w:r w:rsidRPr="00CD54A9">
        <w:rPr>
          <w:rFonts w:ascii="Times New Roman" w:eastAsia="Times New Roman" w:hAnsi="Times New Roman" w:cs="Times New Roman"/>
          <w:b/>
          <w:bCs/>
          <w:color w:val="000000"/>
          <w:kern w:val="0"/>
          <w:lang w:val="tr-TR" w:eastAsia="tr-TR"/>
          <w14:ligatures w14:val="none"/>
        </w:rPr>
        <w:t>• Yeni belirlenen sorunlar ve planlanan iyileştirme adımları</w:t>
      </w:r>
    </w:p>
    <w:p w14:paraId="4F3E3DA7" w14:textId="3894894B" w:rsidR="00CD54A9" w:rsidRPr="00CD54A9" w:rsidRDefault="00CD54A9" w:rsidP="00CD54A9">
      <w:p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2024–2025</w:t>
      </w:r>
      <w:r w:rsidR="00991518">
        <w:rPr>
          <w:rFonts w:ascii="Times New Roman" w:eastAsia="Times New Roman" w:hAnsi="Times New Roman" w:cs="Times New Roman"/>
          <w:color w:val="000000"/>
          <w:kern w:val="0"/>
          <w:lang w:val="tr-TR" w:eastAsia="tr-TR"/>
          <w14:ligatures w14:val="none"/>
        </w:rPr>
        <w:t xml:space="preserve"> bahar</w:t>
      </w:r>
      <w:r w:rsidRPr="00CD54A9">
        <w:rPr>
          <w:rFonts w:ascii="Times New Roman" w:eastAsia="Times New Roman" w:hAnsi="Times New Roman" w:cs="Times New Roman"/>
          <w:color w:val="000000"/>
          <w:kern w:val="0"/>
          <w:lang w:val="tr-TR" w:eastAsia="tr-TR"/>
          <w14:ligatures w14:val="none"/>
        </w:rPr>
        <w:t xml:space="preserve"> dönemi değerlendirmeleri neticesinde aşağıdaki yeni sorunlar tespit edilmiştir:</w:t>
      </w:r>
    </w:p>
    <w:p w14:paraId="21D0217C" w14:textId="77777777" w:rsidR="00CD54A9" w:rsidRPr="00CD54A9" w:rsidRDefault="00CD54A9" w:rsidP="00AC4CF7">
      <w:pPr>
        <w:numPr>
          <w:ilvl w:val="0"/>
          <w:numId w:val="9"/>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b/>
          <w:bCs/>
          <w:color w:val="000000"/>
          <w:kern w:val="0"/>
          <w:lang w:val="tr-TR" w:eastAsia="tr-TR"/>
          <w14:ligatures w14:val="none"/>
        </w:rPr>
        <w:t>PÖÇ düzeyinde ölçme planlarının eksikliği:</w:t>
      </w:r>
    </w:p>
    <w:p w14:paraId="48A16884" w14:textId="77777777" w:rsidR="00CD54A9" w:rsidRPr="00CD54A9" w:rsidRDefault="00CD54A9" w:rsidP="00CD54A9">
      <w:p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Hedeflenen eşik değerin uygulanabilirliğini sağlamak için her bir PÖÇ’e özel ölçme planlarının eksikliği dikkat çekmiştir.</w:t>
      </w:r>
    </w:p>
    <w:p w14:paraId="73335AF4" w14:textId="77777777" w:rsidR="00CD54A9" w:rsidRPr="00CD54A9" w:rsidRDefault="00CD54A9" w:rsidP="00CD54A9">
      <w:p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b/>
          <w:bCs/>
          <w:color w:val="000000"/>
          <w:kern w:val="0"/>
          <w:lang w:val="tr-TR" w:eastAsia="tr-TR"/>
          <w14:ligatures w14:val="none"/>
        </w:rPr>
        <w:t>Planlanan iyileştirme:</w:t>
      </w:r>
      <w:r w:rsidRPr="00CD54A9">
        <w:rPr>
          <w:rFonts w:ascii="Times New Roman" w:eastAsia="Times New Roman" w:hAnsi="Times New Roman" w:cs="Times New Roman"/>
          <w:color w:val="000000"/>
          <w:kern w:val="0"/>
          <w:lang w:val="tr-TR" w:eastAsia="tr-TR"/>
          <w14:ligatures w14:val="none"/>
        </w:rPr>
        <w:t> 2025–2026 akademik yılı itibarıyla tüm PÖÇ’ler için ayrıntılı ölçme planlarının oluşturulması.</w:t>
      </w:r>
    </w:p>
    <w:p w14:paraId="052DC14A" w14:textId="77777777" w:rsidR="00CD54A9" w:rsidRPr="00CD54A9" w:rsidRDefault="00CD54A9" w:rsidP="00AC4CF7">
      <w:pPr>
        <w:numPr>
          <w:ilvl w:val="0"/>
          <w:numId w:val="9"/>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b/>
          <w:bCs/>
          <w:color w:val="000000"/>
          <w:kern w:val="0"/>
          <w:lang w:val="tr-TR" w:eastAsia="tr-TR"/>
          <w14:ligatures w14:val="none"/>
        </w:rPr>
        <w:t>Ortak derslerde izlence eksiklikleri:</w:t>
      </w:r>
    </w:p>
    <w:p w14:paraId="475CD91F" w14:textId="77777777" w:rsidR="00CD54A9" w:rsidRPr="00CD54A9" w:rsidRDefault="00CD54A9" w:rsidP="00AC4CF7">
      <w:pPr>
        <w:pStyle w:val="ListeParagraf"/>
        <w:numPr>
          <w:ilvl w:val="0"/>
          <w:numId w:val="10"/>
        </w:num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Türk Dili I ve Atatürk İlkeleri ve İnkılap Tarihi I derslerinin izlencelerinde PÖÇ–DÖÇ eşleştirmeleri bulunmamaktadır.</w:t>
      </w:r>
    </w:p>
    <w:p w14:paraId="13187509" w14:textId="6EF99B41" w:rsidR="00CD54A9" w:rsidRDefault="00CD54A9" w:rsidP="00CD54A9">
      <w:pPr>
        <w:spacing w:before="100" w:beforeAutospacing="1" w:after="100" w:afterAutospacing="1" w:line="240" w:lineRule="auto"/>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b/>
          <w:bCs/>
          <w:color w:val="000000"/>
          <w:kern w:val="0"/>
          <w:lang w:val="tr-TR" w:eastAsia="tr-TR"/>
          <w14:ligatures w14:val="none"/>
        </w:rPr>
        <w:t>Planlanan iyileştirme:</w:t>
      </w:r>
      <w:r w:rsidRPr="00CD54A9">
        <w:rPr>
          <w:rFonts w:ascii="Times New Roman" w:eastAsia="Times New Roman" w:hAnsi="Times New Roman" w:cs="Times New Roman"/>
          <w:color w:val="000000"/>
          <w:kern w:val="0"/>
          <w:lang w:val="tr-TR" w:eastAsia="tr-TR"/>
          <w14:ligatures w14:val="none"/>
        </w:rPr>
        <w:t> Ortak ders koordinatörleriyle iletişime geçilerek eşleştirme tablolarının izlencelere entegre edilmesi sağlanacaktır.</w:t>
      </w:r>
    </w:p>
    <w:p w14:paraId="12EA52D9" w14:textId="77777777" w:rsidR="00CD54A9" w:rsidRPr="00CD54A9" w:rsidRDefault="00CD54A9" w:rsidP="00CD54A9">
      <w:pPr>
        <w:spacing w:before="100" w:beforeAutospacing="1" w:after="100" w:afterAutospacing="1" w:line="240" w:lineRule="auto"/>
        <w:outlineLvl w:val="3"/>
        <w:rPr>
          <w:rFonts w:ascii="Times New Roman" w:eastAsia="Times New Roman" w:hAnsi="Times New Roman" w:cs="Times New Roman"/>
          <w:b/>
          <w:bCs/>
          <w:color w:val="000000"/>
          <w:kern w:val="0"/>
          <w:lang w:val="tr-TR" w:eastAsia="tr-TR"/>
          <w14:ligatures w14:val="none"/>
        </w:rPr>
      </w:pPr>
      <w:r w:rsidRPr="00CD54A9">
        <w:rPr>
          <w:rFonts w:ascii="Times New Roman" w:eastAsia="Times New Roman" w:hAnsi="Times New Roman" w:cs="Times New Roman"/>
          <w:b/>
          <w:bCs/>
          <w:color w:val="000000"/>
          <w:kern w:val="0"/>
          <w:lang w:val="tr-TR" w:eastAsia="tr-TR"/>
          <w14:ligatures w14:val="none"/>
        </w:rPr>
        <w:t>• Ders planlarında, ölçme araçlarında, öğretim yöntemlerinde önerilen değişiklikler</w:t>
      </w:r>
    </w:p>
    <w:p w14:paraId="01044B7E" w14:textId="72C5776D" w:rsidR="00CD54A9" w:rsidRDefault="00CD54A9" w:rsidP="00CD54A9">
      <w:pPr>
        <w:pStyle w:val="NormalWeb"/>
        <w:jc w:val="both"/>
      </w:pPr>
      <w:r>
        <w:rPr>
          <w:rFonts w:hAnsi="Symbol"/>
        </w:rPr>
        <w:t></w:t>
      </w:r>
      <w:r>
        <w:t xml:space="preserve">  </w:t>
      </w:r>
      <w:r>
        <w:rPr>
          <w:rStyle w:val="Gl"/>
          <w:rFonts w:eastAsiaTheme="majorEastAsia"/>
        </w:rPr>
        <w:t>Ders planlarında:</w:t>
      </w:r>
      <w:r>
        <w:rPr>
          <w:rStyle w:val="apple-converted-space"/>
          <w:rFonts w:eastAsiaTheme="majorEastAsia"/>
        </w:rPr>
        <w:t> </w:t>
      </w:r>
      <w:r>
        <w:t>Öğrenme çıktılarıyla daha güçlü uyum sağlanması amacıyla, PÖÇ–DÖÇ eşleştirmelerinin güncellenmesi önerilmektedir. Özellikle mihenk taşı olarak belirlenen derslerde, içeriklerin öğrenme kazanımlarıyla doğrudan ilişkilendirilmesine önem verilmelidir.</w:t>
      </w:r>
    </w:p>
    <w:p w14:paraId="1CD0D8BF" w14:textId="77777777" w:rsidR="00CD54A9" w:rsidRDefault="00CD54A9" w:rsidP="00CD54A9">
      <w:pPr>
        <w:pStyle w:val="NormalWeb"/>
        <w:jc w:val="both"/>
      </w:pPr>
      <w:r>
        <w:rPr>
          <w:rFonts w:hAnsi="Symbol"/>
        </w:rPr>
        <w:lastRenderedPageBreak/>
        <w:t></w:t>
      </w:r>
      <w:r>
        <w:t xml:space="preserve">  </w:t>
      </w:r>
      <w:r>
        <w:rPr>
          <w:rStyle w:val="Gl"/>
          <w:rFonts w:eastAsiaTheme="majorEastAsia"/>
        </w:rPr>
        <w:t>Ölçme araçlarında:</w:t>
      </w:r>
      <w:r>
        <w:rPr>
          <w:rStyle w:val="apple-converted-space"/>
          <w:rFonts w:eastAsiaTheme="majorEastAsia"/>
        </w:rPr>
        <w:t> </w:t>
      </w:r>
      <w:r>
        <w:t>Öğrenci performansını daha doğru değerlendirebilmek amacıyla, sınav soruları, ödev ve projelerin PÖÇ’lerle açık şekilde eşleştirilmesi önerilmektedir. Ayrıca,</w:t>
      </w:r>
      <w:r>
        <w:rPr>
          <w:rStyle w:val="apple-converted-space"/>
          <w:rFonts w:eastAsiaTheme="majorEastAsia"/>
        </w:rPr>
        <w:t> </w:t>
      </w:r>
      <w:r w:rsidRPr="00CD54A9">
        <w:rPr>
          <w:rStyle w:val="Gl"/>
          <w:rFonts w:eastAsiaTheme="majorEastAsia"/>
          <w:b w:val="0"/>
          <w:bCs w:val="0"/>
        </w:rPr>
        <w:t>sınavlara katılmayan öğrencilerin başarı oranı hesaplamalarına dahil edilmemesi yönünde sistemsel düzenleme yapılması</w:t>
      </w:r>
      <w:r w:rsidRPr="00CD54A9">
        <w:rPr>
          <w:rStyle w:val="apple-converted-space"/>
          <w:rFonts w:eastAsiaTheme="majorEastAsia"/>
          <w:b/>
          <w:bCs/>
        </w:rPr>
        <w:t> </w:t>
      </w:r>
      <w:r>
        <w:t>gerekmektedir.</w:t>
      </w:r>
    </w:p>
    <w:p w14:paraId="4A89072F" w14:textId="7D54EE39" w:rsidR="00CD54A9" w:rsidRPr="00CD54A9" w:rsidRDefault="00CD54A9" w:rsidP="00CD54A9">
      <w:pPr>
        <w:pStyle w:val="NormalWeb"/>
        <w:jc w:val="both"/>
      </w:pPr>
      <w:r>
        <w:rPr>
          <w:rFonts w:hAnsi="Symbol"/>
        </w:rPr>
        <w:t></w:t>
      </w:r>
      <w:r>
        <w:t xml:space="preserve">  </w:t>
      </w:r>
      <w:r>
        <w:rPr>
          <w:rStyle w:val="Gl"/>
          <w:rFonts w:eastAsiaTheme="majorEastAsia"/>
        </w:rPr>
        <w:t>Öğretim yöntemlerinde:</w:t>
      </w:r>
      <w:r>
        <w:rPr>
          <w:rStyle w:val="apple-converted-space"/>
          <w:rFonts w:eastAsiaTheme="majorEastAsia"/>
        </w:rPr>
        <w:t> </w:t>
      </w:r>
      <w:r>
        <w:t>Uygulamalı öğrenmeyi destekleyecek vaka analizi, problem çözme, grup çalışması gibi yöntemlerin artırılması; öğrencilerin derse aktif katılımını teşvik edecek etkileşimli anlatım tekniklerinin yaygınlaştırılması önerilmektedir.</w:t>
      </w:r>
    </w:p>
    <w:p w14:paraId="69111E35" w14:textId="3449852F" w:rsidR="002C67E0" w:rsidRPr="002C67E0" w:rsidRDefault="005B0F46" w:rsidP="002C67E0">
      <w:pPr>
        <w:tabs>
          <w:tab w:val="left" w:pos="284"/>
        </w:tabs>
        <w:rPr>
          <w:rFonts w:ascii="Times New Roman" w:hAnsi="Times New Roman" w:cs="Times New Roman"/>
          <w:lang w:val="tr-TR"/>
        </w:rPr>
      </w:pPr>
      <w:r>
        <w:rPr>
          <w:rFonts w:ascii="Times New Roman" w:hAnsi="Times New Roman" w:cs="Times New Roman"/>
          <w:lang w:val="tr-TR"/>
        </w:rPr>
        <w:t xml:space="preserve"> </w:t>
      </w:r>
      <w:r w:rsidR="002C67E0" w:rsidRPr="002C67E0">
        <w:rPr>
          <w:rFonts w:ascii="Times New Roman" w:hAnsi="Times New Roman" w:cs="Times New Roman"/>
          <w:b/>
          <w:bCs/>
          <w:lang w:val="tr-TR"/>
        </w:rPr>
        <w:t xml:space="preserve">E. Paydaş Görüşleri </w:t>
      </w:r>
    </w:p>
    <w:p w14:paraId="50C0BD15" w14:textId="77777777" w:rsidR="002C67E0" w:rsidRPr="002C67E0" w:rsidRDefault="002C67E0" w:rsidP="00AC4CF7">
      <w:pPr>
        <w:numPr>
          <w:ilvl w:val="0"/>
          <w:numId w:val="2"/>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Öğrenci geri bildirimleri nasıl ve ne zaman toplandı? Örnek belge var mı? </w:t>
      </w:r>
    </w:p>
    <w:p w14:paraId="1AF83A44" w14:textId="77777777" w:rsidR="00260777" w:rsidRPr="00260777" w:rsidRDefault="00260777" w:rsidP="00260777">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260777">
        <w:rPr>
          <w:rFonts w:ascii="Times New Roman" w:eastAsia="Times New Roman" w:hAnsi="Times New Roman" w:cs="Times New Roman"/>
          <w:kern w:val="0"/>
          <w:lang w:val="tr-TR" w:eastAsia="tr-TR"/>
          <w14:ligatures w14:val="none"/>
        </w:rPr>
        <w:t>Öğrenci geri bildirimleri, Marmara Üniversitesi Rektörlüğü tarafından her dönem sonunda BYS</w:t>
      </w:r>
      <w:r w:rsidRPr="00260777">
        <w:rPr>
          <w:rFonts w:ascii="Times New Roman" w:eastAsia="Times New Roman" w:hAnsi="Times New Roman" w:cs="Times New Roman"/>
          <w:b/>
          <w:bCs/>
          <w:kern w:val="0"/>
          <w:lang w:val="tr-TR" w:eastAsia="tr-TR"/>
          <w14:ligatures w14:val="none"/>
        </w:rPr>
        <w:t xml:space="preserve"> </w:t>
      </w:r>
      <w:r w:rsidRPr="00260777">
        <w:rPr>
          <w:rFonts w:ascii="Times New Roman" w:eastAsia="Times New Roman" w:hAnsi="Times New Roman" w:cs="Times New Roman"/>
          <w:kern w:val="0"/>
          <w:lang w:val="tr-TR" w:eastAsia="tr-TR"/>
          <w14:ligatures w14:val="none"/>
        </w:rPr>
        <w:t>aracılığıyla dijital olarak toplanmaktadır. Bu kapsamda öğrenciler, aldıkları derslere ilişkin öğretim elemanlarının anlatım tarzı, ölçme-değerlendirme yöntemlerinin adilliği, içerik yeterliliği ve ders materyallerinin erişilebilirliği gibi çeşitli başlıklarda değerlendirme yapmaktadır.</w:t>
      </w:r>
    </w:p>
    <w:p w14:paraId="3FE00EE8" w14:textId="77777777" w:rsidR="00260777" w:rsidRPr="00260777" w:rsidRDefault="00260777" w:rsidP="00260777">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260777">
        <w:rPr>
          <w:rFonts w:ascii="Times New Roman" w:eastAsia="Times New Roman" w:hAnsi="Times New Roman" w:cs="Times New Roman"/>
          <w:kern w:val="0"/>
          <w:lang w:val="tr-TR" w:eastAsia="tr-TR"/>
          <w14:ligatures w14:val="none"/>
        </w:rPr>
        <w:t>2024–2025 eğitim-öğretim yılı güz ve bahar dönemlerine ilişkin anketler, her bir ders için dönem sonlarında sistem üzerinden uygulanmış; öğrencilerden veriler toplanmıştır. Bu veriler ilgili birimlerle paylaşılmış ve öğretim elemanlarına da bireysel olarak iletilmiştir.</w:t>
      </w:r>
    </w:p>
    <w:p w14:paraId="11A8A9B5" w14:textId="77777777" w:rsidR="00260777" w:rsidRPr="00260777" w:rsidRDefault="00260777" w:rsidP="00260777">
      <w:pPr>
        <w:spacing w:before="100" w:beforeAutospacing="1" w:after="100" w:afterAutospacing="1" w:line="240" w:lineRule="auto"/>
        <w:rPr>
          <w:rFonts w:ascii="Times New Roman" w:eastAsia="Times New Roman" w:hAnsi="Times New Roman" w:cs="Times New Roman"/>
          <w:kern w:val="0"/>
          <w:lang w:val="tr-TR" w:eastAsia="tr-TR"/>
          <w14:ligatures w14:val="none"/>
        </w:rPr>
      </w:pPr>
      <w:r w:rsidRPr="00260777">
        <w:rPr>
          <w:rFonts w:ascii="Times New Roman" w:eastAsia="Times New Roman" w:hAnsi="Times New Roman" w:cs="Times New Roman"/>
          <w:kern w:val="0"/>
          <w:lang w:val="tr-TR" w:eastAsia="tr-TR"/>
          <w14:ligatures w14:val="none"/>
        </w:rPr>
        <w:t>Bu veriler, derslerin izlenmesi, öğretim sürecinin iyileştirilmesi ve kalite güvencesi çalışmalarına katkı sağlamak üzere analiz edilmektedir.</w:t>
      </w:r>
    </w:p>
    <w:p w14:paraId="56C152F5" w14:textId="77777777" w:rsidR="002C67E0" w:rsidRPr="008F0468" w:rsidRDefault="002C67E0" w:rsidP="00AC4CF7">
      <w:pPr>
        <w:numPr>
          <w:ilvl w:val="0"/>
          <w:numId w:val="3"/>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Mezun ve işveren görüşleri alındı mı? Ne şekilde değerlendirildi? </w:t>
      </w:r>
    </w:p>
    <w:p w14:paraId="58148349" w14:textId="77777777" w:rsidR="00A168A7" w:rsidRPr="00A168A7" w:rsidRDefault="00A168A7" w:rsidP="00A168A7">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A168A7">
        <w:rPr>
          <w:rFonts w:ascii="Times New Roman" w:eastAsia="Times New Roman" w:hAnsi="Times New Roman" w:cs="Times New Roman"/>
          <w:kern w:val="0"/>
          <w:lang w:val="tr-TR" w:eastAsia="tr-TR"/>
          <w14:ligatures w14:val="none"/>
        </w:rPr>
        <w:t>Program çıktılarının sektörel karşılığının izlenmesi ve sürekli iyileştirme sürecine paydaş katılımının sağlanması amacıyla mezun ve işveren görüşleri düzenli aralıklarla alınmaktadır. Bu kapsamda, bölüm bünyesinde oluşturulan Bölüm Danışma Kurulu, ilgili sektörde faaliyet gösteren işveren temsilcileri ve farklı yıllarda mezun olmuş program mezunlarından oluşturulmuştur.</w:t>
      </w:r>
    </w:p>
    <w:p w14:paraId="25FD6D0D" w14:textId="31D1072C" w:rsidR="00A168A7" w:rsidRPr="00A168A7" w:rsidRDefault="00A168A7" w:rsidP="00A168A7">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A168A7">
        <w:rPr>
          <w:rFonts w:ascii="Times New Roman" w:eastAsia="Times New Roman" w:hAnsi="Times New Roman" w:cs="Times New Roman"/>
          <w:kern w:val="0"/>
          <w:lang w:val="tr-TR" w:eastAsia="tr-TR"/>
          <w14:ligatures w14:val="none"/>
        </w:rPr>
        <w:t>Bu toplantılarda programın güçlü ve gelişime açık yönleri ele alınmakta; ders içerikleri, uygulama becerileri, mezun yeterlilikleri ve sektör beklentileri değerlendirmeye alınmaktadır.</w:t>
      </w:r>
    </w:p>
    <w:p w14:paraId="064D43EC" w14:textId="77777777" w:rsidR="00A168A7" w:rsidRPr="00A168A7" w:rsidRDefault="00A168A7" w:rsidP="00A168A7">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A168A7">
        <w:rPr>
          <w:rFonts w:ascii="Times New Roman" w:eastAsia="Times New Roman" w:hAnsi="Times New Roman" w:cs="Times New Roman"/>
          <w:kern w:val="0"/>
          <w:lang w:val="tr-TR" w:eastAsia="tr-TR"/>
          <w14:ligatures w14:val="none"/>
        </w:rPr>
        <w:t>Danışma kurulu önerileri doğrultusunda, en son olarak bir çalıştay düzenlenmesi kararlaştırılmış ve bu çalıştay kapsamında mezunlar ve işverenlerle daha geniş katılımlı etkileşim sağlanmıştır.</w:t>
      </w:r>
    </w:p>
    <w:p w14:paraId="5D33710D" w14:textId="77777777" w:rsidR="00A168A7" w:rsidRPr="00A168A7" w:rsidRDefault="00A168A7" w:rsidP="00A168A7">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A168A7">
        <w:rPr>
          <w:rFonts w:ascii="Times New Roman" w:eastAsia="Times New Roman" w:hAnsi="Times New Roman" w:cs="Times New Roman"/>
          <w:kern w:val="0"/>
          <w:lang w:val="tr-TR" w:eastAsia="tr-TR"/>
          <w14:ligatures w14:val="none"/>
        </w:rPr>
        <w:t>Öte yandan, mezun görüşlerinin daha sistematik bir şekilde toplanabilmesi amacıyla, mezun anketi hazırlık süreci başlatılmıştır. Bir önceki izleme-değerlendirme raporunda alınan karar doğrultusunda, mezunlara yönelik çevrim içi anket uygulamasının gerçekleştirilmesi planlanmaktadır.</w:t>
      </w:r>
    </w:p>
    <w:p w14:paraId="609F1713" w14:textId="77777777" w:rsidR="002C67E0" w:rsidRPr="002C67E0" w:rsidRDefault="002C67E0" w:rsidP="002C67E0">
      <w:pPr>
        <w:tabs>
          <w:tab w:val="left" w:pos="284"/>
        </w:tabs>
        <w:rPr>
          <w:rFonts w:ascii="Times New Roman" w:hAnsi="Times New Roman" w:cs="Times New Roman"/>
          <w:lang w:val="tr-TR"/>
        </w:rPr>
      </w:pPr>
      <w:r w:rsidRPr="002C67E0">
        <w:rPr>
          <w:rFonts w:ascii="Times New Roman" w:hAnsi="Times New Roman" w:cs="Times New Roman"/>
          <w:b/>
          <w:bCs/>
          <w:lang w:val="tr-TR"/>
        </w:rPr>
        <w:t xml:space="preserve">F. Belge ve Kanıt Ekleri </w:t>
      </w:r>
    </w:p>
    <w:p w14:paraId="307B86EB" w14:textId="77777777" w:rsidR="002C67E0" w:rsidRPr="002C67E0" w:rsidRDefault="002C67E0" w:rsidP="00AC4CF7">
      <w:pPr>
        <w:numPr>
          <w:ilvl w:val="0"/>
          <w:numId w:val="4"/>
        </w:numPr>
        <w:tabs>
          <w:tab w:val="left" w:pos="284"/>
        </w:tabs>
        <w:rPr>
          <w:rFonts w:ascii="Times New Roman" w:hAnsi="Times New Roman" w:cs="Times New Roman"/>
          <w:lang w:val="tr-TR"/>
        </w:rPr>
      </w:pPr>
      <w:r w:rsidRPr="002C67E0">
        <w:rPr>
          <w:rFonts w:ascii="Times New Roman" w:hAnsi="Times New Roman" w:cs="Times New Roman"/>
          <w:lang w:val="tr-TR"/>
        </w:rPr>
        <w:t xml:space="preserve">Değerlendirme tabloları </w:t>
      </w:r>
    </w:p>
    <w:p w14:paraId="0DF3B6D2" w14:textId="77777777" w:rsidR="002C67E0" w:rsidRPr="002C67E0" w:rsidRDefault="002C67E0" w:rsidP="00AC4CF7">
      <w:pPr>
        <w:numPr>
          <w:ilvl w:val="0"/>
          <w:numId w:val="4"/>
        </w:numPr>
        <w:tabs>
          <w:tab w:val="left" w:pos="284"/>
        </w:tabs>
        <w:rPr>
          <w:rFonts w:ascii="Times New Roman" w:hAnsi="Times New Roman" w:cs="Times New Roman"/>
          <w:lang w:val="tr-TR"/>
        </w:rPr>
      </w:pPr>
      <w:r w:rsidRPr="002C67E0">
        <w:rPr>
          <w:rFonts w:ascii="Times New Roman" w:hAnsi="Times New Roman" w:cs="Times New Roman"/>
          <w:lang w:val="tr-TR"/>
        </w:rPr>
        <w:lastRenderedPageBreak/>
        <w:t xml:space="preserve">Öğrenme haritası ve eşleştirme tabloları (PEA–PÖÇ, PÖÇ–DÖÇ, PÖÇ–TYYÇ, PÖÇ–KÖÇ) </w:t>
      </w:r>
    </w:p>
    <w:p w14:paraId="59B95AC6" w14:textId="77777777" w:rsidR="002C67E0" w:rsidRPr="002C67E0" w:rsidRDefault="002C67E0" w:rsidP="00AC4CF7">
      <w:pPr>
        <w:numPr>
          <w:ilvl w:val="0"/>
          <w:numId w:val="4"/>
        </w:numPr>
        <w:tabs>
          <w:tab w:val="left" w:pos="284"/>
        </w:tabs>
        <w:rPr>
          <w:rFonts w:ascii="Times New Roman" w:hAnsi="Times New Roman" w:cs="Times New Roman"/>
          <w:lang w:val="tr-TR"/>
        </w:rPr>
      </w:pPr>
      <w:r w:rsidRPr="002C67E0">
        <w:rPr>
          <w:rFonts w:ascii="Times New Roman" w:hAnsi="Times New Roman" w:cs="Times New Roman"/>
          <w:lang w:val="tr-TR"/>
        </w:rPr>
        <w:t xml:space="preserve">Ders bazlı izleme analizleri </w:t>
      </w:r>
    </w:p>
    <w:p w14:paraId="5DC6639B" w14:textId="77777777" w:rsidR="002C67E0" w:rsidRPr="002C67E0" w:rsidRDefault="002C67E0" w:rsidP="002C67E0">
      <w:pPr>
        <w:tabs>
          <w:tab w:val="left" w:pos="284"/>
        </w:tabs>
        <w:rPr>
          <w:rFonts w:ascii="Times New Roman" w:hAnsi="Times New Roman" w:cs="Times New Roman"/>
          <w:lang w:val="tr-TR"/>
        </w:rPr>
      </w:pPr>
    </w:p>
    <w:p w14:paraId="6F692B34" w14:textId="77777777" w:rsidR="001A713D" w:rsidRPr="001A713D" w:rsidRDefault="001A713D" w:rsidP="001A713D">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val="tr-TR" w:eastAsia="tr-TR"/>
          <w14:ligatures w14:val="none"/>
        </w:rPr>
      </w:pPr>
      <w:r w:rsidRPr="001A713D">
        <w:rPr>
          <w:rFonts w:ascii="Times New Roman" w:eastAsia="Times New Roman" w:hAnsi="Times New Roman" w:cs="Times New Roman"/>
          <w:b/>
          <w:bCs/>
          <w:color w:val="000000"/>
          <w:kern w:val="0"/>
          <w:sz w:val="27"/>
          <w:szCs w:val="27"/>
          <w:lang w:val="tr-TR" w:eastAsia="tr-TR"/>
          <w14:ligatures w14:val="none"/>
        </w:rPr>
        <w:t>GENEL DEĞERLENDİRME</w:t>
      </w:r>
    </w:p>
    <w:p w14:paraId="0562C064" w14:textId="77777777" w:rsidR="003937A1" w:rsidRDefault="003937A1" w:rsidP="003937A1">
      <w:pPr>
        <w:pStyle w:val="NormalWeb"/>
        <w:jc w:val="both"/>
      </w:pPr>
      <w:r>
        <w:t>2024–2025 Bahar dönemi itibarıyla Elektrik Programı, Program Öğrenme Çıktılarının büyük bölümünde %70 eşik değerinin üzerinde başarı sağlamıştır. Ancak, özellikle matematiksel altyapı ve elektrik makineleri ile ilgili çıktılarda başarı oranlarının düşük olması dikkat çekmektedir.</w:t>
      </w:r>
    </w:p>
    <w:p w14:paraId="387B5E1F" w14:textId="77777777" w:rsidR="003937A1" w:rsidRDefault="003937A1" w:rsidP="003937A1">
      <w:pPr>
        <w:pStyle w:val="NormalWeb"/>
      </w:pPr>
      <w:r>
        <w:t>Bu kapsamda:</w:t>
      </w:r>
    </w:p>
    <w:p w14:paraId="6FD6A207" w14:textId="77777777" w:rsidR="003937A1" w:rsidRDefault="003937A1" w:rsidP="00AC4CF7">
      <w:pPr>
        <w:pStyle w:val="NormalWeb"/>
        <w:numPr>
          <w:ilvl w:val="0"/>
          <w:numId w:val="13"/>
        </w:numPr>
      </w:pPr>
      <w:r>
        <w:t>Uygulamalı ders saatlerinin artırılması,</w:t>
      </w:r>
    </w:p>
    <w:p w14:paraId="1812CD6C" w14:textId="77777777" w:rsidR="003937A1" w:rsidRDefault="003937A1" w:rsidP="00AC4CF7">
      <w:pPr>
        <w:pStyle w:val="NormalWeb"/>
        <w:numPr>
          <w:ilvl w:val="0"/>
          <w:numId w:val="13"/>
        </w:numPr>
      </w:pPr>
      <w:r>
        <w:t>Rubrik kullanımının standartlaştırılması,</w:t>
      </w:r>
    </w:p>
    <w:p w14:paraId="245F6AD9" w14:textId="77777777" w:rsidR="003937A1" w:rsidRDefault="003937A1" w:rsidP="00AC4CF7">
      <w:pPr>
        <w:pStyle w:val="NormalWeb"/>
        <w:numPr>
          <w:ilvl w:val="0"/>
          <w:numId w:val="13"/>
        </w:numPr>
      </w:pPr>
      <w:r>
        <w:t>PÖÇ–TYYÇ eşleştirme tablosunun hazırlanması,</w:t>
      </w:r>
    </w:p>
    <w:p w14:paraId="7B92CCA9" w14:textId="77777777" w:rsidR="003937A1" w:rsidRDefault="003937A1" w:rsidP="00AC4CF7">
      <w:pPr>
        <w:pStyle w:val="NormalWeb"/>
        <w:numPr>
          <w:ilvl w:val="0"/>
          <w:numId w:val="13"/>
        </w:numPr>
      </w:pPr>
      <w:r>
        <w:t>Ortak derslerde izlence eksikliklerinin giderilmesi,</w:t>
      </w:r>
      <w:r>
        <w:br/>
        <w:t>öncelikli iyileştirme adımları olarak belirlenmiştir.</w:t>
      </w:r>
    </w:p>
    <w:p w14:paraId="49C27AB0" w14:textId="77777777" w:rsidR="003937A1" w:rsidRDefault="003937A1" w:rsidP="003937A1">
      <w:pPr>
        <w:pStyle w:val="NormalWeb"/>
        <w:jc w:val="both"/>
      </w:pPr>
      <w:r>
        <w:t>Programın güçlü yönü; PÇ7, PÇ8, PÇ11 ve PÇ12 gibi çıktılarda yüksek başarı oranlarının elde edilmesi ve işveren/mezun görüşleriyle program yeterliliklerinin sektörel beklentilerle örtüşmesidir.</w:t>
      </w:r>
    </w:p>
    <w:p w14:paraId="198B8362" w14:textId="470AD2F0" w:rsidR="002074E0" w:rsidRDefault="002074E0"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p>
    <w:p w14:paraId="054B296B" w14:textId="5E8C8C6A" w:rsidR="000A727A" w:rsidRDefault="000A727A"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p>
    <w:p w14:paraId="50F3A2B0" w14:textId="2DB50E29" w:rsidR="00186742" w:rsidRDefault="00186742"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p>
    <w:p w14:paraId="15ECF4AB" w14:textId="77777777" w:rsidR="00186742" w:rsidRDefault="00186742"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p>
    <w:p w14:paraId="72C95B60" w14:textId="4B72F612" w:rsidR="000A727A" w:rsidRDefault="000A727A"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p>
    <w:p w14:paraId="1456E7C2" w14:textId="6505C16F" w:rsidR="00186742" w:rsidRDefault="00186742"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p>
    <w:p w14:paraId="28DAB5DD" w14:textId="77777777" w:rsidR="00186742" w:rsidRDefault="00186742"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p>
    <w:p w14:paraId="2F86B743" w14:textId="5E314C85" w:rsidR="000A727A" w:rsidRDefault="000A727A"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p>
    <w:p w14:paraId="24517996" w14:textId="64B23F37" w:rsidR="000A727A" w:rsidRDefault="000A727A"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p>
    <w:p w14:paraId="25300503" w14:textId="3E3D0A5F" w:rsidR="000A727A" w:rsidRDefault="000A727A"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p>
    <w:p w14:paraId="46C3C6E3" w14:textId="5FB1CD47" w:rsidR="000A727A" w:rsidRDefault="000A727A"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p>
    <w:p w14:paraId="431CFC54" w14:textId="430EA5C0" w:rsidR="000A727A" w:rsidRDefault="000A727A" w:rsidP="000A727A">
      <w:pPr>
        <w:spacing w:before="100" w:beforeAutospacing="1" w:after="100" w:afterAutospacing="1" w:line="240" w:lineRule="auto"/>
        <w:jc w:val="center"/>
        <w:rPr>
          <w:rFonts w:ascii="Times New Roman" w:eastAsia="Times New Roman" w:hAnsi="Times New Roman" w:cs="Times New Roman"/>
          <w:color w:val="FF0000"/>
          <w:kern w:val="0"/>
          <w:lang w:val="tr-TR" w:eastAsia="tr-TR"/>
          <w14:ligatures w14:val="none"/>
        </w:rPr>
      </w:pPr>
      <w:r w:rsidRPr="000A727A">
        <w:rPr>
          <w:rFonts w:ascii="Times New Roman" w:eastAsia="Times New Roman" w:hAnsi="Times New Roman" w:cs="Times New Roman"/>
          <w:color w:val="FF0000"/>
          <w:kern w:val="0"/>
          <w:lang w:val="tr-TR" w:eastAsia="tr-TR"/>
          <w14:ligatures w14:val="none"/>
        </w:rPr>
        <w:t>KANIT 1</w:t>
      </w:r>
    </w:p>
    <w:p w14:paraId="23F982F4" w14:textId="36219A11" w:rsidR="000A727A" w:rsidRPr="000A727A" w:rsidRDefault="000A727A" w:rsidP="000A727A">
      <w:pPr>
        <w:spacing w:before="100" w:beforeAutospacing="1" w:after="100" w:afterAutospacing="1" w:line="240" w:lineRule="auto"/>
        <w:jc w:val="center"/>
        <w:rPr>
          <w:rFonts w:ascii="Times New Roman" w:eastAsia="Times New Roman" w:hAnsi="Times New Roman" w:cs="Times New Roman"/>
          <w:color w:val="FF0000"/>
          <w:kern w:val="0"/>
          <w:lang w:val="tr-TR" w:eastAsia="tr-TR"/>
          <w14:ligatures w14:val="none"/>
        </w:rPr>
      </w:pPr>
      <w:r>
        <w:rPr>
          <w:rFonts w:ascii="Times New Roman"/>
          <w:noProof/>
          <w:sz w:val="20"/>
        </w:rPr>
        <w:lastRenderedPageBreak/>
        <w:drawing>
          <wp:inline distT="0" distB="0" distL="0" distR="0" wp14:anchorId="42204655" wp14:editId="1312988C">
            <wp:extent cx="5467350" cy="7810500"/>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470929" cy="7815613"/>
                    </a:xfrm>
                    <a:prstGeom prst="rect">
                      <a:avLst/>
                    </a:prstGeom>
                  </pic:spPr>
                </pic:pic>
              </a:graphicData>
            </a:graphic>
          </wp:inline>
        </w:drawing>
      </w:r>
    </w:p>
    <w:p w14:paraId="6F69A5E8" w14:textId="10425522" w:rsidR="000A727A" w:rsidRDefault="000A727A" w:rsidP="003937A1">
      <w:p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r>
        <w:rPr>
          <w:rFonts w:ascii="Times New Roman"/>
          <w:noProof/>
          <w:sz w:val="20"/>
        </w:rPr>
        <w:lastRenderedPageBreak/>
        <w:drawing>
          <wp:inline distT="0" distB="0" distL="0" distR="0" wp14:anchorId="60544924" wp14:editId="6886A3AF">
            <wp:extent cx="6229350" cy="8411845"/>
            <wp:effectExtent l="0" t="0" r="0" b="8255"/>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229350" cy="8411845"/>
                    </a:xfrm>
                    <a:prstGeom prst="rect">
                      <a:avLst/>
                    </a:prstGeom>
                  </pic:spPr>
                </pic:pic>
              </a:graphicData>
            </a:graphic>
          </wp:inline>
        </w:drawing>
      </w:r>
    </w:p>
    <w:p w14:paraId="034D7651" w14:textId="77777777" w:rsidR="00186742" w:rsidRDefault="00186742" w:rsidP="00186742">
      <w:pPr>
        <w:spacing w:before="100" w:beforeAutospacing="1" w:after="100" w:afterAutospacing="1" w:line="240" w:lineRule="auto"/>
        <w:jc w:val="center"/>
        <w:rPr>
          <w:rFonts w:ascii="Times New Roman" w:eastAsia="Times New Roman" w:hAnsi="Times New Roman" w:cs="Times New Roman"/>
          <w:color w:val="FF0000"/>
          <w:kern w:val="0"/>
          <w:lang w:val="tr-TR" w:eastAsia="tr-TR"/>
          <w14:ligatures w14:val="none"/>
        </w:rPr>
      </w:pPr>
    </w:p>
    <w:p w14:paraId="5BC8A3AF" w14:textId="0EE50715" w:rsidR="000A727A" w:rsidRDefault="00186742" w:rsidP="00186742">
      <w:pPr>
        <w:spacing w:before="100" w:beforeAutospacing="1" w:after="100" w:afterAutospacing="1" w:line="240" w:lineRule="auto"/>
        <w:jc w:val="center"/>
        <w:rPr>
          <w:rFonts w:ascii="Times New Roman" w:eastAsia="Times New Roman" w:hAnsi="Times New Roman" w:cs="Times New Roman"/>
          <w:color w:val="FF0000"/>
          <w:kern w:val="0"/>
          <w:lang w:val="tr-TR" w:eastAsia="tr-TR"/>
          <w14:ligatures w14:val="none"/>
        </w:rPr>
      </w:pPr>
      <w:r w:rsidRPr="00186742">
        <w:rPr>
          <w:rFonts w:ascii="Times New Roman" w:eastAsia="Times New Roman" w:hAnsi="Times New Roman" w:cs="Times New Roman"/>
          <w:color w:val="FF0000"/>
          <w:kern w:val="0"/>
          <w:lang w:val="tr-TR" w:eastAsia="tr-TR"/>
          <w14:ligatures w14:val="none"/>
        </w:rPr>
        <w:lastRenderedPageBreak/>
        <w:t>KANIT 2</w:t>
      </w:r>
    </w:p>
    <w:p w14:paraId="7EE009CF" w14:textId="77777777" w:rsidR="00186742" w:rsidRDefault="00186742" w:rsidP="00186742">
      <w:pPr>
        <w:pBdr>
          <w:top w:val="nil"/>
          <w:left w:val="nil"/>
          <w:bottom w:val="nil"/>
          <w:right w:val="nil"/>
          <w:between w:val="nil"/>
        </w:pBdr>
        <w:jc w:val="center"/>
        <w:rPr>
          <w:b/>
          <w:color w:val="000000"/>
          <w:sz w:val="22"/>
          <w:szCs w:val="22"/>
        </w:rPr>
      </w:pPr>
      <w:r>
        <w:rPr>
          <w:b/>
          <w:color w:val="000000"/>
          <w:sz w:val="22"/>
          <w:szCs w:val="22"/>
        </w:rPr>
        <w:t>MARMARA ÜNİVERSİTESİ</w:t>
      </w:r>
    </w:p>
    <w:p w14:paraId="73E5412F" w14:textId="77777777" w:rsidR="00186742" w:rsidRDefault="00186742" w:rsidP="00186742">
      <w:pPr>
        <w:pBdr>
          <w:top w:val="nil"/>
          <w:left w:val="nil"/>
          <w:bottom w:val="nil"/>
          <w:right w:val="nil"/>
          <w:between w:val="nil"/>
        </w:pBdr>
        <w:jc w:val="center"/>
        <w:rPr>
          <w:b/>
          <w:color w:val="000000"/>
          <w:sz w:val="22"/>
          <w:szCs w:val="22"/>
        </w:rPr>
      </w:pPr>
      <w:r>
        <w:rPr>
          <w:b/>
          <w:color w:val="000000"/>
          <w:sz w:val="22"/>
          <w:szCs w:val="22"/>
        </w:rPr>
        <w:t>TEKNİK BİLİMLER MESLEK YÜKSEKOKULU</w:t>
      </w:r>
    </w:p>
    <w:p w14:paraId="3D0292FF" w14:textId="77777777" w:rsidR="00186742" w:rsidRPr="003F2177" w:rsidRDefault="00186742" w:rsidP="00186742">
      <w:pPr>
        <w:pBdr>
          <w:top w:val="nil"/>
          <w:left w:val="nil"/>
          <w:bottom w:val="nil"/>
          <w:right w:val="nil"/>
          <w:between w:val="nil"/>
        </w:pBdr>
        <w:jc w:val="center"/>
        <w:rPr>
          <w:b/>
          <w:color w:val="000000"/>
          <w:sz w:val="22"/>
          <w:szCs w:val="22"/>
        </w:rPr>
      </w:pPr>
      <w:r w:rsidRPr="00B20A9E">
        <w:rPr>
          <w:b/>
          <w:color w:val="000000"/>
          <w:sz w:val="22"/>
          <w:szCs w:val="22"/>
        </w:rPr>
        <w:t xml:space="preserve">ELEKTRİK VE ENERJİ </w:t>
      </w:r>
      <w:r w:rsidRPr="003F2177">
        <w:rPr>
          <w:b/>
          <w:color w:val="000000"/>
          <w:sz w:val="22"/>
          <w:szCs w:val="22"/>
        </w:rPr>
        <w:t xml:space="preserve">BÖLÜMÜ </w:t>
      </w:r>
    </w:p>
    <w:p w14:paraId="26CE2245" w14:textId="77777777" w:rsidR="00186742" w:rsidRDefault="00186742" w:rsidP="00186742">
      <w:pPr>
        <w:pBdr>
          <w:top w:val="nil"/>
          <w:left w:val="nil"/>
          <w:bottom w:val="nil"/>
          <w:right w:val="nil"/>
          <w:between w:val="nil"/>
        </w:pBdr>
        <w:jc w:val="center"/>
        <w:rPr>
          <w:b/>
          <w:color w:val="000000"/>
          <w:sz w:val="22"/>
          <w:szCs w:val="22"/>
        </w:rPr>
      </w:pPr>
      <w:r w:rsidRPr="00B20A9E">
        <w:rPr>
          <w:b/>
          <w:color w:val="000000"/>
          <w:sz w:val="22"/>
          <w:szCs w:val="22"/>
        </w:rPr>
        <w:t>ELEKTRİK PROGRAMI</w:t>
      </w:r>
      <w:r>
        <w:rPr>
          <w:b/>
          <w:color w:val="000000"/>
          <w:sz w:val="22"/>
          <w:szCs w:val="22"/>
        </w:rPr>
        <w:t xml:space="preserve"> </w:t>
      </w:r>
    </w:p>
    <w:p w14:paraId="4D057E8B" w14:textId="77777777" w:rsidR="00186742" w:rsidRDefault="00186742" w:rsidP="00186742">
      <w:pPr>
        <w:pBdr>
          <w:top w:val="nil"/>
          <w:left w:val="nil"/>
          <w:bottom w:val="nil"/>
          <w:right w:val="nil"/>
          <w:between w:val="nil"/>
        </w:pBdr>
        <w:jc w:val="center"/>
        <w:rPr>
          <w:b/>
          <w:color w:val="000000"/>
          <w:sz w:val="22"/>
          <w:szCs w:val="22"/>
        </w:rPr>
      </w:pPr>
      <w:r>
        <w:rPr>
          <w:b/>
          <w:color w:val="000000"/>
          <w:sz w:val="22"/>
          <w:szCs w:val="22"/>
        </w:rPr>
        <w:t xml:space="preserve">2024-2025 ÖĞRETİM YILI </w:t>
      </w:r>
    </w:p>
    <w:p w14:paraId="66D46D4A" w14:textId="77777777" w:rsidR="00186742" w:rsidRDefault="00186742" w:rsidP="00186742">
      <w:pPr>
        <w:pBdr>
          <w:top w:val="nil"/>
          <w:left w:val="nil"/>
          <w:bottom w:val="nil"/>
          <w:right w:val="nil"/>
          <w:between w:val="nil"/>
        </w:pBdr>
        <w:jc w:val="center"/>
        <w:rPr>
          <w:b/>
          <w:color w:val="000000"/>
          <w:sz w:val="22"/>
          <w:szCs w:val="22"/>
        </w:rPr>
      </w:pPr>
      <w:r>
        <w:rPr>
          <w:b/>
          <w:color w:val="000000"/>
          <w:sz w:val="22"/>
          <w:szCs w:val="22"/>
        </w:rPr>
        <w:t>BAHAR YARIYILI</w:t>
      </w:r>
    </w:p>
    <w:p w14:paraId="7E71A511" w14:textId="77777777" w:rsidR="00186742" w:rsidRPr="006268DA" w:rsidRDefault="00186742" w:rsidP="00186742">
      <w:pPr>
        <w:pBdr>
          <w:top w:val="nil"/>
          <w:left w:val="nil"/>
          <w:bottom w:val="nil"/>
          <w:right w:val="nil"/>
          <w:between w:val="nil"/>
        </w:pBdr>
        <w:jc w:val="center"/>
        <w:rPr>
          <w:b/>
          <w:color w:val="000000"/>
          <w:sz w:val="22"/>
          <w:szCs w:val="22"/>
        </w:rPr>
      </w:pPr>
      <w:r>
        <w:rPr>
          <w:b/>
          <w:color w:val="000000"/>
          <w:sz w:val="22"/>
          <w:szCs w:val="22"/>
        </w:rPr>
        <w:t xml:space="preserve">YARIYIL </w:t>
      </w:r>
      <w:r w:rsidRPr="006268DA">
        <w:rPr>
          <w:b/>
          <w:color w:val="000000"/>
          <w:sz w:val="22"/>
          <w:szCs w:val="22"/>
        </w:rPr>
        <w:t>DEĞERLENDİRME RAPORU</w:t>
      </w:r>
    </w:p>
    <w:p w14:paraId="68D680AC" w14:textId="77777777" w:rsidR="00186742" w:rsidRPr="00DC2B5B" w:rsidRDefault="00186742" w:rsidP="00186742">
      <w:pPr>
        <w:pBdr>
          <w:top w:val="nil"/>
          <w:left w:val="nil"/>
          <w:bottom w:val="nil"/>
          <w:right w:val="nil"/>
          <w:between w:val="nil"/>
        </w:pBdr>
        <w:jc w:val="center"/>
        <w:rPr>
          <w:b/>
          <w:color w:val="000000"/>
          <w:sz w:val="22"/>
          <w:szCs w:val="22"/>
        </w:rPr>
      </w:pPr>
    </w:p>
    <w:p w14:paraId="08133E4C" w14:textId="77777777" w:rsidR="00186742" w:rsidRPr="00186742" w:rsidRDefault="00186742" w:rsidP="00186742">
      <w:pPr>
        <w:pBdr>
          <w:top w:val="nil"/>
          <w:left w:val="nil"/>
          <w:bottom w:val="nil"/>
          <w:right w:val="nil"/>
          <w:between w:val="nil"/>
        </w:pBdr>
        <w:spacing w:after="120"/>
        <w:jc w:val="both"/>
        <w:rPr>
          <w:rFonts w:ascii="Times New Roman" w:hAnsi="Times New Roman" w:cs="Times New Roman"/>
          <w:color w:val="000000"/>
          <w:sz w:val="22"/>
          <w:szCs w:val="22"/>
        </w:rPr>
      </w:pPr>
      <w:bookmarkStart w:id="1" w:name="_heading=h.1fob9te" w:colFirst="0" w:colLast="0"/>
      <w:bookmarkEnd w:id="1"/>
      <w:r w:rsidRPr="00186742">
        <w:rPr>
          <w:rFonts w:ascii="Times New Roman" w:hAnsi="Times New Roman" w:cs="Times New Roman"/>
          <w:color w:val="000000"/>
          <w:sz w:val="22"/>
          <w:szCs w:val="22"/>
        </w:rPr>
        <w:t>Akreditasyon süreci içinde kullanılmak ve Kurum İç Değerlendirme Raporuna veri oluşturabilmek amacıyla Yüksekokulumuzun tüm programlarında bölüm kurulunda yarıyıl değerlendirmesi yapılarak raporları Yüksekokul yönetimine sunulmaktadır.</w:t>
      </w:r>
    </w:p>
    <w:p w14:paraId="6549AE18" w14:textId="77777777" w:rsidR="00186742" w:rsidRPr="00186742" w:rsidRDefault="00186742" w:rsidP="00186742">
      <w:pPr>
        <w:pBdr>
          <w:top w:val="nil"/>
          <w:left w:val="nil"/>
          <w:bottom w:val="nil"/>
          <w:right w:val="nil"/>
          <w:between w:val="nil"/>
        </w:pBdr>
        <w:spacing w:after="120"/>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Raporda ilgili programın hedeflediği nitelikli mezun yeterliliklerine ulaşmak amacıyla öğrenci merkezli ve yetkinlik temelli öğretim, ölçme ve değerlendirme yöntemleri örnek uygulamalarla aşağıdaki hususlar doğrultusunda detaylı verilerden analiz edilerek belirtilmelidir. Rapor, 3 temel çerçevede hazırlanmıştır.</w:t>
      </w:r>
    </w:p>
    <w:p w14:paraId="56A8A94E" w14:textId="77777777" w:rsidR="00186742" w:rsidRPr="00186742" w:rsidRDefault="00186742" w:rsidP="00AC4CF7">
      <w:pPr>
        <w:pStyle w:val="ListeParagraf"/>
        <w:numPr>
          <w:ilvl w:val="0"/>
          <w:numId w:val="14"/>
        </w:numPr>
        <w:pBdr>
          <w:top w:val="nil"/>
          <w:left w:val="nil"/>
          <w:bottom w:val="nil"/>
          <w:right w:val="nil"/>
          <w:between w:val="nil"/>
        </w:pBdr>
        <w:spacing w:before="120" w:after="0" w:line="240" w:lineRule="auto"/>
        <w:ind w:left="284" w:hanging="284"/>
        <w:contextualSpacing w:val="0"/>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Mevcut Durum</w:t>
      </w:r>
    </w:p>
    <w:p w14:paraId="1F740655" w14:textId="77777777" w:rsidR="00186742" w:rsidRPr="00186742" w:rsidRDefault="00186742" w:rsidP="00AC4CF7">
      <w:pPr>
        <w:pStyle w:val="ListeParagraf"/>
        <w:numPr>
          <w:ilvl w:val="0"/>
          <w:numId w:val="14"/>
        </w:numPr>
        <w:pBdr>
          <w:top w:val="nil"/>
          <w:left w:val="nil"/>
          <w:bottom w:val="nil"/>
          <w:right w:val="nil"/>
          <w:between w:val="nil"/>
        </w:pBdr>
        <w:spacing w:before="120" w:after="0" w:line="240" w:lineRule="auto"/>
        <w:ind w:left="284" w:hanging="284"/>
        <w:contextualSpacing w:val="0"/>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İyileştirme Planları</w:t>
      </w:r>
    </w:p>
    <w:p w14:paraId="41239B0F" w14:textId="77777777" w:rsidR="00186742" w:rsidRPr="00186742" w:rsidRDefault="00186742" w:rsidP="00AC4CF7">
      <w:pPr>
        <w:pStyle w:val="ListeParagraf"/>
        <w:numPr>
          <w:ilvl w:val="0"/>
          <w:numId w:val="14"/>
        </w:numPr>
        <w:pBdr>
          <w:top w:val="nil"/>
          <w:left w:val="nil"/>
          <w:bottom w:val="nil"/>
          <w:right w:val="nil"/>
          <w:between w:val="nil"/>
        </w:pBdr>
        <w:spacing w:before="120" w:after="0" w:line="240" w:lineRule="auto"/>
        <w:ind w:left="284" w:hanging="284"/>
        <w:contextualSpacing w:val="0"/>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 xml:space="preserve">Sonuç </w:t>
      </w:r>
    </w:p>
    <w:p w14:paraId="0E00606D" w14:textId="77777777" w:rsidR="00186742" w:rsidRPr="00186742" w:rsidRDefault="00186742" w:rsidP="00AC4CF7">
      <w:pPr>
        <w:pStyle w:val="ListeParagraf"/>
        <w:numPr>
          <w:ilvl w:val="0"/>
          <w:numId w:val="15"/>
        </w:numPr>
        <w:pBdr>
          <w:top w:val="nil"/>
          <w:left w:val="nil"/>
          <w:bottom w:val="nil"/>
          <w:right w:val="nil"/>
          <w:between w:val="nil"/>
        </w:pBdr>
        <w:spacing w:before="120" w:after="0" w:line="240" w:lineRule="auto"/>
        <w:ind w:left="284" w:hanging="284"/>
        <w:contextualSpacing w:val="0"/>
        <w:jc w:val="both"/>
        <w:rPr>
          <w:rFonts w:ascii="Times New Roman" w:hAnsi="Times New Roman" w:cs="Times New Roman"/>
          <w:b/>
          <w:bCs/>
          <w:color w:val="000000"/>
          <w:sz w:val="22"/>
          <w:szCs w:val="22"/>
        </w:rPr>
      </w:pPr>
      <w:r w:rsidRPr="00186742">
        <w:rPr>
          <w:rFonts w:ascii="Times New Roman" w:hAnsi="Times New Roman" w:cs="Times New Roman"/>
          <w:b/>
          <w:bCs/>
          <w:color w:val="000000"/>
          <w:sz w:val="22"/>
          <w:szCs w:val="22"/>
        </w:rPr>
        <w:t>Mevcut Durum</w:t>
      </w:r>
    </w:p>
    <w:p w14:paraId="3F7FDE22" w14:textId="77777777" w:rsidR="00186742" w:rsidRPr="00186742" w:rsidRDefault="00186742" w:rsidP="00186742">
      <w:pPr>
        <w:pBdr>
          <w:top w:val="nil"/>
          <w:left w:val="nil"/>
          <w:bottom w:val="nil"/>
          <w:right w:val="nil"/>
          <w:between w:val="nil"/>
        </w:pBdr>
        <w:spacing w:after="120"/>
        <w:ind w:left="284"/>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Mevcut durum; Dersler, Öğrenciler, Öğretim elemanları (</w:t>
      </w:r>
      <w:r w:rsidRPr="00186742">
        <w:rPr>
          <w:rFonts w:ascii="Times New Roman" w:hAnsi="Times New Roman" w:cs="Times New Roman"/>
          <w:i/>
          <w:iCs/>
          <w:color w:val="000000"/>
          <w:sz w:val="22"/>
          <w:szCs w:val="22"/>
        </w:rPr>
        <w:t>programda yer alan tam zamanlı, yarı zamanlı ve ek görevli tüm öğretim elemanları yer almalıdır. Kadrolu öğretim elemanlarının dönem içindeki akademik faaliyetleri belirtilmelidir.</w:t>
      </w:r>
      <w:r w:rsidRPr="00186742">
        <w:rPr>
          <w:rFonts w:ascii="Times New Roman" w:hAnsi="Times New Roman" w:cs="Times New Roman"/>
          <w:color w:val="000000"/>
          <w:sz w:val="22"/>
          <w:szCs w:val="22"/>
        </w:rPr>
        <w:t>), Fiziki alanlar, Öğrenimi etkileyen faaliyetler, Mezun başarısı dikkate alınarak değerlendirilmelidir.</w:t>
      </w:r>
    </w:p>
    <w:p w14:paraId="2779A275" w14:textId="77777777" w:rsidR="00186742" w:rsidRPr="00186742" w:rsidRDefault="00186742" w:rsidP="00186742">
      <w:pPr>
        <w:pStyle w:val="ListeParagraf"/>
        <w:pBdr>
          <w:top w:val="nil"/>
          <w:left w:val="nil"/>
          <w:bottom w:val="nil"/>
          <w:right w:val="nil"/>
          <w:between w:val="nil"/>
        </w:pBdr>
        <w:spacing w:after="120"/>
        <w:ind w:left="284"/>
        <w:contextualSpacing w:val="0"/>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 xml:space="preserve">Ek 1.1’de yer alan müfredat programı ve Ek 2.1’de yer alan ders içerikleri doğrultusunda ilgili dönem içindeki dersler toplu halde aşağıda belirtilmiştir. </w:t>
      </w:r>
    </w:p>
    <w:p w14:paraId="005A2FC2" w14:textId="77777777" w:rsidR="00186742" w:rsidRPr="00186742" w:rsidRDefault="00186742" w:rsidP="00186742">
      <w:pPr>
        <w:pBdr>
          <w:top w:val="nil"/>
          <w:left w:val="nil"/>
          <w:bottom w:val="nil"/>
          <w:right w:val="nil"/>
          <w:between w:val="nil"/>
        </w:pBdr>
        <w:spacing w:after="120"/>
        <w:jc w:val="both"/>
        <w:rPr>
          <w:rFonts w:ascii="Arial Narrow" w:hAnsi="Arial Narrow" w:cs="Arial"/>
          <w:color w:val="000000"/>
          <w:sz w:val="22"/>
          <w:szCs w:val="22"/>
        </w:rPr>
      </w:pPr>
    </w:p>
    <w:p w14:paraId="1EE6E35F" w14:textId="77777777" w:rsidR="00186742" w:rsidRDefault="00186742" w:rsidP="00186742">
      <w:pPr>
        <w:spacing w:line="259" w:lineRule="auto"/>
        <w:rPr>
          <w:color w:val="000000"/>
          <w:sz w:val="22"/>
          <w:szCs w:val="22"/>
        </w:rPr>
      </w:pPr>
      <w:r>
        <w:rPr>
          <w:color w:val="000000"/>
          <w:sz w:val="22"/>
          <w:szCs w:val="22"/>
        </w:rPr>
        <w:br w:type="page"/>
      </w:r>
    </w:p>
    <w:p w14:paraId="1AAD6857" w14:textId="77777777" w:rsidR="00186742" w:rsidRDefault="00186742" w:rsidP="00186742">
      <w:pPr>
        <w:spacing w:line="259" w:lineRule="auto"/>
        <w:rPr>
          <w:color w:val="000000"/>
          <w:sz w:val="22"/>
          <w:szCs w:val="22"/>
        </w:rPr>
        <w:sectPr w:rsidR="00186742" w:rsidSect="00186742">
          <w:headerReference w:type="even" r:id="rId9"/>
          <w:headerReference w:type="first" r:id="rId10"/>
          <w:footnotePr>
            <w:numRestart w:val="eachPage"/>
          </w:footnotePr>
          <w:pgSz w:w="11907" w:h="16840"/>
          <w:pgMar w:top="1418" w:right="1418" w:bottom="1418" w:left="1418" w:header="454" w:footer="709" w:gutter="0"/>
          <w:cols w:space="708"/>
          <w:docGrid w:linePitch="326"/>
        </w:sectPr>
      </w:pPr>
    </w:p>
    <w:tbl>
      <w:tblPr>
        <w:tblW w:w="5178" w:type="pct"/>
        <w:tblInd w:w="-5" w:type="dxa"/>
        <w:tblCellMar>
          <w:left w:w="70" w:type="dxa"/>
          <w:right w:w="70" w:type="dxa"/>
        </w:tblCellMar>
        <w:tblLook w:val="04A0" w:firstRow="1" w:lastRow="0" w:firstColumn="1" w:lastColumn="0" w:noHBand="0" w:noVBand="1"/>
      </w:tblPr>
      <w:tblGrid>
        <w:gridCol w:w="603"/>
        <w:gridCol w:w="605"/>
        <w:gridCol w:w="799"/>
        <w:gridCol w:w="674"/>
        <w:gridCol w:w="1372"/>
        <w:gridCol w:w="1182"/>
        <w:gridCol w:w="666"/>
        <w:gridCol w:w="743"/>
        <w:gridCol w:w="680"/>
        <w:gridCol w:w="680"/>
        <w:gridCol w:w="680"/>
        <w:gridCol w:w="677"/>
        <w:gridCol w:w="682"/>
        <w:gridCol w:w="314"/>
        <w:gridCol w:w="314"/>
        <w:gridCol w:w="314"/>
        <w:gridCol w:w="314"/>
        <w:gridCol w:w="314"/>
        <w:gridCol w:w="314"/>
        <w:gridCol w:w="314"/>
        <w:gridCol w:w="300"/>
        <w:gridCol w:w="287"/>
        <w:gridCol w:w="307"/>
        <w:gridCol w:w="305"/>
        <w:gridCol w:w="253"/>
        <w:gridCol w:w="282"/>
        <w:gridCol w:w="20"/>
        <w:gridCol w:w="582"/>
      </w:tblGrid>
      <w:tr w:rsidR="00186742" w:rsidRPr="00DA5927" w14:paraId="57E18BB8" w14:textId="77777777" w:rsidTr="00186742">
        <w:trPr>
          <w:gridAfter w:val="1"/>
          <w:wAfter w:w="203" w:type="pct"/>
          <w:trHeight w:val="203"/>
        </w:trPr>
        <w:tc>
          <w:tcPr>
            <w:tcW w:w="4797" w:type="pct"/>
            <w:gridSpan w:val="27"/>
            <w:tcBorders>
              <w:top w:val="single" w:sz="4" w:space="0" w:color="auto"/>
              <w:left w:val="single" w:sz="4" w:space="0" w:color="auto"/>
              <w:bottom w:val="single" w:sz="4" w:space="0" w:color="auto"/>
              <w:right w:val="single" w:sz="4" w:space="0" w:color="auto"/>
            </w:tcBorders>
            <w:vAlign w:val="bottom"/>
            <w:hideMark/>
          </w:tcPr>
          <w:p w14:paraId="098895A5" w14:textId="77777777" w:rsidR="00186742" w:rsidRPr="00DA5927" w:rsidRDefault="00186742" w:rsidP="00186742">
            <w:pPr>
              <w:jc w:val="center"/>
              <w:rPr>
                <w:sz w:val="12"/>
                <w:szCs w:val="12"/>
              </w:rPr>
            </w:pPr>
            <w:r w:rsidRPr="00DA5927">
              <w:rPr>
                <w:sz w:val="12"/>
                <w:szCs w:val="12"/>
              </w:rPr>
              <w:lastRenderedPageBreak/>
              <w:t>BAHAR YARIYILI DERS GÖREVLENDİRMELERİ, BİRİNCİ ÖĞRETİM, II. Yarıyıl</w:t>
            </w:r>
          </w:p>
        </w:tc>
      </w:tr>
      <w:tr w:rsidR="00186742" w:rsidRPr="00E73923" w14:paraId="0C3EAEC6" w14:textId="77777777" w:rsidTr="00186742">
        <w:trPr>
          <w:gridAfter w:val="1"/>
          <w:wAfter w:w="203" w:type="pct"/>
          <w:trHeight w:val="203"/>
        </w:trPr>
        <w:tc>
          <w:tcPr>
            <w:tcW w:w="199"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02B9F534" w14:textId="77777777" w:rsidR="00186742" w:rsidRPr="00DA5927" w:rsidRDefault="00186742" w:rsidP="00186742">
            <w:pPr>
              <w:jc w:val="center"/>
              <w:rPr>
                <w:b/>
                <w:bCs/>
                <w:color w:val="FFFFFF"/>
                <w:sz w:val="12"/>
                <w:szCs w:val="12"/>
              </w:rPr>
            </w:pPr>
            <w:r w:rsidRPr="00DA5927">
              <w:rPr>
                <w:b/>
                <w:bCs/>
                <w:color w:val="FFFFFF"/>
                <w:sz w:val="12"/>
                <w:szCs w:val="12"/>
              </w:rPr>
              <w:t>Öğretim Yılı</w:t>
            </w:r>
          </w:p>
        </w:tc>
        <w:tc>
          <w:tcPr>
            <w:tcW w:w="209"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330079D3" w14:textId="77777777" w:rsidR="00186742" w:rsidRPr="00DA5927" w:rsidRDefault="00186742" w:rsidP="00186742">
            <w:pPr>
              <w:jc w:val="center"/>
              <w:rPr>
                <w:b/>
                <w:bCs/>
                <w:color w:val="FFFFFF"/>
                <w:sz w:val="12"/>
                <w:szCs w:val="12"/>
              </w:rPr>
            </w:pPr>
            <w:r w:rsidRPr="00DA5927">
              <w:rPr>
                <w:b/>
                <w:bCs/>
                <w:color w:val="FFFFFF"/>
                <w:sz w:val="12"/>
                <w:szCs w:val="12"/>
              </w:rPr>
              <w:t>Öğretim Dönemi</w:t>
            </w:r>
          </w:p>
        </w:tc>
        <w:tc>
          <w:tcPr>
            <w:tcW w:w="277"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344E5465" w14:textId="77777777" w:rsidR="00186742" w:rsidRPr="00DA5927" w:rsidRDefault="00186742" w:rsidP="00186742">
            <w:pPr>
              <w:jc w:val="center"/>
              <w:rPr>
                <w:b/>
                <w:bCs/>
                <w:color w:val="FFFFFF"/>
                <w:sz w:val="12"/>
                <w:szCs w:val="12"/>
              </w:rPr>
            </w:pPr>
            <w:r w:rsidRPr="00DA5927">
              <w:rPr>
                <w:b/>
                <w:bCs/>
                <w:color w:val="FFFFFF"/>
                <w:sz w:val="12"/>
                <w:szCs w:val="12"/>
              </w:rPr>
              <w:t>Birim</w:t>
            </w:r>
          </w:p>
        </w:tc>
        <w:tc>
          <w:tcPr>
            <w:tcW w:w="233"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3C086EC6" w14:textId="77777777" w:rsidR="00186742" w:rsidRPr="00DA5927" w:rsidRDefault="00186742" w:rsidP="00186742">
            <w:pPr>
              <w:jc w:val="center"/>
              <w:rPr>
                <w:b/>
                <w:bCs/>
                <w:color w:val="FFFFFF"/>
                <w:sz w:val="12"/>
                <w:szCs w:val="12"/>
              </w:rPr>
            </w:pPr>
            <w:r w:rsidRPr="00DA5927">
              <w:rPr>
                <w:b/>
                <w:bCs/>
                <w:color w:val="FFFFFF"/>
                <w:sz w:val="12"/>
                <w:szCs w:val="12"/>
              </w:rPr>
              <w:t>Ders Kodu</w:t>
            </w:r>
          </w:p>
        </w:tc>
        <w:tc>
          <w:tcPr>
            <w:tcW w:w="47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2A8E71BB" w14:textId="77777777" w:rsidR="00186742" w:rsidRPr="00DA5927" w:rsidRDefault="00186742" w:rsidP="00186742">
            <w:pPr>
              <w:jc w:val="center"/>
              <w:rPr>
                <w:b/>
                <w:bCs/>
                <w:color w:val="FFFFFF"/>
                <w:sz w:val="12"/>
                <w:szCs w:val="12"/>
              </w:rPr>
            </w:pPr>
            <w:r w:rsidRPr="00DA5927">
              <w:rPr>
                <w:b/>
                <w:bCs/>
                <w:color w:val="FFFFFF"/>
                <w:sz w:val="12"/>
                <w:szCs w:val="12"/>
              </w:rPr>
              <w:t>Ders Adı</w:t>
            </w:r>
          </w:p>
        </w:tc>
        <w:tc>
          <w:tcPr>
            <w:tcW w:w="409"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35ADD792" w14:textId="77777777" w:rsidR="00186742" w:rsidRPr="00DA5927" w:rsidRDefault="00186742" w:rsidP="00186742">
            <w:pPr>
              <w:jc w:val="center"/>
              <w:rPr>
                <w:b/>
                <w:bCs/>
                <w:color w:val="FFFFFF"/>
                <w:sz w:val="12"/>
                <w:szCs w:val="12"/>
              </w:rPr>
            </w:pPr>
            <w:r w:rsidRPr="00DA5927">
              <w:rPr>
                <w:b/>
                <w:bCs/>
                <w:color w:val="FFFFFF"/>
                <w:sz w:val="12"/>
                <w:szCs w:val="12"/>
              </w:rPr>
              <w:t>Öğretim Üyesi</w:t>
            </w:r>
          </w:p>
        </w:tc>
        <w:tc>
          <w:tcPr>
            <w:tcW w:w="231"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6933BE33" w14:textId="77777777" w:rsidR="00186742" w:rsidRPr="00DA5927" w:rsidRDefault="00186742" w:rsidP="00186742">
            <w:pPr>
              <w:jc w:val="center"/>
              <w:rPr>
                <w:b/>
                <w:bCs/>
                <w:color w:val="FFFFFF"/>
                <w:sz w:val="12"/>
                <w:szCs w:val="12"/>
              </w:rPr>
            </w:pPr>
            <w:r w:rsidRPr="00DA5927">
              <w:rPr>
                <w:b/>
                <w:bCs/>
                <w:color w:val="FFFFFF" w:themeColor="background1"/>
                <w:sz w:val="12"/>
                <w:szCs w:val="12"/>
              </w:rPr>
              <w:t>Sınıf Yeri</w:t>
            </w:r>
          </w:p>
        </w:tc>
        <w:tc>
          <w:tcPr>
            <w:tcW w:w="234"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01149348" w14:textId="77777777" w:rsidR="00186742" w:rsidRPr="00DA5927" w:rsidRDefault="00186742" w:rsidP="00186742">
            <w:pPr>
              <w:jc w:val="center"/>
              <w:rPr>
                <w:b/>
                <w:bCs/>
                <w:color w:val="FFFFFF"/>
                <w:sz w:val="12"/>
                <w:szCs w:val="12"/>
              </w:rPr>
            </w:pPr>
            <w:r w:rsidRPr="00DA5927">
              <w:rPr>
                <w:b/>
                <w:bCs/>
                <w:color w:val="FFFFFF"/>
                <w:sz w:val="12"/>
                <w:szCs w:val="12"/>
              </w:rPr>
              <w:t>Sınıf Kapasitesi</w:t>
            </w:r>
          </w:p>
        </w:tc>
        <w:tc>
          <w:tcPr>
            <w:tcW w:w="23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0D62E216" w14:textId="77777777" w:rsidR="00186742" w:rsidRPr="00DA5927" w:rsidRDefault="00186742" w:rsidP="00186742">
            <w:pPr>
              <w:jc w:val="center"/>
              <w:rPr>
                <w:b/>
                <w:bCs/>
                <w:color w:val="FFFFFF"/>
                <w:sz w:val="12"/>
                <w:szCs w:val="12"/>
              </w:rPr>
            </w:pPr>
            <w:r w:rsidRPr="00DA5927">
              <w:rPr>
                <w:b/>
                <w:bCs/>
                <w:color w:val="FFFFFF"/>
                <w:sz w:val="12"/>
                <w:szCs w:val="12"/>
              </w:rPr>
              <w:t>Doluluk Oranı (%)</w:t>
            </w:r>
          </w:p>
        </w:tc>
        <w:tc>
          <w:tcPr>
            <w:tcW w:w="23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258830EC" w14:textId="77777777" w:rsidR="00186742" w:rsidRPr="00DA5927" w:rsidRDefault="00186742" w:rsidP="00186742">
            <w:pPr>
              <w:jc w:val="center"/>
              <w:rPr>
                <w:b/>
                <w:bCs/>
                <w:color w:val="FFFFFF"/>
                <w:sz w:val="12"/>
                <w:szCs w:val="12"/>
              </w:rPr>
            </w:pPr>
            <w:r w:rsidRPr="00DA5927">
              <w:rPr>
                <w:b/>
                <w:bCs/>
                <w:color w:val="FFFFFF"/>
                <w:sz w:val="12"/>
                <w:szCs w:val="12"/>
              </w:rPr>
              <w:t>Öğrenci Sayısı</w:t>
            </w:r>
          </w:p>
        </w:tc>
        <w:tc>
          <w:tcPr>
            <w:tcW w:w="23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74C9A549" w14:textId="77777777" w:rsidR="00186742" w:rsidRPr="00DA5927" w:rsidRDefault="00186742" w:rsidP="00186742">
            <w:pPr>
              <w:jc w:val="center"/>
              <w:rPr>
                <w:b/>
                <w:bCs/>
                <w:color w:val="FFFFFF"/>
                <w:sz w:val="12"/>
                <w:szCs w:val="12"/>
              </w:rPr>
            </w:pPr>
            <w:r w:rsidRPr="00DA5927">
              <w:rPr>
                <w:b/>
                <w:bCs/>
                <w:color w:val="FFFFFF"/>
                <w:sz w:val="12"/>
                <w:szCs w:val="12"/>
              </w:rPr>
              <w:t>Başarılı Öğrenci Sayısı</w:t>
            </w:r>
          </w:p>
        </w:tc>
        <w:tc>
          <w:tcPr>
            <w:tcW w:w="234"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76D6D804" w14:textId="77777777" w:rsidR="00186742" w:rsidRPr="00DA5927" w:rsidRDefault="00186742" w:rsidP="00186742">
            <w:pPr>
              <w:jc w:val="center"/>
              <w:rPr>
                <w:b/>
                <w:bCs/>
                <w:color w:val="FFFFFF"/>
                <w:sz w:val="12"/>
                <w:szCs w:val="12"/>
              </w:rPr>
            </w:pPr>
            <w:r w:rsidRPr="00DA5927">
              <w:rPr>
                <w:b/>
                <w:bCs/>
                <w:color w:val="FFFFFF"/>
                <w:sz w:val="12"/>
                <w:szCs w:val="12"/>
              </w:rPr>
              <w:t>Başarısız Öğrenci Sayısı</w:t>
            </w:r>
          </w:p>
        </w:tc>
        <w:tc>
          <w:tcPr>
            <w:tcW w:w="236"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2B2A08AA" w14:textId="77777777" w:rsidR="00186742" w:rsidRPr="00DA5927" w:rsidRDefault="00186742" w:rsidP="00186742">
            <w:pPr>
              <w:jc w:val="center"/>
              <w:rPr>
                <w:b/>
                <w:bCs/>
                <w:color w:val="FFFFFF"/>
                <w:sz w:val="12"/>
                <w:szCs w:val="12"/>
              </w:rPr>
            </w:pPr>
            <w:r w:rsidRPr="00DA5927">
              <w:rPr>
                <w:b/>
                <w:bCs/>
                <w:color w:val="FFFFFF"/>
                <w:sz w:val="12"/>
                <w:szCs w:val="12"/>
              </w:rPr>
              <w:t>Başarı Oranı (%)</w:t>
            </w:r>
          </w:p>
        </w:tc>
        <w:tc>
          <w:tcPr>
            <w:tcW w:w="1356" w:type="pct"/>
            <w:gridSpan w:val="14"/>
            <w:tcBorders>
              <w:top w:val="single" w:sz="4" w:space="0" w:color="auto"/>
              <w:left w:val="nil"/>
              <w:bottom w:val="single" w:sz="4" w:space="0" w:color="auto"/>
              <w:right w:val="single" w:sz="4" w:space="0" w:color="auto"/>
            </w:tcBorders>
            <w:shd w:val="clear" w:color="000000" w:fill="4472C4"/>
            <w:vAlign w:val="center"/>
            <w:hideMark/>
          </w:tcPr>
          <w:p w14:paraId="069B3B4D" w14:textId="77777777" w:rsidR="00186742" w:rsidRPr="00DA5927" w:rsidRDefault="00186742" w:rsidP="00186742">
            <w:pPr>
              <w:jc w:val="center"/>
              <w:rPr>
                <w:b/>
                <w:bCs/>
                <w:color w:val="FFFFFF"/>
                <w:sz w:val="12"/>
                <w:szCs w:val="12"/>
              </w:rPr>
            </w:pPr>
            <w:r w:rsidRPr="00DA5927">
              <w:rPr>
                <w:b/>
                <w:bCs/>
                <w:color w:val="FFFFFF"/>
                <w:sz w:val="12"/>
                <w:szCs w:val="12"/>
              </w:rPr>
              <w:t>Not Dağılımı</w:t>
            </w:r>
          </w:p>
        </w:tc>
      </w:tr>
      <w:tr w:rsidR="00186742" w:rsidRPr="00E73923" w14:paraId="5D7C8B4E" w14:textId="77777777" w:rsidTr="00186742">
        <w:trPr>
          <w:gridAfter w:val="2"/>
          <w:wAfter w:w="209" w:type="pct"/>
          <w:trHeight w:val="203"/>
        </w:trPr>
        <w:tc>
          <w:tcPr>
            <w:tcW w:w="199" w:type="pct"/>
            <w:vMerge/>
            <w:tcBorders>
              <w:top w:val="nil"/>
              <w:left w:val="single" w:sz="4" w:space="0" w:color="auto"/>
              <w:bottom w:val="single" w:sz="4" w:space="0" w:color="000000"/>
              <w:right w:val="single" w:sz="4" w:space="0" w:color="auto"/>
            </w:tcBorders>
            <w:vAlign w:val="center"/>
            <w:hideMark/>
          </w:tcPr>
          <w:p w14:paraId="5BC3A570" w14:textId="77777777" w:rsidR="00186742" w:rsidRPr="00DA5927" w:rsidRDefault="00186742" w:rsidP="00186742">
            <w:pPr>
              <w:rPr>
                <w:b/>
                <w:bCs/>
                <w:color w:val="FFFFFF"/>
                <w:sz w:val="12"/>
                <w:szCs w:val="12"/>
              </w:rPr>
            </w:pPr>
          </w:p>
        </w:tc>
        <w:tc>
          <w:tcPr>
            <w:tcW w:w="209" w:type="pct"/>
            <w:vMerge/>
            <w:tcBorders>
              <w:top w:val="nil"/>
              <w:left w:val="single" w:sz="4" w:space="0" w:color="auto"/>
              <w:bottom w:val="single" w:sz="4" w:space="0" w:color="000000"/>
              <w:right w:val="single" w:sz="4" w:space="0" w:color="auto"/>
            </w:tcBorders>
            <w:vAlign w:val="center"/>
            <w:hideMark/>
          </w:tcPr>
          <w:p w14:paraId="7BAEACC6" w14:textId="77777777" w:rsidR="00186742" w:rsidRPr="00DA5927" w:rsidRDefault="00186742" w:rsidP="00186742">
            <w:pPr>
              <w:rPr>
                <w:b/>
                <w:bCs/>
                <w:color w:val="FFFFFF"/>
                <w:sz w:val="12"/>
                <w:szCs w:val="12"/>
              </w:rPr>
            </w:pPr>
          </w:p>
        </w:tc>
        <w:tc>
          <w:tcPr>
            <w:tcW w:w="277" w:type="pct"/>
            <w:vMerge/>
            <w:tcBorders>
              <w:top w:val="nil"/>
              <w:left w:val="single" w:sz="4" w:space="0" w:color="auto"/>
              <w:bottom w:val="single" w:sz="4" w:space="0" w:color="000000"/>
              <w:right w:val="single" w:sz="4" w:space="0" w:color="auto"/>
            </w:tcBorders>
            <w:vAlign w:val="center"/>
            <w:hideMark/>
          </w:tcPr>
          <w:p w14:paraId="77272821" w14:textId="77777777" w:rsidR="00186742" w:rsidRPr="00DA5927" w:rsidRDefault="00186742" w:rsidP="00186742">
            <w:pPr>
              <w:rPr>
                <w:b/>
                <w:bCs/>
                <w:color w:val="FFFFFF"/>
                <w:sz w:val="12"/>
                <w:szCs w:val="12"/>
              </w:rPr>
            </w:pPr>
          </w:p>
        </w:tc>
        <w:tc>
          <w:tcPr>
            <w:tcW w:w="233" w:type="pct"/>
            <w:vMerge/>
            <w:tcBorders>
              <w:top w:val="nil"/>
              <w:left w:val="single" w:sz="4" w:space="0" w:color="auto"/>
              <w:bottom w:val="single" w:sz="4" w:space="0" w:color="000000"/>
              <w:right w:val="single" w:sz="4" w:space="0" w:color="auto"/>
            </w:tcBorders>
            <w:vAlign w:val="center"/>
            <w:hideMark/>
          </w:tcPr>
          <w:p w14:paraId="343B7219" w14:textId="77777777" w:rsidR="00186742" w:rsidRPr="00DA5927" w:rsidRDefault="00186742" w:rsidP="00186742">
            <w:pPr>
              <w:rPr>
                <w:b/>
                <w:bCs/>
                <w:color w:val="FFFFFF"/>
                <w:sz w:val="12"/>
                <w:szCs w:val="12"/>
              </w:rPr>
            </w:pPr>
          </w:p>
        </w:tc>
        <w:tc>
          <w:tcPr>
            <w:tcW w:w="475" w:type="pct"/>
            <w:vMerge/>
            <w:tcBorders>
              <w:top w:val="nil"/>
              <w:left w:val="single" w:sz="4" w:space="0" w:color="auto"/>
              <w:bottom w:val="single" w:sz="4" w:space="0" w:color="000000"/>
              <w:right w:val="single" w:sz="4" w:space="0" w:color="auto"/>
            </w:tcBorders>
            <w:vAlign w:val="center"/>
            <w:hideMark/>
          </w:tcPr>
          <w:p w14:paraId="67950983" w14:textId="77777777" w:rsidR="00186742" w:rsidRPr="00DA5927" w:rsidRDefault="00186742" w:rsidP="00186742">
            <w:pPr>
              <w:rPr>
                <w:b/>
                <w:bCs/>
                <w:color w:val="FFFFFF"/>
                <w:sz w:val="12"/>
                <w:szCs w:val="12"/>
              </w:rPr>
            </w:pPr>
          </w:p>
        </w:tc>
        <w:tc>
          <w:tcPr>
            <w:tcW w:w="409" w:type="pct"/>
            <w:vMerge/>
            <w:tcBorders>
              <w:top w:val="nil"/>
              <w:left w:val="single" w:sz="4" w:space="0" w:color="auto"/>
              <w:bottom w:val="single" w:sz="4" w:space="0" w:color="000000"/>
              <w:right w:val="single" w:sz="4" w:space="0" w:color="auto"/>
            </w:tcBorders>
            <w:vAlign w:val="center"/>
            <w:hideMark/>
          </w:tcPr>
          <w:p w14:paraId="5B9ADE06" w14:textId="77777777" w:rsidR="00186742" w:rsidRPr="00DA5927" w:rsidRDefault="00186742" w:rsidP="00186742">
            <w:pPr>
              <w:rPr>
                <w:b/>
                <w:bCs/>
                <w:color w:val="FFFFFF"/>
                <w:sz w:val="12"/>
                <w:szCs w:val="12"/>
              </w:rPr>
            </w:pPr>
          </w:p>
        </w:tc>
        <w:tc>
          <w:tcPr>
            <w:tcW w:w="231" w:type="pct"/>
            <w:vMerge/>
            <w:tcBorders>
              <w:top w:val="nil"/>
              <w:left w:val="single" w:sz="4" w:space="0" w:color="auto"/>
              <w:bottom w:val="single" w:sz="4" w:space="0" w:color="000000"/>
              <w:right w:val="single" w:sz="4" w:space="0" w:color="auto"/>
            </w:tcBorders>
            <w:vAlign w:val="center"/>
            <w:hideMark/>
          </w:tcPr>
          <w:p w14:paraId="5F447A8C" w14:textId="77777777" w:rsidR="00186742" w:rsidRPr="00DA5927" w:rsidRDefault="00186742" w:rsidP="00186742">
            <w:pPr>
              <w:rPr>
                <w:b/>
                <w:bCs/>
                <w:color w:val="FFFFFF"/>
                <w:sz w:val="12"/>
                <w:szCs w:val="12"/>
              </w:rPr>
            </w:pPr>
          </w:p>
        </w:tc>
        <w:tc>
          <w:tcPr>
            <w:tcW w:w="234" w:type="pct"/>
            <w:vMerge/>
            <w:tcBorders>
              <w:top w:val="nil"/>
              <w:left w:val="single" w:sz="4" w:space="0" w:color="auto"/>
              <w:bottom w:val="single" w:sz="4" w:space="0" w:color="000000"/>
              <w:right w:val="single" w:sz="4" w:space="0" w:color="auto"/>
            </w:tcBorders>
            <w:vAlign w:val="center"/>
            <w:hideMark/>
          </w:tcPr>
          <w:p w14:paraId="611E3C0D" w14:textId="77777777" w:rsidR="00186742" w:rsidRPr="00DA5927" w:rsidRDefault="00186742" w:rsidP="00186742">
            <w:pPr>
              <w:rPr>
                <w:b/>
                <w:bCs/>
                <w:color w:val="FFFFFF"/>
                <w:sz w:val="12"/>
                <w:szCs w:val="12"/>
              </w:rPr>
            </w:pPr>
          </w:p>
        </w:tc>
        <w:tc>
          <w:tcPr>
            <w:tcW w:w="235" w:type="pct"/>
            <w:vMerge/>
            <w:tcBorders>
              <w:top w:val="nil"/>
              <w:left w:val="single" w:sz="4" w:space="0" w:color="auto"/>
              <w:bottom w:val="single" w:sz="4" w:space="0" w:color="000000"/>
              <w:right w:val="single" w:sz="4" w:space="0" w:color="auto"/>
            </w:tcBorders>
            <w:vAlign w:val="center"/>
            <w:hideMark/>
          </w:tcPr>
          <w:p w14:paraId="5FF2ADD7" w14:textId="77777777" w:rsidR="00186742" w:rsidRPr="00DA5927" w:rsidRDefault="00186742" w:rsidP="00186742">
            <w:pPr>
              <w:rPr>
                <w:b/>
                <w:bCs/>
                <w:color w:val="FFFFFF"/>
                <w:sz w:val="12"/>
                <w:szCs w:val="12"/>
              </w:rPr>
            </w:pPr>
          </w:p>
        </w:tc>
        <w:tc>
          <w:tcPr>
            <w:tcW w:w="235" w:type="pct"/>
            <w:vMerge/>
            <w:tcBorders>
              <w:top w:val="nil"/>
              <w:left w:val="single" w:sz="4" w:space="0" w:color="auto"/>
              <w:bottom w:val="single" w:sz="4" w:space="0" w:color="000000"/>
              <w:right w:val="single" w:sz="4" w:space="0" w:color="auto"/>
            </w:tcBorders>
            <w:vAlign w:val="center"/>
            <w:hideMark/>
          </w:tcPr>
          <w:p w14:paraId="7C03F941" w14:textId="77777777" w:rsidR="00186742" w:rsidRPr="00DA5927" w:rsidRDefault="00186742" w:rsidP="00186742">
            <w:pPr>
              <w:rPr>
                <w:b/>
                <w:bCs/>
                <w:color w:val="FFFFFF"/>
                <w:sz w:val="12"/>
                <w:szCs w:val="12"/>
              </w:rPr>
            </w:pPr>
          </w:p>
        </w:tc>
        <w:tc>
          <w:tcPr>
            <w:tcW w:w="235" w:type="pct"/>
            <w:vMerge/>
            <w:tcBorders>
              <w:top w:val="nil"/>
              <w:left w:val="single" w:sz="4" w:space="0" w:color="auto"/>
              <w:bottom w:val="single" w:sz="4" w:space="0" w:color="000000"/>
              <w:right w:val="single" w:sz="4" w:space="0" w:color="auto"/>
            </w:tcBorders>
            <w:vAlign w:val="center"/>
            <w:hideMark/>
          </w:tcPr>
          <w:p w14:paraId="3F7E1EE3" w14:textId="77777777" w:rsidR="00186742" w:rsidRPr="00DA5927" w:rsidRDefault="00186742" w:rsidP="00186742">
            <w:pPr>
              <w:rPr>
                <w:b/>
                <w:bCs/>
                <w:color w:val="FFFFFF"/>
                <w:sz w:val="12"/>
                <w:szCs w:val="12"/>
              </w:rPr>
            </w:pPr>
          </w:p>
        </w:tc>
        <w:tc>
          <w:tcPr>
            <w:tcW w:w="234" w:type="pct"/>
            <w:vMerge/>
            <w:tcBorders>
              <w:top w:val="nil"/>
              <w:left w:val="single" w:sz="4" w:space="0" w:color="auto"/>
              <w:bottom w:val="single" w:sz="4" w:space="0" w:color="000000"/>
              <w:right w:val="single" w:sz="4" w:space="0" w:color="auto"/>
            </w:tcBorders>
            <w:vAlign w:val="center"/>
            <w:hideMark/>
          </w:tcPr>
          <w:p w14:paraId="6473B012" w14:textId="77777777" w:rsidR="00186742" w:rsidRPr="00DA5927" w:rsidRDefault="00186742" w:rsidP="00186742">
            <w:pPr>
              <w:rPr>
                <w:b/>
                <w:bCs/>
                <w:color w:val="FFFFFF"/>
                <w:sz w:val="12"/>
                <w:szCs w:val="12"/>
              </w:rPr>
            </w:pPr>
          </w:p>
        </w:tc>
        <w:tc>
          <w:tcPr>
            <w:tcW w:w="236" w:type="pct"/>
            <w:vMerge/>
            <w:tcBorders>
              <w:top w:val="nil"/>
              <w:left w:val="single" w:sz="4" w:space="0" w:color="auto"/>
              <w:bottom w:val="single" w:sz="4" w:space="0" w:color="000000"/>
              <w:right w:val="single" w:sz="4" w:space="0" w:color="auto"/>
            </w:tcBorders>
            <w:vAlign w:val="center"/>
            <w:hideMark/>
          </w:tcPr>
          <w:p w14:paraId="453698ED" w14:textId="77777777" w:rsidR="00186742" w:rsidRPr="00DA5927" w:rsidRDefault="00186742" w:rsidP="00186742">
            <w:pPr>
              <w:rPr>
                <w:b/>
                <w:bCs/>
                <w:color w:val="FFFFFF"/>
                <w:sz w:val="12"/>
                <w:szCs w:val="12"/>
              </w:rPr>
            </w:pPr>
          </w:p>
        </w:tc>
        <w:tc>
          <w:tcPr>
            <w:tcW w:w="108" w:type="pct"/>
            <w:tcBorders>
              <w:top w:val="nil"/>
              <w:left w:val="nil"/>
              <w:bottom w:val="single" w:sz="4" w:space="0" w:color="auto"/>
              <w:right w:val="single" w:sz="4" w:space="0" w:color="auto"/>
            </w:tcBorders>
            <w:shd w:val="clear" w:color="4472C4" w:fill="4472C4"/>
            <w:noWrap/>
            <w:vAlign w:val="bottom"/>
            <w:hideMark/>
          </w:tcPr>
          <w:p w14:paraId="5A9595A3" w14:textId="77777777" w:rsidR="00186742" w:rsidRPr="00DA5927" w:rsidRDefault="00186742" w:rsidP="00186742">
            <w:pPr>
              <w:jc w:val="center"/>
              <w:rPr>
                <w:b/>
                <w:bCs/>
                <w:color w:val="FFFFFF"/>
                <w:sz w:val="12"/>
                <w:szCs w:val="12"/>
              </w:rPr>
            </w:pPr>
            <w:r w:rsidRPr="00DA5927">
              <w:rPr>
                <w:b/>
                <w:bCs/>
                <w:color w:val="FFFFFF"/>
                <w:sz w:val="12"/>
                <w:szCs w:val="12"/>
              </w:rPr>
              <w:t>AA</w:t>
            </w:r>
          </w:p>
        </w:tc>
        <w:tc>
          <w:tcPr>
            <w:tcW w:w="106" w:type="pct"/>
            <w:tcBorders>
              <w:top w:val="nil"/>
              <w:left w:val="nil"/>
              <w:bottom w:val="single" w:sz="4" w:space="0" w:color="auto"/>
              <w:right w:val="single" w:sz="4" w:space="0" w:color="auto"/>
            </w:tcBorders>
            <w:shd w:val="clear" w:color="4472C4" w:fill="4472C4"/>
            <w:noWrap/>
            <w:vAlign w:val="bottom"/>
            <w:hideMark/>
          </w:tcPr>
          <w:p w14:paraId="379A6A61" w14:textId="77777777" w:rsidR="00186742" w:rsidRPr="00DA5927" w:rsidRDefault="00186742" w:rsidP="00186742">
            <w:pPr>
              <w:jc w:val="center"/>
              <w:rPr>
                <w:b/>
                <w:bCs/>
                <w:color w:val="FFFFFF"/>
                <w:sz w:val="12"/>
                <w:szCs w:val="12"/>
              </w:rPr>
            </w:pPr>
            <w:r w:rsidRPr="00DA5927">
              <w:rPr>
                <w:b/>
                <w:bCs/>
                <w:color w:val="FFFFFF"/>
                <w:sz w:val="12"/>
                <w:szCs w:val="12"/>
              </w:rPr>
              <w:t>BA</w:t>
            </w:r>
          </w:p>
        </w:tc>
        <w:tc>
          <w:tcPr>
            <w:tcW w:w="104" w:type="pct"/>
            <w:tcBorders>
              <w:top w:val="nil"/>
              <w:left w:val="nil"/>
              <w:bottom w:val="single" w:sz="4" w:space="0" w:color="auto"/>
              <w:right w:val="single" w:sz="4" w:space="0" w:color="auto"/>
            </w:tcBorders>
            <w:shd w:val="clear" w:color="4472C4" w:fill="4472C4"/>
            <w:noWrap/>
            <w:vAlign w:val="bottom"/>
            <w:hideMark/>
          </w:tcPr>
          <w:p w14:paraId="39EFCEC0" w14:textId="77777777" w:rsidR="00186742" w:rsidRPr="00DA5927" w:rsidRDefault="00186742" w:rsidP="00186742">
            <w:pPr>
              <w:jc w:val="center"/>
              <w:rPr>
                <w:b/>
                <w:bCs/>
                <w:color w:val="FFFFFF"/>
                <w:sz w:val="12"/>
                <w:szCs w:val="12"/>
              </w:rPr>
            </w:pPr>
            <w:r w:rsidRPr="00DA5927">
              <w:rPr>
                <w:b/>
                <w:bCs/>
                <w:color w:val="FFFFFF"/>
                <w:sz w:val="12"/>
                <w:szCs w:val="12"/>
              </w:rPr>
              <w:t>BB</w:t>
            </w:r>
          </w:p>
        </w:tc>
        <w:tc>
          <w:tcPr>
            <w:tcW w:w="106" w:type="pct"/>
            <w:tcBorders>
              <w:top w:val="nil"/>
              <w:left w:val="nil"/>
              <w:bottom w:val="single" w:sz="4" w:space="0" w:color="auto"/>
              <w:right w:val="single" w:sz="4" w:space="0" w:color="auto"/>
            </w:tcBorders>
            <w:shd w:val="clear" w:color="4472C4" w:fill="4472C4"/>
            <w:noWrap/>
            <w:vAlign w:val="bottom"/>
            <w:hideMark/>
          </w:tcPr>
          <w:p w14:paraId="3FDB687A" w14:textId="77777777" w:rsidR="00186742" w:rsidRPr="00DA5927" w:rsidRDefault="00186742" w:rsidP="00186742">
            <w:pPr>
              <w:jc w:val="center"/>
              <w:rPr>
                <w:b/>
                <w:bCs/>
                <w:color w:val="FFFFFF"/>
                <w:sz w:val="12"/>
                <w:szCs w:val="12"/>
              </w:rPr>
            </w:pPr>
            <w:r w:rsidRPr="00DA5927">
              <w:rPr>
                <w:b/>
                <w:bCs/>
                <w:color w:val="FFFFFF"/>
                <w:sz w:val="12"/>
                <w:szCs w:val="12"/>
              </w:rPr>
              <w:t>CB</w:t>
            </w:r>
          </w:p>
        </w:tc>
        <w:tc>
          <w:tcPr>
            <w:tcW w:w="108" w:type="pct"/>
            <w:tcBorders>
              <w:top w:val="nil"/>
              <w:left w:val="nil"/>
              <w:bottom w:val="single" w:sz="4" w:space="0" w:color="auto"/>
              <w:right w:val="single" w:sz="4" w:space="0" w:color="auto"/>
            </w:tcBorders>
            <w:shd w:val="clear" w:color="4472C4" w:fill="4472C4"/>
            <w:noWrap/>
            <w:vAlign w:val="bottom"/>
            <w:hideMark/>
          </w:tcPr>
          <w:p w14:paraId="5F43EA28" w14:textId="77777777" w:rsidR="00186742" w:rsidRPr="00DA5927" w:rsidRDefault="00186742" w:rsidP="00186742">
            <w:pPr>
              <w:jc w:val="center"/>
              <w:rPr>
                <w:b/>
                <w:bCs/>
                <w:color w:val="FFFFFF"/>
                <w:sz w:val="12"/>
                <w:szCs w:val="12"/>
              </w:rPr>
            </w:pPr>
            <w:r w:rsidRPr="00DA5927">
              <w:rPr>
                <w:b/>
                <w:bCs/>
                <w:color w:val="FFFFFF"/>
                <w:sz w:val="12"/>
                <w:szCs w:val="12"/>
              </w:rPr>
              <w:t>CC</w:t>
            </w:r>
          </w:p>
        </w:tc>
        <w:tc>
          <w:tcPr>
            <w:tcW w:w="109" w:type="pct"/>
            <w:tcBorders>
              <w:top w:val="nil"/>
              <w:left w:val="nil"/>
              <w:bottom w:val="single" w:sz="4" w:space="0" w:color="auto"/>
              <w:right w:val="single" w:sz="4" w:space="0" w:color="auto"/>
            </w:tcBorders>
            <w:shd w:val="clear" w:color="4472C4" w:fill="4472C4"/>
            <w:noWrap/>
            <w:vAlign w:val="bottom"/>
            <w:hideMark/>
          </w:tcPr>
          <w:p w14:paraId="4B7AF891" w14:textId="77777777" w:rsidR="00186742" w:rsidRPr="00DA5927" w:rsidRDefault="00186742" w:rsidP="00186742">
            <w:pPr>
              <w:jc w:val="center"/>
              <w:rPr>
                <w:b/>
                <w:bCs/>
                <w:color w:val="FFFFFF"/>
                <w:sz w:val="12"/>
                <w:szCs w:val="12"/>
              </w:rPr>
            </w:pPr>
            <w:r w:rsidRPr="00DA5927">
              <w:rPr>
                <w:b/>
                <w:bCs/>
                <w:color w:val="FFFFFF"/>
                <w:sz w:val="12"/>
                <w:szCs w:val="12"/>
              </w:rPr>
              <w:t>DC</w:t>
            </w:r>
          </w:p>
        </w:tc>
        <w:tc>
          <w:tcPr>
            <w:tcW w:w="108" w:type="pct"/>
            <w:tcBorders>
              <w:top w:val="nil"/>
              <w:left w:val="nil"/>
              <w:bottom w:val="single" w:sz="4" w:space="0" w:color="auto"/>
              <w:right w:val="single" w:sz="4" w:space="0" w:color="auto"/>
            </w:tcBorders>
            <w:shd w:val="clear" w:color="4472C4" w:fill="4472C4"/>
            <w:noWrap/>
            <w:vAlign w:val="bottom"/>
            <w:hideMark/>
          </w:tcPr>
          <w:p w14:paraId="479EAC11" w14:textId="77777777" w:rsidR="00186742" w:rsidRPr="00DA5927" w:rsidRDefault="00186742" w:rsidP="00186742">
            <w:pPr>
              <w:jc w:val="center"/>
              <w:rPr>
                <w:b/>
                <w:bCs/>
                <w:color w:val="FFFFFF"/>
                <w:sz w:val="12"/>
                <w:szCs w:val="12"/>
              </w:rPr>
            </w:pPr>
            <w:r w:rsidRPr="00DA5927">
              <w:rPr>
                <w:b/>
                <w:bCs/>
                <w:color w:val="FFFFFF"/>
                <w:sz w:val="12"/>
                <w:szCs w:val="12"/>
              </w:rPr>
              <w:t>DD</w:t>
            </w:r>
          </w:p>
        </w:tc>
        <w:tc>
          <w:tcPr>
            <w:tcW w:w="103" w:type="pct"/>
            <w:tcBorders>
              <w:top w:val="nil"/>
              <w:left w:val="nil"/>
              <w:bottom w:val="single" w:sz="4" w:space="0" w:color="auto"/>
              <w:right w:val="single" w:sz="4" w:space="0" w:color="auto"/>
            </w:tcBorders>
            <w:shd w:val="clear" w:color="4472C4" w:fill="4472C4"/>
            <w:noWrap/>
            <w:vAlign w:val="bottom"/>
            <w:hideMark/>
          </w:tcPr>
          <w:p w14:paraId="2D3BD667" w14:textId="77777777" w:rsidR="00186742" w:rsidRPr="00DA5927" w:rsidRDefault="00186742" w:rsidP="00186742">
            <w:pPr>
              <w:jc w:val="center"/>
              <w:rPr>
                <w:b/>
                <w:bCs/>
                <w:color w:val="FFFFFF"/>
                <w:sz w:val="12"/>
                <w:szCs w:val="12"/>
              </w:rPr>
            </w:pPr>
            <w:r w:rsidRPr="00DA5927">
              <w:rPr>
                <w:b/>
                <w:bCs/>
                <w:color w:val="FFFFFF"/>
                <w:sz w:val="12"/>
                <w:szCs w:val="12"/>
              </w:rPr>
              <w:t>FD</w:t>
            </w:r>
          </w:p>
        </w:tc>
        <w:tc>
          <w:tcPr>
            <w:tcW w:w="99" w:type="pct"/>
            <w:tcBorders>
              <w:top w:val="nil"/>
              <w:left w:val="nil"/>
              <w:bottom w:val="single" w:sz="4" w:space="0" w:color="auto"/>
              <w:right w:val="single" w:sz="4" w:space="0" w:color="auto"/>
            </w:tcBorders>
            <w:shd w:val="clear" w:color="4472C4" w:fill="4472C4"/>
            <w:noWrap/>
            <w:vAlign w:val="bottom"/>
            <w:hideMark/>
          </w:tcPr>
          <w:p w14:paraId="6B9CF92B" w14:textId="77777777" w:rsidR="00186742" w:rsidRPr="00DA5927" w:rsidRDefault="00186742" w:rsidP="00186742">
            <w:pPr>
              <w:jc w:val="center"/>
              <w:rPr>
                <w:b/>
                <w:bCs/>
                <w:color w:val="FFFFFF"/>
                <w:sz w:val="12"/>
                <w:szCs w:val="12"/>
              </w:rPr>
            </w:pPr>
            <w:r w:rsidRPr="00DA5927">
              <w:rPr>
                <w:b/>
                <w:bCs/>
                <w:color w:val="FFFFFF"/>
                <w:sz w:val="12"/>
                <w:szCs w:val="12"/>
              </w:rPr>
              <w:t>FF</w:t>
            </w:r>
          </w:p>
        </w:tc>
        <w:tc>
          <w:tcPr>
            <w:tcW w:w="106" w:type="pct"/>
            <w:tcBorders>
              <w:top w:val="nil"/>
              <w:left w:val="nil"/>
              <w:bottom w:val="single" w:sz="4" w:space="0" w:color="auto"/>
              <w:right w:val="single" w:sz="4" w:space="0" w:color="auto"/>
            </w:tcBorders>
            <w:shd w:val="clear" w:color="4472C4" w:fill="4472C4"/>
            <w:noWrap/>
            <w:vAlign w:val="bottom"/>
            <w:hideMark/>
          </w:tcPr>
          <w:p w14:paraId="000FD8F7" w14:textId="77777777" w:rsidR="00186742" w:rsidRPr="00DA5927" w:rsidRDefault="00186742" w:rsidP="00186742">
            <w:pPr>
              <w:jc w:val="center"/>
              <w:rPr>
                <w:b/>
                <w:bCs/>
                <w:color w:val="FFFFFF"/>
                <w:sz w:val="12"/>
                <w:szCs w:val="12"/>
              </w:rPr>
            </w:pPr>
            <w:r w:rsidRPr="00DA5927">
              <w:rPr>
                <w:b/>
                <w:bCs/>
                <w:color w:val="FFFFFF"/>
                <w:sz w:val="12"/>
                <w:szCs w:val="12"/>
              </w:rPr>
              <w:t>FG</w:t>
            </w:r>
          </w:p>
        </w:tc>
        <w:tc>
          <w:tcPr>
            <w:tcW w:w="106" w:type="pct"/>
            <w:tcBorders>
              <w:top w:val="nil"/>
              <w:left w:val="nil"/>
              <w:bottom w:val="single" w:sz="4" w:space="0" w:color="auto"/>
              <w:right w:val="single" w:sz="4" w:space="0" w:color="auto"/>
            </w:tcBorders>
            <w:shd w:val="clear" w:color="4472C4" w:fill="4472C4"/>
            <w:noWrap/>
            <w:vAlign w:val="bottom"/>
            <w:hideMark/>
          </w:tcPr>
          <w:p w14:paraId="7B033665" w14:textId="77777777" w:rsidR="00186742" w:rsidRPr="00DA5927" w:rsidRDefault="00186742" w:rsidP="00186742">
            <w:pPr>
              <w:jc w:val="center"/>
              <w:rPr>
                <w:b/>
                <w:bCs/>
                <w:color w:val="FFFFFF"/>
                <w:sz w:val="12"/>
                <w:szCs w:val="12"/>
              </w:rPr>
            </w:pPr>
            <w:r w:rsidRPr="00DA5927">
              <w:rPr>
                <w:b/>
                <w:bCs/>
                <w:color w:val="FFFFFF"/>
                <w:sz w:val="12"/>
                <w:szCs w:val="12"/>
              </w:rPr>
              <w:t>DZ</w:t>
            </w:r>
          </w:p>
        </w:tc>
        <w:tc>
          <w:tcPr>
            <w:tcW w:w="88" w:type="pct"/>
            <w:tcBorders>
              <w:top w:val="nil"/>
              <w:left w:val="nil"/>
              <w:bottom w:val="single" w:sz="4" w:space="0" w:color="auto"/>
              <w:right w:val="single" w:sz="4" w:space="0" w:color="auto"/>
            </w:tcBorders>
            <w:shd w:val="clear" w:color="4472C4" w:fill="4472C4"/>
            <w:noWrap/>
            <w:vAlign w:val="bottom"/>
            <w:hideMark/>
          </w:tcPr>
          <w:p w14:paraId="454AC983" w14:textId="77777777" w:rsidR="00186742" w:rsidRPr="00DA5927" w:rsidRDefault="00186742" w:rsidP="00186742">
            <w:pPr>
              <w:jc w:val="center"/>
              <w:rPr>
                <w:b/>
                <w:bCs/>
                <w:color w:val="FFFFFF"/>
                <w:sz w:val="12"/>
                <w:szCs w:val="12"/>
              </w:rPr>
            </w:pPr>
            <w:r w:rsidRPr="00DA5927">
              <w:rPr>
                <w:b/>
                <w:bCs/>
                <w:color w:val="FFFFFF"/>
                <w:sz w:val="12"/>
                <w:szCs w:val="12"/>
              </w:rPr>
              <w:t>S</w:t>
            </w:r>
          </w:p>
        </w:tc>
        <w:tc>
          <w:tcPr>
            <w:tcW w:w="98" w:type="pct"/>
            <w:tcBorders>
              <w:top w:val="nil"/>
              <w:left w:val="nil"/>
              <w:bottom w:val="single" w:sz="4" w:space="0" w:color="auto"/>
              <w:right w:val="single" w:sz="4" w:space="0" w:color="auto"/>
            </w:tcBorders>
            <w:shd w:val="clear" w:color="4472C4" w:fill="4472C4"/>
            <w:noWrap/>
            <w:vAlign w:val="bottom"/>
            <w:hideMark/>
          </w:tcPr>
          <w:p w14:paraId="612181C7" w14:textId="77777777" w:rsidR="00186742" w:rsidRPr="00DA5927" w:rsidRDefault="00186742" w:rsidP="00186742">
            <w:pPr>
              <w:jc w:val="center"/>
              <w:rPr>
                <w:b/>
                <w:bCs/>
                <w:color w:val="FFFFFF"/>
                <w:sz w:val="12"/>
                <w:szCs w:val="12"/>
              </w:rPr>
            </w:pPr>
            <w:r w:rsidRPr="00DA5927">
              <w:rPr>
                <w:b/>
                <w:bCs/>
                <w:color w:val="FFFFFF"/>
                <w:sz w:val="12"/>
                <w:szCs w:val="12"/>
              </w:rPr>
              <w:t>U</w:t>
            </w:r>
          </w:p>
        </w:tc>
      </w:tr>
      <w:tr w:rsidR="00186742" w:rsidRPr="00E73923" w14:paraId="727FB94A" w14:textId="77777777" w:rsidTr="00186742">
        <w:trPr>
          <w:gridAfter w:val="2"/>
          <w:wAfter w:w="209" w:type="pct"/>
          <w:trHeight w:val="407"/>
        </w:trPr>
        <w:tc>
          <w:tcPr>
            <w:tcW w:w="199" w:type="pct"/>
            <w:tcBorders>
              <w:top w:val="nil"/>
              <w:left w:val="single" w:sz="4" w:space="0" w:color="auto"/>
              <w:bottom w:val="single" w:sz="4" w:space="0" w:color="auto"/>
              <w:right w:val="single" w:sz="4" w:space="0" w:color="auto"/>
            </w:tcBorders>
            <w:vAlign w:val="center"/>
            <w:hideMark/>
          </w:tcPr>
          <w:p w14:paraId="0DF90B47" w14:textId="77777777" w:rsidR="00186742" w:rsidRPr="00DA5927" w:rsidRDefault="00186742" w:rsidP="00186742">
            <w:pPr>
              <w:jc w:val="center"/>
              <w:rPr>
                <w:color w:val="000000"/>
                <w:sz w:val="12"/>
                <w:szCs w:val="12"/>
              </w:rPr>
            </w:pPr>
            <w:r w:rsidRPr="00DA5927">
              <w:rPr>
                <w:color w:val="000000"/>
                <w:sz w:val="12"/>
                <w:szCs w:val="12"/>
              </w:rPr>
              <w:t>2024-2025</w:t>
            </w:r>
          </w:p>
        </w:tc>
        <w:tc>
          <w:tcPr>
            <w:tcW w:w="209" w:type="pct"/>
            <w:tcBorders>
              <w:top w:val="nil"/>
              <w:left w:val="nil"/>
              <w:bottom w:val="single" w:sz="4" w:space="0" w:color="auto"/>
              <w:right w:val="single" w:sz="4" w:space="0" w:color="auto"/>
            </w:tcBorders>
            <w:vAlign w:val="center"/>
            <w:hideMark/>
          </w:tcPr>
          <w:p w14:paraId="26325166" w14:textId="77777777" w:rsidR="00186742" w:rsidRPr="00DA5927" w:rsidRDefault="00186742" w:rsidP="00186742">
            <w:pPr>
              <w:jc w:val="center"/>
              <w:rPr>
                <w:color w:val="000000"/>
                <w:sz w:val="12"/>
                <w:szCs w:val="12"/>
              </w:rPr>
            </w:pPr>
            <w:r w:rsidRPr="00DA5927">
              <w:rPr>
                <w:color w:val="000000"/>
                <w:sz w:val="12"/>
                <w:szCs w:val="12"/>
              </w:rPr>
              <w:t>Bahar</w:t>
            </w:r>
          </w:p>
        </w:tc>
        <w:tc>
          <w:tcPr>
            <w:tcW w:w="277" w:type="pct"/>
            <w:tcBorders>
              <w:top w:val="nil"/>
              <w:left w:val="nil"/>
              <w:bottom w:val="single" w:sz="4" w:space="0" w:color="auto"/>
              <w:right w:val="single" w:sz="4" w:space="0" w:color="auto"/>
            </w:tcBorders>
            <w:vAlign w:val="bottom"/>
            <w:hideMark/>
          </w:tcPr>
          <w:p w14:paraId="73698F24" w14:textId="77777777" w:rsidR="00186742" w:rsidRPr="00DA5927" w:rsidRDefault="00186742" w:rsidP="00186742">
            <w:pPr>
              <w:jc w:val="center"/>
              <w:rPr>
                <w:color w:val="000000"/>
                <w:sz w:val="12"/>
                <w:szCs w:val="12"/>
              </w:rPr>
            </w:pPr>
            <w:r w:rsidRPr="00A845A5">
              <w:rPr>
                <w:color w:val="000000"/>
                <w:sz w:val="12"/>
                <w:szCs w:val="12"/>
              </w:rPr>
              <w:t>Elektrik</w:t>
            </w:r>
          </w:p>
        </w:tc>
        <w:tc>
          <w:tcPr>
            <w:tcW w:w="233" w:type="pct"/>
            <w:tcBorders>
              <w:top w:val="nil"/>
              <w:left w:val="nil"/>
              <w:bottom w:val="single" w:sz="4" w:space="0" w:color="auto"/>
              <w:right w:val="single" w:sz="4" w:space="0" w:color="auto"/>
            </w:tcBorders>
            <w:vAlign w:val="bottom"/>
            <w:hideMark/>
          </w:tcPr>
          <w:p w14:paraId="33A55728" w14:textId="77777777" w:rsidR="00186742" w:rsidRPr="00DA5927" w:rsidRDefault="00186742" w:rsidP="00186742">
            <w:pPr>
              <w:jc w:val="center"/>
              <w:rPr>
                <w:color w:val="000000"/>
                <w:sz w:val="12"/>
                <w:szCs w:val="12"/>
              </w:rPr>
            </w:pPr>
            <w:r w:rsidRPr="00A845A5">
              <w:rPr>
                <w:color w:val="000000"/>
                <w:sz w:val="12"/>
                <w:szCs w:val="12"/>
              </w:rPr>
              <w:t>EKY1002</w:t>
            </w:r>
          </w:p>
        </w:tc>
        <w:tc>
          <w:tcPr>
            <w:tcW w:w="475" w:type="pct"/>
            <w:tcBorders>
              <w:top w:val="nil"/>
              <w:left w:val="nil"/>
              <w:bottom w:val="single" w:sz="4" w:space="0" w:color="auto"/>
              <w:right w:val="single" w:sz="4" w:space="0" w:color="auto"/>
            </w:tcBorders>
            <w:vAlign w:val="bottom"/>
            <w:hideMark/>
          </w:tcPr>
          <w:p w14:paraId="690D75C4" w14:textId="77777777" w:rsidR="00186742" w:rsidRPr="00DA5927" w:rsidRDefault="00186742" w:rsidP="00186742">
            <w:pPr>
              <w:jc w:val="center"/>
              <w:rPr>
                <w:color w:val="000000"/>
                <w:sz w:val="12"/>
                <w:szCs w:val="12"/>
              </w:rPr>
            </w:pPr>
            <w:r w:rsidRPr="00A845A5">
              <w:rPr>
                <w:color w:val="000000"/>
                <w:sz w:val="12"/>
                <w:szCs w:val="12"/>
              </w:rPr>
              <w:t>Elektrik Devreleri ve Lab II</w:t>
            </w:r>
          </w:p>
        </w:tc>
        <w:tc>
          <w:tcPr>
            <w:tcW w:w="409" w:type="pct"/>
            <w:tcBorders>
              <w:top w:val="nil"/>
              <w:left w:val="nil"/>
              <w:bottom w:val="single" w:sz="4" w:space="0" w:color="auto"/>
              <w:right w:val="single" w:sz="4" w:space="0" w:color="auto"/>
            </w:tcBorders>
            <w:vAlign w:val="bottom"/>
            <w:hideMark/>
          </w:tcPr>
          <w:p w14:paraId="446BD10C" w14:textId="77777777" w:rsidR="00186742" w:rsidRPr="00DA5927" w:rsidRDefault="00186742" w:rsidP="00186742">
            <w:pPr>
              <w:jc w:val="center"/>
              <w:rPr>
                <w:color w:val="000000"/>
                <w:sz w:val="12"/>
                <w:szCs w:val="12"/>
              </w:rPr>
            </w:pPr>
            <w:r w:rsidRPr="00A845A5">
              <w:rPr>
                <w:color w:val="000000"/>
                <w:sz w:val="12"/>
                <w:szCs w:val="12"/>
              </w:rPr>
              <w:t>Prof.Dr. ADNAN KAKİLLİ</w:t>
            </w:r>
          </w:p>
        </w:tc>
        <w:tc>
          <w:tcPr>
            <w:tcW w:w="231" w:type="pct"/>
            <w:tcBorders>
              <w:top w:val="nil"/>
              <w:left w:val="nil"/>
              <w:bottom w:val="single" w:sz="4" w:space="0" w:color="auto"/>
              <w:right w:val="single" w:sz="4" w:space="0" w:color="auto"/>
            </w:tcBorders>
            <w:vAlign w:val="bottom"/>
            <w:hideMark/>
          </w:tcPr>
          <w:p w14:paraId="773F81F6" w14:textId="77777777" w:rsidR="00186742" w:rsidRPr="00DA5927" w:rsidRDefault="00186742" w:rsidP="00186742">
            <w:pPr>
              <w:jc w:val="center"/>
              <w:rPr>
                <w:color w:val="000000"/>
                <w:sz w:val="12"/>
                <w:szCs w:val="12"/>
              </w:rPr>
            </w:pPr>
            <w:r w:rsidRPr="00A845A5">
              <w:rPr>
                <w:color w:val="000000"/>
                <w:sz w:val="12"/>
                <w:szCs w:val="12"/>
              </w:rPr>
              <w:t>MG 5301</w:t>
            </w:r>
          </w:p>
        </w:tc>
        <w:tc>
          <w:tcPr>
            <w:tcW w:w="234" w:type="pct"/>
            <w:tcBorders>
              <w:top w:val="nil"/>
              <w:left w:val="nil"/>
              <w:bottom w:val="single" w:sz="4" w:space="0" w:color="auto"/>
              <w:right w:val="single" w:sz="4" w:space="0" w:color="auto"/>
            </w:tcBorders>
            <w:vAlign w:val="bottom"/>
            <w:hideMark/>
          </w:tcPr>
          <w:p w14:paraId="5A69BAF1" w14:textId="77777777" w:rsidR="00186742" w:rsidRPr="00DA5927" w:rsidRDefault="00186742" w:rsidP="00186742">
            <w:pPr>
              <w:jc w:val="center"/>
              <w:rPr>
                <w:color w:val="000000"/>
                <w:sz w:val="12"/>
                <w:szCs w:val="12"/>
              </w:rPr>
            </w:pPr>
            <w:r w:rsidRPr="00A845A5">
              <w:rPr>
                <w:color w:val="000000"/>
                <w:sz w:val="12"/>
                <w:szCs w:val="12"/>
              </w:rPr>
              <w:t>90</w:t>
            </w:r>
          </w:p>
        </w:tc>
        <w:tc>
          <w:tcPr>
            <w:tcW w:w="235" w:type="pct"/>
            <w:tcBorders>
              <w:top w:val="nil"/>
              <w:left w:val="nil"/>
              <w:bottom w:val="single" w:sz="4" w:space="0" w:color="auto"/>
              <w:right w:val="single" w:sz="4" w:space="0" w:color="auto"/>
            </w:tcBorders>
            <w:vAlign w:val="bottom"/>
            <w:hideMark/>
          </w:tcPr>
          <w:p w14:paraId="2535A411" w14:textId="77777777" w:rsidR="00186742" w:rsidRPr="00DA5927" w:rsidRDefault="00186742" w:rsidP="00186742">
            <w:pPr>
              <w:jc w:val="center"/>
              <w:rPr>
                <w:color w:val="000000"/>
                <w:sz w:val="12"/>
                <w:szCs w:val="12"/>
              </w:rPr>
            </w:pPr>
            <w:r w:rsidRPr="00A845A5">
              <w:rPr>
                <w:color w:val="000000"/>
                <w:sz w:val="12"/>
                <w:szCs w:val="12"/>
              </w:rPr>
              <w:t>75,55</w:t>
            </w:r>
          </w:p>
        </w:tc>
        <w:tc>
          <w:tcPr>
            <w:tcW w:w="235" w:type="pct"/>
            <w:tcBorders>
              <w:top w:val="nil"/>
              <w:left w:val="nil"/>
              <w:bottom w:val="single" w:sz="4" w:space="0" w:color="auto"/>
              <w:right w:val="single" w:sz="4" w:space="0" w:color="auto"/>
            </w:tcBorders>
            <w:vAlign w:val="bottom"/>
            <w:hideMark/>
          </w:tcPr>
          <w:p w14:paraId="15E3E4F6" w14:textId="77777777" w:rsidR="00186742" w:rsidRPr="00DA5927" w:rsidRDefault="00186742" w:rsidP="00186742">
            <w:pPr>
              <w:jc w:val="center"/>
              <w:rPr>
                <w:color w:val="000000"/>
                <w:sz w:val="12"/>
                <w:szCs w:val="12"/>
              </w:rPr>
            </w:pPr>
            <w:r w:rsidRPr="00A845A5">
              <w:rPr>
                <w:color w:val="000000"/>
                <w:sz w:val="12"/>
                <w:szCs w:val="12"/>
              </w:rPr>
              <w:t>68</w:t>
            </w:r>
          </w:p>
        </w:tc>
        <w:tc>
          <w:tcPr>
            <w:tcW w:w="235" w:type="pct"/>
            <w:tcBorders>
              <w:top w:val="nil"/>
              <w:left w:val="nil"/>
              <w:bottom w:val="single" w:sz="4" w:space="0" w:color="auto"/>
              <w:right w:val="single" w:sz="4" w:space="0" w:color="auto"/>
            </w:tcBorders>
            <w:vAlign w:val="bottom"/>
            <w:hideMark/>
          </w:tcPr>
          <w:p w14:paraId="62D38177" w14:textId="77777777" w:rsidR="00186742" w:rsidRPr="00DA5927" w:rsidRDefault="00186742" w:rsidP="00186742">
            <w:pPr>
              <w:jc w:val="center"/>
              <w:rPr>
                <w:color w:val="000000"/>
                <w:sz w:val="12"/>
                <w:szCs w:val="12"/>
              </w:rPr>
            </w:pPr>
            <w:r w:rsidRPr="00A845A5">
              <w:rPr>
                <w:color w:val="000000"/>
                <w:sz w:val="12"/>
                <w:szCs w:val="12"/>
              </w:rPr>
              <w:t>41</w:t>
            </w:r>
          </w:p>
        </w:tc>
        <w:tc>
          <w:tcPr>
            <w:tcW w:w="234" w:type="pct"/>
            <w:tcBorders>
              <w:top w:val="nil"/>
              <w:left w:val="nil"/>
              <w:bottom w:val="single" w:sz="4" w:space="0" w:color="auto"/>
              <w:right w:val="single" w:sz="4" w:space="0" w:color="auto"/>
            </w:tcBorders>
            <w:vAlign w:val="bottom"/>
            <w:hideMark/>
          </w:tcPr>
          <w:p w14:paraId="671A92BC" w14:textId="77777777" w:rsidR="00186742" w:rsidRPr="00DA5927" w:rsidRDefault="00186742" w:rsidP="00186742">
            <w:pPr>
              <w:jc w:val="center"/>
              <w:rPr>
                <w:color w:val="000000"/>
                <w:sz w:val="12"/>
                <w:szCs w:val="12"/>
              </w:rPr>
            </w:pPr>
            <w:r w:rsidRPr="00A845A5">
              <w:rPr>
                <w:color w:val="000000"/>
                <w:sz w:val="12"/>
                <w:szCs w:val="12"/>
              </w:rPr>
              <w:t>27</w:t>
            </w:r>
          </w:p>
        </w:tc>
        <w:tc>
          <w:tcPr>
            <w:tcW w:w="236" w:type="pct"/>
            <w:tcBorders>
              <w:top w:val="nil"/>
              <w:left w:val="nil"/>
              <w:bottom w:val="single" w:sz="4" w:space="0" w:color="auto"/>
              <w:right w:val="single" w:sz="4" w:space="0" w:color="auto"/>
            </w:tcBorders>
            <w:vAlign w:val="bottom"/>
            <w:hideMark/>
          </w:tcPr>
          <w:p w14:paraId="017C34B4" w14:textId="77777777" w:rsidR="00186742" w:rsidRPr="00DA5927" w:rsidRDefault="00186742" w:rsidP="00186742">
            <w:pPr>
              <w:jc w:val="center"/>
              <w:rPr>
                <w:color w:val="000000"/>
                <w:sz w:val="12"/>
                <w:szCs w:val="12"/>
              </w:rPr>
            </w:pPr>
            <w:r w:rsidRPr="00A845A5">
              <w:rPr>
                <w:color w:val="000000"/>
                <w:sz w:val="12"/>
                <w:szCs w:val="12"/>
              </w:rPr>
              <w:t xml:space="preserve">           60,29 </w:t>
            </w:r>
          </w:p>
        </w:tc>
        <w:tc>
          <w:tcPr>
            <w:tcW w:w="108" w:type="pct"/>
            <w:tcBorders>
              <w:top w:val="nil"/>
              <w:left w:val="nil"/>
              <w:bottom w:val="single" w:sz="4" w:space="0" w:color="auto"/>
              <w:right w:val="single" w:sz="4" w:space="0" w:color="auto"/>
            </w:tcBorders>
            <w:vAlign w:val="bottom"/>
            <w:hideMark/>
          </w:tcPr>
          <w:p w14:paraId="14FEA147" w14:textId="77777777" w:rsidR="00186742" w:rsidRPr="00DA5927" w:rsidRDefault="00186742" w:rsidP="00186742">
            <w:pPr>
              <w:jc w:val="center"/>
              <w:rPr>
                <w:color w:val="000000"/>
                <w:sz w:val="12"/>
                <w:szCs w:val="12"/>
              </w:rPr>
            </w:pPr>
            <w:r w:rsidRPr="00A845A5">
              <w:rPr>
                <w:color w:val="000000"/>
                <w:sz w:val="12"/>
                <w:szCs w:val="12"/>
              </w:rPr>
              <w:t>6</w:t>
            </w:r>
          </w:p>
        </w:tc>
        <w:tc>
          <w:tcPr>
            <w:tcW w:w="106" w:type="pct"/>
            <w:tcBorders>
              <w:top w:val="nil"/>
              <w:left w:val="nil"/>
              <w:bottom w:val="single" w:sz="4" w:space="0" w:color="auto"/>
              <w:right w:val="single" w:sz="4" w:space="0" w:color="auto"/>
            </w:tcBorders>
            <w:vAlign w:val="bottom"/>
            <w:hideMark/>
          </w:tcPr>
          <w:p w14:paraId="077DEA01" w14:textId="77777777" w:rsidR="00186742" w:rsidRPr="00DA5927" w:rsidRDefault="00186742" w:rsidP="00186742">
            <w:pPr>
              <w:jc w:val="center"/>
              <w:rPr>
                <w:color w:val="000000"/>
                <w:sz w:val="12"/>
                <w:szCs w:val="12"/>
              </w:rPr>
            </w:pPr>
            <w:r w:rsidRPr="00A845A5">
              <w:rPr>
                <w:color w:val="000000"/>
                <w:sz w:val="12"/>
                <w:szCs w:val="12"/>
              </w:rPr>
              <w:t>6</w:t>
            </w:r>
          </w:p>
        </w:tc>
        <w:tc>
          <w:tcPr>
            <w:tcW w:w="104" w:type="pct"/>
            <w:tcBorders>
              <w:top w:val="nil"/>
              <w:left w:val="nil"/>
              <w:bottom w:val="single" w:sz="4" w:space="0" w:color="auto"/>
              <w:right w:val="single" w:sz="4" w:space="0" w:color="auto"/>
            </w:tcBorders>
            <w:vAlign w:val="bottom"/>
            <w:hideMark/>
          </w:tcPr>
          <w:p w14:paraId="0486D2BD" w14:textId="77777777" w:rsidR="00186742" w:rsidRPr="00DA5927" w:rsidRDefault="00186742" w:rsidP="00186742">
            <w:pPr>
              <w:jc w:val="center"/>
              <w:rPr>
                <w:color w:val="000000"/>
                <w:sz w:val="12"/>
                <w:szCs w:val="12"/>
              </w:rPr>
            </w:pPr>
            <w:r w:rsidRPr="00A845A5">
              <w:rPr>
                <w:color w:val="000000"/>
                <w:sz w:val="12"/>
                <w:szCs w:val="12"/>
              </w:rPr>
              <w:t>8</w:t>
            </w:r>
          </w:p>
        </w:tc>
        <w:tc>
          <w:tcPr>
            <w:tcW w:w="106" w:type="pct"/>
            <w:tcBorders>
              <w:top w:val="nil"/>
              <w:left w:val="nil"/>
              <w:bottom w:val="single" w:sz="4" w:space="0" w:color="auto"/>
              <w:right w:val="single" w:sz="4" w:space="0" w:color="auto"/>
            </w:tcBorders>
            <w:vAlign w:val="bottom"/>
            <w:hideMark/>
          </w:tcPr>
          <w:p w14:paraId="434F587E" w14:textId="77777777" w:rsidR="00186742" w:rsidRPr="00DA5927" w:rsidRDefault="00186742" w:rsidP="00186742">
            <w:pPr>
              <w:jc w:val="center"/>
              <w:rPr>
                <w:color w:val="000000"/>
                <w:sz w:val="12"/>
                <w:szCs w:val="12"/>
              </w:rPr>
            </w:pPr>
            <w:r w:rsidRPr="00A845A5">
              <w:rPr>
                <w:color w:val="000000"/>
                <w:sz w:val="12"/>
                <w:szCs w:val="12"/>
              </w:rPr>
              <w:t>7</w:t>
            </w:r>
          </w:p>
        </w:tc>
        <w:tc>
          <w:tcPr>
            <w:tcW w:w="108" w:type="pct"/>
            <w:tcBorders>
              <w:top w:val="nil"/>
              <w:left w:val="nil"/>
              <w:bottom w:val="single" w:sz="4" w:space="0" w:color="auto"/>
              <w:right w:val="single" w:sz="4" w:space="0" w:color="auto"/>
            </w:tcBorders>
            <w:vAlign w:val="bottom"/>
            <w:hideMark/>
          </w:tcPr>
          <w:p w14:paraId="5602A1F7" w14:textId="77777777" w:rsidR="00186742" w:rsidRPr="00DA5927" w:rsidRDefault="00186742" w:rsidP="00186742">
            <w:pPr>
              <w:jc w:val="center"/>
              <w:rPr>
                <w:color w:val="000000"/>
                <w:sz w:val="12"/>
                <w:szCs w:val="12"/>
              </w:rPr>
            </w:pPr>
            <w:r w:rsidRPr="00A845A5">
              <w:rPr>
                <w:color w:val="000000"/>
                <w:sz w:val="12"/>
                <w:szCs w:val="12"/>
              </w:rPr>
              <w:t>5</w:t>
            </w:r>
          </w:p>
        </w:tc>
        <w:tc>
          <w:tcPr>
            <w:tcW w:w="109" w:type="pct"/>
            <w:tcBorders>
              <w:top w:val="nil"/>
              <w:left w:val="nil"/>
              <w:bottom w:val="single" w:sz="4" w:space="0" w:color="auto"/>
              <w:right w:val="single" w:sz="4" w:space="0" w:color="auto"/>
            </w:tcBorders>
            <w:vAlign w:val="bottom"/>
            <w:hideMark/>
          </w:tcPr>
          <w:p w14:paraId="3E0C6E20" w14:textId="77777777" w:rsidR="00186742" w:rsidRPr="00DA5927" w:rsidRDefault="00186742" w:rsidP="00186742">
            <w:pPr>
              <w:jc w:val="center"/>
              <w:rPr>
                <w:color w:val="000000"/>
                <w:sz w:val="12"/>
                <w:szCs w:val="12"/>
              </w:rPr>
            </w:pPr>
            <w:r w:rsidRPr="00A845A5">
              <w:rPr>
                <w:color w:val="000000"/>
                <w:sz w:val="12"/>
                <w:szCs w:val="12"/>
              </w:rPr>
              <w:t>2</w:t>
            </w:r>
          </w:p>
        </w:tc>
        <w:tc>
          <w:tcPr>
            <w:tcW w:w="108" w:type="pct"/>
            <w:tcBorders>
              <w:top w:val="nil"/>
              <w:left w:val="nil"/>
              <w:bottom w:val="single" w:sz="4" w:space="0" w:color="auto"/>
              <w:right w:val="single" w:sz="4" w:space="0" w:color="auto"/>
            </w:tcBorders>
            <w:vAlign w:val="bottom"/>
            <w:hideMark/>
          </w:tcPr>
          <w:p w14:paraId="7DE9A2F4" w14:textId="77777777" w:rsidR="00186742" w:rsidRPr="00DA5927" w:rsidRDefault="00186742" w:rsidP="00186742">
            <w:pPr>
              <w:jc w:val="center"/>
              <w:rPr>
                <w:color w:val="000000"/>
                <w:sz w:val="12"/>
                <w:szCs w:val="12"/>
              </w:rPr>
            </w:pPr>
            <w:r w:rsidRPr="00A845A5">
              <w:rPr>
                <w:color w:val="000000"/>
                <w:sz w:val="12"/>
                <w:szCs w:val="12"/>
              </w:rPr>
              <w:t>2</w:t>
            </w:r>
          </w:p>
        </w:tc>
        <w:tc>
          <w:tcPr>
            <w:tcW w:w="103" w:type="pct"/>
            <w:tcBorders>
              <w:top w:val="nil"/>
              <w:left w:val="nil"/>
              <w:bottom w:val="single" w:sz="4" w:space="0" w:color="auto"/>
              <w:right w:val="single" w:sz="4" w:space="0" w:color="auto"/>
            </w:tcBorders>
            <w:vAlign w:val="bottom"/>
            <w:hideMark/>
          </w:tcPr>
          <w:p w14:paraId="071D68F9" w14:textId="77777777" w:rsidR="00186742" w:rsidRPr="00DA5927" w:rsidRDefault="00186742" w:rsidP="00186742">
            <w:pPr>
              <w:jc w:val="center"/>
              <w:rPr>
                <w:color w:val="000000"/>
                <w:sz w:val="12"/>
                <w:szCs w:val="12"/>
              </w:rPr>
            </w:pPr>
            <w:r w:rsidRPr="00A845A5">
              <w:rPr>
                <w:color w:val="000000"/>
                <w:sz w:val="12"/>
                <w:szCs w:val="12"/>
              </w:rPr>
              <w:t>0</w:t>
            </w:r>
          </w:p>
        </w:tc>
        <w:tc>
          <w:tcPr>
            <w:tcW w:w="99" w:type="pct"/>
            <w:tcBorders>
              <w:top w:val="nil"/>
              <w:left w:val="nil"/>
              <w:bottom w:val="single" w:sz="4" w:space="0" w:color="auto"/>
              <w:right w:val="single" w:sz="4" w:space="0" w:color="auto"/>
            </w:tcBorders>
            <w:vAlign w:val="bottom"/>
            <w:hideMark/>
          </w:tcPr>
          <w:p w14:paraId="0E50D587" w14:textId="77777777" w:rsidR="00186742" w:rsidRPr="00DA5927" w:rsidRDefault="00186742" w:rsidP="00186742">
            <w:pPr>
              <w:jc w:val="center"/>
              <w:rPr>
                <w:color w:val="000000"/>
                <w:sz w:val="12"/>
                <w:szCs w:val="12"/>
              </w:rPr>
            </w:pPr>
            <w:r w:rsidRPr="00A845A5">
              <w:rPr>
                <w:color w:val="000000"/>
                <w:sz w:val="12"/>
                <w:szCs w:val="12"/>
              </w:rPr>
              <w:t>0</w:t>
            </w:r>
          </w:p>
        </w:tc>
        <w:tc>
          <w:tcPr>
            <w:tcW w:w="106" w:type="pct"/>
            <w:tcBorders>
              <w:top w:val="nil"/>
              <w:left w:val="nil"/>
              <w:bottom w:val="single" w:sz="4" w:space="0" w:color="auto"/>
              <w:right w:val="single" w:sz="4" w:space="0" w:color="auto"/>
            </w:tcBorders>
            <w:vAlign w:val="bottom"/>
            <w:hideMark/>
          </w:tcPr>
          <w:p w14:paraId="4E1C50F1" w14:textId="77777777" w:rsidR="00186742" w:rsidRPr="00DA5927" w:rsidRDefault="00186742" w:rsidP="00186742">
            <w:pPr>
              <w:jc w:val="center"/>
              <w:rPr>
                <w:color w:val="000000"/>
                <w:sz w:val="12"/>
                <w:szCs w:val="12"/>
              </w:rPr>
            </w:pPr>
            <w:r w:rsidRPr="00A845A5">
              <w:rPr>
                <w:color w:val="000000"/>
                <w:sz w:val="12"/>
                <w:szCs w:val="12"/>
              </w:rPr>
              <w:t>1</w:t>
            </w:r>
          </w:p>
        </w:tc>
        <w:tc>
          <w:tcPr>
            <w:tcW w:w="106" w:type="pct"/>
            <w:tcBorders>
              <w:top w:val="nil"/>
              <w:left w:val="nil"/>
              <w:bottom w:val="single" w:sz="4" w:space="0" w:color="auto"/>
              <w:right w:val="single" w:sz="4" w:space="0" w:color="auto"/>
            </w:tcBorders>
            <w:vAlign w:val="bottom"/>
            <w:hideMark/>
          </w:tcPr>
          <w:p w14:paraId="2F5A1088" w14:textId="77777777" w:rsidR="00186742" w:rsidRPr="00DA5927" w:rsidRDefault="00186742" w:rsidP="00186742">
            <w:pPr>
              <w:jc w:val="center"/>
              <w:rPr>
                <w:color w:val="000000"/>
                <w:sz w:val="12"/>
                <w:szCs w:val="12"/>
              </w:rPr>
            </w:pPr>
            <w:r w:rsidRPr="00A845A5">
              <w:rPr>
                <w:color w:val="000000"/>
                <w:sz w:val="12"/>
                <w:szCs w:val="12"/>
              </w:rPr>
              <w:t>23</w:t>
            </w:r>
          </w:p>
        </w:tc>
        <w:tc>
          <w:tcPr>
            <w:tcW w:w="88" w:type="pct"/>
            <w:tcBorders>
              <w:top w:val="nil"/>
              <w:left w:val="nil"/>
              <w:bottom w:val="single" w:sz="4" w:space="0" w:color="auto"/>
              <w:right w:val="single" w:sz="4" w:space="0" w:color="auto"/>
            </w:tcBorders>
            <w:vAlign w:val="bottom"/>
            <w:hideMark/>
          </w:tcPr>
          <w:p w14:paraId="2D390939" w14:textId="77777777" w:rsidR="00186742" w:rsidRPr="00DA5927" w:rsidRDefault="00186742" w:rsidP="00186742">
            <w:pPr>
              <w:jc w:val="center"/>
              <w:rPr>
                <w:color w:val="000000"/>
                <w:sz w:val="12"/>
                <w:szCs w:val="12"/>
              </w:rPr>
            </w:pPr>
            <w:r w:rsidRPr="00A845A5">
              <w:rPr>
                <w:color w:val="000000"/>
                <w:sz w:val="12"/>
                <w:szCs w:val="12"/>
              </w:rPr>
              <w:t>0</w:t>
            </w:r>
          </w:p>
        </w:tc>
        <w:tc>
          <w:tcPr>
            <w:tcW w:w="98" w:type="pct"/>
            <w:tcBorders>
              <w:top w:val="nil"/>
              <w:left w:val="nil"/>
              <w:bottom w:val="single" w:sz="4" w:space="0" w:color="auto"/>
              <w:right w:val="single" w:sz="4" w:space="0" w:color="auto"/>
            </w:tcBorders>
            <w:vAlign w:val="bottom"/>
            <w:hideMark/>
          </w:tcPr>
          <w:p w14:paraId="0023A50E" w14:textId="77777777" w:rsidR="00186742" w:rsidRPr="00DA5927" w:rsidRDefault="00186742" w:rsidP="00186742">
            <w:pPr>
              <w:jc w:val="center"/>
              <w:rPr>
                <w:color w:val="000000"/>
                <w:sz w:val="12"/>
                <w:szCs w:val="12"/>
              </w:rPr>
            </w:pPr>
            <w:r w:rsidRPr="00A845A5">
              <w:rPr>
                <w:color w:val="000000"/>
                <w:sz w:val="12"/>
                <w:szCs w:val="12"/>
              </w:rPr>
              <w:t>0</w:t>
            </w:r>
          </w:p>
        </w:tc>
      </w:tr>
      <w:tr w:rsidR="00186742" w:rsidRPr="00E73923" w14:paraId="38FF2093" w14:textId="77777777" w:rsidTr="00186742">
        <w:trPr>
          <w:gridAfter w:val="2"/>
          <w:wAfter w:w="209" w:type="pct"/>
          <w:trHeight w:val="407"/>
        </w:trPr>
        <w:tc>
          <w:tcPr>
            <w:tcW w:w="199" w:type="pct"/>
            <w:tcBorders>
              <w:top w:val="nil"/>
              <w:left w:val="single" w:sz="4" w:space="0" w:color="auto"/>
              <w:bottom w:val="single" w:sz="4" w:space="0" w:color="auto"/>
              <w:right w:val="single" w:sz="4" w:space="0" w:color="auto"/>
            </w:tcBorders>
            <w:shd w:val="clear" w:color="000000" w:fill="D5DCE4"/>
            <w:vAlign w:val="center"/>
            <w:hideMark/>
          </w:tcPr>
          <w:p w14:paraId="28F4365C" w14:textId="77777777" w:rsidR="00186742" w:rsidRPr="00DA5927" w:rsidRDefault="00186742" w:rsidP="00186742">
            <w:pPr>
              <w:jc w:val="center"/>
              <w:rPr>
                <w:color w:val="000000"/>
                <w:sz w:val="12"/>
                <w:szCs w:val="12"/>
              </w:rPr>
            </w:pPr>
            <w:r w:rsidRPr="00DA5927">
              <w:rPr>
                <w:color w:val="000000"/>
                <w:sz w:val="12"/>
                <w:szCs w:val="12"/>
              </w:rPr>
              <w:t>2024-2025</w:t>
            </w:r>
          </w:p>
        </w:tc>
        <w:tc>
          <w:tcPr>
            <w:tcW w:w="209" w:type="pct"/>
            <w:tcBorders>
              <w:top w:val="nil"/>
              <w:left w:val="nil"/>
              <w:bottom w:val="single" w:sz="4" w:space="0" w:color="auto"/>
              <w:right w:val="single" w:sz="4" w:space="0" w:color="auto"/>
            </w:tcBorders>
            <w:shd w:val="clear" w:color="000000" w:fill="D5DCE4"/>
            <w:vAlign w:val="center"/>
            <w:hideMark/>
          </w:tcPr>
          <w:p w14:paraId="3BD62DA1" w14:textId="77777777" w:rsidR="00186742" w:rsidRPr="00DA5927" w:rsidRDefault="00186742" w:rsidP="00186742">
            <w:pPr>
              <w:jc w:val="center"/>
              <w:rPr>
                <w:color w:val="000000"/>
                <w:sz w:val="12"/>
                <w:szCs w:val="12"/>
              </w:rPr>
            </w:pPr>
            <w:r w:rsidRPr="00DA5927">
              <w:rPr>
                <w:color w:val="000000"/>
                <w:sz w:val="12"/>
                <w:szCs w:val="12"/>
              </w:rPr>
              <w:t>Bahar</w:t>
            </w:r>
          </w:p>
        </w:tc>
        <w:tc>
          <w:tcPr>
            <w:tcW w:w="277" w:type="pct"/>
            <w:tcBorders>
              <w:top w:val="nil"/>
              <w:left w:val="nil"/>
              <w:bottom w:val="single" w:sz="4" w:space="0" w:color="auto"/>
              <w:right w:val="single" w:sz="4" w:space="0" w:color="auto"/>
            </w:tcBorders>
            <w:shd w:val="clear" w:color="000000" w:fill="D5DCE4"/>
            <w:vAlign w:val="bottom"/>
            <w:hideMark/>
          </w:tcPr>
          <w:p w14:paraId="22A15AE6" w14:textId="77777777" w:rsidR="00186742" w:rsidRPr="00DA5927" w:rsidRDefault="00186742" w:rsidP="00186742">
            <w:pPr>
              <w:jc w:val="center"/>
              <w:rPr>
                <w:color w:val="000000"/>
                <w:sz w:val="12"/>
                <w:szCs w:val="12"/>
              </w:rPr>
            </w:pPr>
            <w:r w:rsidRPr="00A845A5">
              <w:rPr>
                <w:color w:val="000000"/>
                <w:sz w:val="12"/>
                <w:szCs w:val="12"/>
              </w:rPr>
              <w:t>Elektrik</w:t>
            </w:r>
          </w:p>
        </w:tc>
        <w:tc>
          <w:tcPr>
            <w:tcW w:w="233" w:type="pct"/>
            <w:tcBorders>
              <w:top w:val="nil"/>
              <w:left w:val="nil"/>
              <w:bottom w:val="single" w:sz="4" w:space="0" w:color="auto"/>
              <w:right w:val="single" w:sz="4" w:space="0" w:color="auto"/>
            </w:tcBorders>
            <w:shd w:val="clear" w:color="000000" w:fill="D5DCE4"/>
            <w:vAlign w:val="bottom"/>
            <w:hideMark/>
          </w:tcPr>
          <w:p w14:paraId="2328E221" w14:textId="77777777" w:rsidR="00186742" w:rsidRPr="00DA5927" w:rsidRDefault="00186742" w:rsidP="00186742">
            <w:pPr>
              <w:jc w:val="center"/>
              <w:rPr>
                <w:color w:val="000000"/>
                <w:sz w:val="12"/>
                <w:szCs w:val="12"/>
              </w:rPr>
            </w:pPr>
            <w:r w:rsidRPr="00A845A5">
              <w:rPr>
                <w:color w:val="000000"/>
                <w:sz w:val="12"/>
                <w:szCs w:val="12"/>
              </w:rPr>
              <w:t>EKY1004</w:t>
            </w:r>
          </w:p>
        </w:tc>
        <w:tc>
          <w:tcPr>
            <w:tcW w:w="475" w:type="pct"/>
            <w:tcBorders>
              <w:top w:val="nil"/>
              <w:left w:val="nil"/>
              <w:bottom w:val="single" w:sz="4" w:space="0" w:color="auto"/>
              <w:right w:val="single" w:sz="4" w:space="0" w:color="auto"/>
            </w:tcBorders>
            <w:shd w:val="clear" w:color="000000" w:fill="D5DCE4"/>
            <w:vAlign w:val="bottom"/>
            <w:hideMark/>
          </w:tcPr>
          <w:p w14:paraId="7277C4C8" w14:textId="77777777" w:rsidR="00186742" w:rsidRPr="00DA5927" w:rsidRDefault="00186742" w:rsidP="00186742">
            <w:pPr>
              <w:jc w:val="center"/>
              <w:rPr>
                <w:color w:val="000000"/>
                <w:sz w:val="12"/>
                <w:szCs w:val="12"/>
              </w:rPr>
            </w:pPr>
            <w:r w:rsidRPr="00A845A5">
              <w:rPr>
                <w:color w:val="000000"/>
                <w:sz w:val="12"/>
                <w:szCs w:val="12"/>
              </w:rPr>
              <w:t>Aydınlatma Tekniği</w:t>
            </w:r>
          </w:p>
        </w:tc>
        <w:tc>
          <w:tcPr>
            <w:tcW w:w="409" w:type="pct"/>
            <w:tcBorders>
              <w:top w:val="nil"/>
              <w:left w:val="nil"/>
              <w:bottom w:val="single" w:sz="4" w:space="0" w:color="auto"/>
              <w:right w:val="single" w:sz="4" w:space="0" w:color="auto"/>
            </w:tcBorders>
            <w:shd w:val="clear" w:color="000000" w:fill="D5DCE4"/>
            <w:vAlign w:val="bottom"/>
            <w:hideMark/>
          </w:tcPr>
          <w:p w14:paraId="77C520B8" w14:textId="77777777" w:rsidR="00186742" w:rsidRPr="00DA5927" w:rsidRDefault="00186742" w:rsidP="00186742">
            <w:pPr>
              <w:jc w:val="center"/>
              <w:rPr>
                <w:color w:val="000000"/>
                <w:sz w:val="12"/>
                <w:szCs w:val="12"/>
              </w:rPr>
            </w:pPr>
            <w:r w:rsidRPr="00A845A5">
              <w:rPr>
                <w:color w:val="000000"/>
                <w:sz w:val="12"/>
                <w:szCs w:val="12"/>
              </w:rPr>
              <w:t>Dr. Öğr. Üyesi ZÜHAL POLAT</w:t>
            </w:r>
          </w:p>
        </w:tc>
        <w:tc>
          <w:tcPr>
            <w:tcW w:w="231" w:type="pct"/>
            <w:tcBorders>
              <w:top w:val="nil"/>
              <w:left w:val="nil"/>
              <w:bottom w:val="single" w:sz="4" w:space="0" w:color="auto"/>
              <w:right w:val="single" w:sz="4" w:space="0" w:color="auto"/>
            </w:tcBorders>
            <w:shd w:val="clear" w:color="000000" w:fill="D5DCE4"/>
            <w:vAlign w:val="bottom"/>
            <w:hideMark/>
          </w:tcPr>
          <w:p w14:paraId="60851A9E" w14:textId="77777777" w:rsidR="00186742" w:rsidRPr="00DA5927" w:rsidRDefault="00186742" w:rsidP="00186742">
            <w:pPr>
              <w:jc w:val="center"/>
              <w:rPr>
                <w:color w:val="000000"/>
                <w:sz w:val="12"/>
                <w:szCs w:val="12"/>
              </w:rPr>
            </w:pPr>
            <w:r w:rsidRPr="00A845A5">
              <w:rPr>
                <w:color w:val="000000"/>
                <w:sz w:val="12"/>
                <w:szCs w:val="12"/>
              </w:rPr>
              <w:t>MG 4204</w:t>
            </w:r>
          </w:p>
        </w:tc>
        <w:tc>
          <w:tcPr>
            <w:tcW w:w="234" w:type="pct"/>
            <w:tcBorders>
              <w:top w:val="nil"/>
              <w:left w:val="nil"/>
              <w:bottom w:val="single" w:sz="4" w:space="0" w:color="auto"/>
              <w:right w:val="single" w:sz="4" w:space="0" w:color="auto"/>
            </w:tcBorders>
            <w:shd w:val="clear" w:color="000000" w:fill="D5DCE4"/>
            <w:vAlign w:val="bottom"/>
            <w:hideMark/>
          </w:tcPr>
          <w:p w14:paraId="6D5B0F44" w14:textId="77777777" w:rsidR="00186742" w:rsidRPr="00DA5927" w:rsidRDefault="00186742" w:rsidP="00186742">
            <w:pPr>
              <w:jc w:val="center"/>
              <w:rPr>
                <w:color w:val="000000"/>
                <w:sz w:val="12"/>
                <w:szCs w:val="12"/>
              </w:rPr>
            </w:pPr>
            <w:r w:rsidRPr="00A845A5">
              <w:rPr>
                <w:color w:val="000000"/>
                <w:sz w:val="12"/>
                <w:szCs w:val="12"/>
              </w:rPr>
              <w:t>65</w:t>
            </w:r>
          </w:p>
        </w:tc>
        <w:tc>
          <w:tcPr>
            <w:tcW w:w="235" w:type="pct"/>
            <w:tcBorders>
              <w:top w:val="nil"/>
              <w:left w:val="nil"/>
              <w:bottom w:val="single" w:sz="4" w:space="0" w:color="auto"/>
              <w:right w:val="single" w:sz="4" w:space="0" w:color="auto"/>
            </w:tcBorders>
            <w:shd w:val="clear" w:color="000000" w:fill="D5DCE4"/>
            <w:vAlign w:val="bottom"/>
            <w:hideMark/>
          </w:tcPr>
          <w:p w14:paraId="596584CF" w14:textId="77777777" w:rsidR="00186742" w:rsidRPr="00DA5927" w:rsidRDefault="00186742" w:rsidP="00186742">
            <w:pPr>
              <w:jc w:val="center"/>
              <w:rPr>
                <w:color w:val="000000"/>
                <w:sz w:val="12"/>
                <w:szCs w:val="12"/>
              </w:rPr>
            </w:pPr>
            <w:r w:rsidRPr="00A845A5">
              <w:rPr>
                <w:color w:val="000000"/>
                <w:sz w:val="12"/>
                <w:szCs w:val="12"/>
              </w:rPr>
              <w:t>112,3</w:t>
            </w:r>
          </w:p>
        </w:tc>
        <w:tc>
          <w:tcPr>
            <w:tcW w:w="235" w:type="pct"/>
            <w:tcBorders>
              <w:top w:val="nil"/>
              <w:left w:val="nil"/>
              <w:bottom w:val="single" w:sz="4" w:space="0" w:color="auto"/>
              <w:right w:val="single" w:sz="4" w:space="0" w:color="auto"/>
            </w:tcBorders>
            <w:shd w:val="clear" w:color="000000" w:fill="D5DCE4"/>
            <w:vAlign w:val="bottom"/>
            <w:hideMark/>
          </w:tcPr>
          <w:p w14:paraId="26A4E2A0" w14:textId="77777777" w:rsidR="00186742" w:rsidRPr="00DA5927" w:rsidRDefault="00186742" w:rsidP="00186742">
            <w:pPr>
              <w:jc w:val="center"/>
              <w:rPr>
                <w:color w:val="000000"/>
                <w:sz w:val="12"/>
                <w:szCs w:val="12"/>
              </w:rPr>
            </w:pPr>
            <w:r w:rsidRPr="00A845A5">
              <w:rPr>
                <w:color w:val="000000"/>
                <w:sz w:val="12"/>
                <w:szCs w:val="12"/>
              </w:rPr>
              <w:t>73</w:t>
            </w:r>
          </w:p>
        </w:tc>
        <w:tc>
          <w:tcPr>
            <w:tcW w:w="235" w:type="pct"/>
            <w:tcBorders>
              <w:top w:val="nil"/>
              <w:left w:val="nil"/>
              <w:bottom w:val="single" w:sz="4" w:space="0" w:color="auto"/>
              <w:right w:val="single" w:sz="4" w:space="0" w:color="auto"/>
            </w:tcBorders>
            <w:shd w:val="clear" w:color="000000" w:fill="D5DCE4"/>
            <w:vAlign w:val="bottom"/>
            <w:hideMark/>
          </w:tcPr>
          <w:p w14:paraId="1E96DD68" w14:textId="77777777" w:rsidR="00186742" w:rsidRPr="00DA5927" w:rsidRDefault="00186742" w:rsidP="00186742">
            <w:pPr>
              <w:jc w:val="center"/>
              <w:rPr>
                <w:color w:val="000000"/>
                <w:sz w:val="12"/>
                <w:szCs w:val="12"/>
              </w:rPr>
            </w:pPr>
            <w:r w:rsidRPr="00A845A5">
              <w:rPr>
                <w:color w:val="000000"/>
                <w:sz w:val="12"/>
                <w:szCs w:val="12"/>
              </w:rPr>
              <w:t>55</w:t>
            </w:r>
          </w:p>
        </w:tc>
        <w:tc>
          <w:tcPr>
            <w:tcW w:w="234" w:type="pct"/>
            <w:tcBorders>
              <w:top w:val="nil"/>
              <w:left w:val="nil"/>
              <w:bottom w:val="single" w:sz="4" w:space="0" w:color="auto"/>
              <w:right w:val="single" w:sz="4" w:space="0" w:color="auto"/>
            </w:tcBorders>
            <w:shd w:val="clear" w:color="000000" w:fill="D5DCE4"/>
            <w:vAlign w:val="bottom"/>
            <w:hideMark/>
          </w:tcPr>
          <w:p w14:paraId="1CB8AAFC" w14:textId="77777777" w:rsidR="00186742" w:rsidRPr="00DA5927" w:rsidRDefault="00186742" w:rsidP="00186742">
            <w:pPr>
              <w:jc w:val="center"/>
              <w:rPr>
                <w:color w:val="000000"/>
                <w:sz w:val="12"/>
                <w:szCs w:val="12"/>
              </w:rPr>
            </w:pPr>
            <w:r w:rsidRPr="00A845A5">
              <w:rPr>
                <w:color w:val="000000"/>
                <w:sz w:val="12"/>
                <w:szCs w:val="12"/>
              </w:rPr>
              <w:t>18</w:t>
            </w:r>
          </w:p>
        </w:tc>
        <w:tc>
          <w:tcPr>
            <w:tcW w:w="236" w:type="pct"/>
            <w:tcBorders>
              <w:top w:val="nil"/>
              <w:left w:val="nil"/>
              <w:bottom w:val="single" w:sz="4" w:space="0" w:color="auto"/>
              <w:right w:val="single" w:sz="4" w:space="0" w:color="auto"/>
            </w:tcBorders>
            <w:shd w:val="clear" w:color="000000" w:fill="D5DCE4"/>
            <w:vAlign w:val="bottom"/>
            <w:hideMark/>
          </w:tcPr>
          <w:p w14:paraId="738454F8" w14:textId="77777777" w:rsidR="00186742" w:rsidRPr="00DA5927" w:rsidRDefault="00186742" w:rsidP="00186742">
            <w:pPr>
              <w:jc w:val="center"/>
              <w:rPr>
                <w:color w:val="000000"/>
                <w:sz w:val="12"/>
                <w:szCs w:val="12"/>
              </w:rPr>
            </w:pPr>
            <w:r w:rsidRPr="00A845A5">
              <w:rPr>
                <w:color w:val="000000"/>
                <w:sz w:val="12"/>
                <w:szCs w:val="12"/>
              </w:rPr>
              <w:t xml:space="preserve">           75,34 </w:t>
            </w:r>
          </w:p>
        </w:tc>
        <w:tc>
          <w:tcPr>
            <w:tcW w:w="108" w:type="pct"/>
            <w:tcBorders>
              <w:top w:val="nil"/>
              <w:left w:val="nil"/>
              <w:bottom w:val="single" w:sz="4" w:space="0" w:color="auto"/>
              <w:right w:val="single" w:sz="4" w:space="0" w:color="auto"/>
            </w:tcBorders>
            <w:shd w:val="clear" w:color="000000" w:fill="D5DCE4"/>
            <w:vAlign w:val="bottom"/>
            <w:hideMark/>
          </w:tcPr>
          <w:p w14:paraId="36BC9C9D" w14:textId="77777777" w:rsidR="00186742" w:rsidRPr="00DA5927" w:rsidRDefault="00186742" w:rsidP="00186742">
            <w:pPr>
              <w:jc w:val="center"/>
              <w:rPr>
                <w:color w:val="000000"/>
                <w:sz w:val="12"/>
                <w:szCs w:val="12"/>
              </w:rPr>
            </w:pPr>
            <w:r w:rsidRPr="00A845A5">
              <w:rPr>
                <w:color w:val="000000"/>
                <w:sz w:val="12"/>
                <w:szCs w:val="12"/>
              </w:rPr>
              <w:t>10</w:t>
            </w:r>
          </w:p>
        </w:tc>
        <w:tc>
          <w:tcPr>
            <w:tcW w:w="106" w:type="pct"/>
            <w:tcBorders>
              <w:top w:val="nil"/>
              <w:left w:val="nil"/>
              <w:bottom w:val="single" w:sz="4" w:space="0" w:color="auto"/>
              <w:right w:val="single" w:sz="4" w:space="0" w:color="auto"/>
            </w:tcBorders>
            <w:shd w:val="clear" w:color="000000" w:fill="D5DCE4"/>
            <w:vAlign w:val="bottom"/>
            <w:hideMark/>
          </w:tcPr>
          <w:p w14:paraId="7CD109E0" w14:textId="77777777" w:rsidR="00186742" w:rsidRPr="00DA5927" w:rsidRDefault="00186742" w:rsidP="00186742">
            <w:pPr>
              <w:jc w:val="center"/>
              <w:rPr>
                <w:color w:val="000000"/>
                <w:sz w:val="12"/>
                <w:szCs w:val="12"/>
              </w:rPr>
            </w:pPr>
            <w:r w:rsidRPr="00A845A5">
              <w:rPr>
                <w:color w:val="000000"/>
                <w:sz w:val="12"/>
                <w:szCs w:val="12"/>
              </w:rPr>
              <w:t>8</w:t>
            </w:r>
          </w:p>
        </w:tc>
        <w:tc>
          <w:tcPr>
            <w:tcW w:w="104" w:type="pct"/>
            <w:tcBorders>
              <w:top w:val="nil"/>
              <w:left w:val="nil"/>
              <w:bottom w:val="single" w:sz="4" w:space="0" w:color="auto"/>
              <w:right w:val="single" w:sz="4" w:space="0" w:color="auto"/>
            </w:tcBorders>
            <w:shd w:val="clear" w:color="000000" w:fill="D5DCE4"/>
            <w:vAlign w:val="bottom"/>
            <w:hideMark/>
          </w:tcPr>
          <w:p w14:paraId="7A74C437" w14:textId="77777777" w:rsidR="00186742" w:rsidRPr="00DA5927" w:rsidRDefault="00186742" w:rsidP="00186742">
            <w:pPr>
              <w:jc w:val="center"/>
              <w:rPr>
                <w:color w:val="000000"/>
                <w:sz w:val="12"/>
                <w:szCs w:val="12"/>
              </w:rPr>
            </w:pPr>
            <w:r w:rsidRPr="00A845A5">
              <w:rPr>
                <w:color w:val="000000"/>
                <w:sz w:val="12"/>
                <w:szCs w:val="12"/>
              </w:rPr>
              <w:t>11</w:t>
            </w:r>
          </w:p>
        </w:tc>
        <w:tc>
          <w:tcPr>
            <w:tcW w:w="106" w:type="pct"/>
            <w:tcBorders>
              <w:top w:val="nil"/>
              <w:left w:val="nil"/>
              <w:bottom w:val="single" w:sz="4" w:space="0" w:color="auto"/>
              <w:right w:val="single" w:sz="4" w:space="0" w:color="auto"/>
            </w:tcBorders>
            <w:shd w:val="clear" w:color="000000" w:fill="D5DCE4"/>
            <w:vAlign w:val="bottom"/>
            <w:hideMark/>
          </w:tcPr>
          <w:p w14:paraId="6C987D45" w14:textId="77777777" w:rsidR="00186742" w:rsidRPr="00DA5927" w:rsidRDefault="00186742" w:rsidP="00186742">
            <w:pPr>
              <w:jc w:val="center"/>
              <w:rPr>
                <w:color w:val="000000"/>
                <w:sz w:val="12"/>
                <w:szCs w:val="12"/>
              </w:rPr>
            </w:pPr>
            <w:r w:rsidRPr="00A845A5">
              <w:rPr>
                <w:color w:val="000000"/>
                <w:sz w:val="12"/>
                <w:szCs w:val="12"/>
              </w:rPr>
              <w:t>9</w:t>
            </w:r>
          </w:p>
        </w:tc>
        <w:tc>
          <w:tcPr>
            <w:tcW w:w="108" w:type="pct"/>
            <w:tcBorders>
              <w:top w:val="nil"/>
              <w:left w:val="nil"/>
              <w:bottom w:val="single" w:sz="4" w:space="0" w:color="auto"/>
              <w:right w:val="single" w:sz="4" w:space="0" w:color="auto"/>
            </w:tcBorders>
            <w:shd w:val="clear" w:color="000000" w:fill="D5DCE4"/>
            <w:vAlign w:val="bottom"/>
            <w:hideMark/>
          </w:tcPr>
          <w:p w14:paraId="310AB3AF" w14:textId="77777777" w:rsidR="00186742" w:rsidRPr="00DA5927" w:rsidRDefault="00186742" w:rsidP="00186742">
            <w:pPr>
              <w:jc w:val="center"/>
              <w:rPr>
                <w:color w:val="000000"/>
                <w:sz w:val="12"/>
                <w:szCs w:val="12"/>
              </w:rPr>
            </w:pPr>
            <w:r w:rsidRPr="00A845A5">
              <w:rPr>
                <w:color w:val="000000"/>
                <w:sz w:val="12"/>
                <w:szCs w:val="12"/>
              </w:rPr>
              <w:t>6</w:t>
            </w:r>
          </w:p>
        </w:tc>
        <w:tc>
          <w:tcPr>
            <w:tcW w:w="109" w:type="pct"/>
            <w:tcBorders>
              <w:top w:val="nil"/>
              <w:left w:val="nil"/>
              <w:bottom w:val="single" w:sz="4" w:space="0" w:color="auto"/>
              <w:right w:val="single" w:sz="4" w:space="0" w:color="auto"/>
            </w:tcBorders>
            <w:shd w:val="clear" w:color="000000" w:fill="D5DCE4"/>
            <w:vAlign w:val="bottom"/>
            <w:hideMark/>
          </w:tcPr>
          <w:p w14:paraId="029BFE8B" w14:textId="77777777" w:rsidR="00186742" w:rsidRPr="00DA5927" w:rsidRDefault="00186742" w:rsidP="00186742">
            <w:pPr>
              <w:jc w:val="center"/>
              <w:rPr>
                <w:color w:val="000000"/>
                <w:sz w:val="12"/>
                <w:szCs w:val="12"/>
              </w:rPr>
            </w:pPr>
            <w:r w:rsidRPr="00A845A5">
              <w:rPr>
                <w:color w:val="000000"/>
                <w:sz w:val="12"/>
                <w:szCs w:val="12"/>
              </w:rPr>
              <w:t>4</w:t>
            </w:r>
          </w:p>
        </w:tc>
        <w:tc>
          <w:tcPr>
            <w:tcW w:w="108" w:type="pct"/>
            <w:tcBorders>
              <w:top w:val="nil"/>
              <w:left w:val="nil"/>
              <w:bottom w:val="single" w:sz="4" w:space="0" w:color="auto"/>
              <w:right w:val="single" w:sz="4" w:space="0" w:color="auto"/>
            </w:tcBorders>
            <w:shd w:val="clear" w:color="000000" w:fill="D5DCE4"/>
            <w:vAlign w:val="bottom"/>
            <w:hideMark/>
          </w:tcPr>
          <w:p w14:paraId="3580D64A" w14:textId="77777777" w:rsidR="00186742" w:rsidRPr="00DA5927" w:rsidRDefault="00186742" w:rsidP="00186742">
            <w:pPr>
              <w:jc w:val="center"/>
              <w:rPr>
                <w:color w:val="000000"/>
                <w:sz w:val="12"/>
                <w:szCs w:val="12"/>
              </w:rPr>
            </w:pPr>
            <w:r w:rsidRPr="00A845A5">
              <w:rPr>
                <w:color w:val="000000"/>
                <w:sz w:val="12"/>
                <w:szCs w:val="12"/>
              </w:rPr>
              <w:t>1</w:t>
            </w:r>
          </w:p>
        </w:tc>
        <w:tc>
          <w:tcPr>
            <w:tcW w:w="103" w:type="pct"/>
            <w:tcBorders>
              <w:top w:val="nil"/>
              <w:left w:val="nil"/>
              <w:bottom w:val="single" w:sz="4" w:space="0" w:color="auto"/>
              <w:right w:val="single" w:sz="4" w:space="0" w:color="auto"/>
            </w:tcBorders>
            <w:shd w:val="clear" w:color="000000" w:fill="D5DCE4"/>
            <w:vAlign w:val="bottom"/>
            <w:hideMark/>
          </w:tcPr>
          <w:p w14:paraId="2AA9ACC7" w14:textId="77777777" w:rsidR="00186742" w:rsidRPr="00DA5927" w:rsidRDefault="00186742" w:rsidP="00186742">
            <w:pPr>
              <w:jc w:val="center"/>
              <w:rPr>
                <w:color w:val="000000"/>
                <w:sz w:val="12"/>
                <w:szCs w:val="12"/>
              </w:rPr>
            </w:pPr>
            <w:r w:rsidRPr="00A845A5">
              <w:rPr>
                <w:color w:val="000000"/>
                <w:sz w:val="12"/>
                <w:szCs w:val="12"/>
              </w:rPr>
              <w:t>0</w:t>
            </w:r>
          </w:p>
        </w:tc>
        <w:tc>
          <w:tcPr>
            <w:tcW w:w="99" w:type="pct"/>
            <w:tcBorders>
              <w:top w:val="nil"/>
              <w:left w:val="nil"/>
              <w:bottom w:val="single" w:sz="4" w:space="0" w:color="auto"/>
              <w:right w:val="single" w:sz="4" w:space="0" w:color="auto"/>
            </w:tcBorders>
            <w:shd w:val="clear" w:color="000000" w:fill="D5DCE4"/>
            <w:vAlign w:val="bottom"/>
            <w:hideMark/>
          </w:tcPr>
          <w:p w14:paraId="4A561B3E" w14:textId="77777777" w:rsidR="00186742" w:rsidRPr="00DA5927" w:rsidRDefault="00186742" w:rsidP="00186742">
            <w:pPr>
              <w:jc w:val="center"/>
              <w:rPr>
                <w:color w:val="000000"/>
                <w:sz w:val="12"/>
                <w:szCs w:val="12"/>
              </w:rPr>
            </w:pPr>
            <w:r w:rsidRPr="00A845A5">
              <w:rPr>
                <w:color w:val="000000"/>
                <w:sz w:val="12"/>
                <w:szCs w:val="12"/>
              </w:rPr>
              <w:t>4</w:t>
            </w:r>
          </w:p>
        </w:tc>
        <w:tc>
          <w:tcPr>
            <w:tcW w:w="106" w:type="pct"/>
            <w:tcBorders>
              <w:top w:val="nil"/>
              <w:left w:val="nil"/>
              <w:bottom w:val="single" w:sz="4" w:space="0" w:color="auto"/>
              <w:right w:val="single" w:sz="4" w:space="0" w:color="auto"/>
            </w:tcBorders>
            <w:shd w:val="clear" w:color="000000" w:fill="D5DCE4"/>
            <w:vAlign w:val="bottom"/>
            <w:hideMark/>
          </w:tcPr>
          <w:p w14:paraId="64600844" w14:textId="77777777" w:rsidR="00186742" w:rsidRPr="00DA5927" w:rsidRDefault="00186742" w:rsidP="00186742">
            <w:pPr>
              <w:jc w:val="center"/>
              <w:rPr>
                <w:color w:val="000000"/>
                <w:sz w:val="12"/>
                <w:szCs w:val="12"/>
              </w:rPr>
            </w:pPr>
            <w:r w:rsidRPr="00A845A5">
              <w:rPr>
                <w:color w:val="000000"/>
                <w:sz w:val="12"/>
                <w:szCs w:val="12"/>
              </w:rPr>
              <w:t>1</w:t>
            </w:r>
          </w:p>
        </w:tc>
        <w:tc>
          <w:tcPr>
            <w:tcW w:w="106" w:type="pct"/>
            <w:tcBorders>
              <w:top w:val="nil"/>
              <w:left w:val="nil"/>
              <w:bottom w:val="single" w:sz="4" w:space="0" w:color="auto"/>
              <w:right w:val="single" w:sz="4" w:space="0" w:color="auto"/>
            </w:tcBorders>
            <w:shd w:val="clear" w:color="000000" w:fill="D5DCE4"/>
            <w:vAlign w:val="bottom"/>
            <w:hideMark/>
          </w:tcPr>
          <w:p w14:paraId="532A0460" w14:textId="77777777" w:rsidR="00186742" w:rsidRPr="00DA5927" w:rsidRDefault="00186742" w:rsidP="00186742">
            <w:pPr>
              <w:jc w:val="center"/>
              <w:rPr>
                <w:color w:val="000000"/>
                <w:sz w:val="12"/>
                <w:szCs w:val="12"/>
              </w:rPr>
            </w:pPr>
            <w:r w:rsidRPr="00A845A5">
              <w:rPr>
                <w:color w:val="000000"/>
                <w:sz w:val="12"/>
                <w:szCs w:val="12"/>
              </w:rPr>
              <w:t>9</w:t>
            </w:r>
          </w:p>
        </w:tc>
        <w:tc>
          <w:tcPr>
            <w:tcW w:w="88" w:type="pct"/>
            <w:tcBorders>
              <w:top w:val="nil"/>
              <w:left w:val="nil"/>
              <w:bottom w:val="single" w:sz="4" w:space="0" w:color="auto"/>
              <w:right w:val="single" w:sz="4" w:space="0" w:color="auto"/>
            </w:tcBorders>
            <w:shd w:val="clear" w:color="000000" w:fill="D5DCE4"/>
            <w:vAlign w:val="bottom"/>
            <w:hideMark/>
          </w:tcPr>
          <w:p w14:paraId="0DF6B164" w14:textId="77777777" w:rsidR="00186742" w:rsidRPr="00DA5927" w:rsidRDefault="00186742" w:rsidP="00186742">
            <w:pPr>
              <w:jc w:val="center"/>
              <w:rPr>
                <w:color w:val="000000"/>
                <w:sz w:val="12"/>
                <w:szCs w:val="12"/>
              </w:rPr>
            </w:pPr>
            <w:r w:rsidRPr="00A845A5">
              <w:rPr>
                <w:color w:val="000000"/>
                <w:sz w:val="12"/>
                <w:szCs w:val="12"/>
              </w:rPr>
              <w:t>0</w:t>
            </w:r>
          </w:p>
        </w:tc>
        <w:tc>
          <w:tcPr>
            <w:tcW w:w="98" w:type="pct"/>
            <w:tcBorders>
              <w:top w:val="nil"/>
              <w:left w:val="nil"/>
              <w:bottom w:val="single" w:sz="4" w:space="0" w:color="auto"/>
              <w:right w:val="single" w:sz="4" w:space="0" w:color="auto"/>
            </w:tcBorders>
            <w:shd w:val="clear" w:color="000000" w:fill="D5DCE4"/>
            <w:vAlign w:val="bottom"/>
            <w:hideMark/>
          </w:tcPr>
          <w:p w14:paraId="4C000CFD" w14:textId="77777777" w:rsidR="00186742" w:rsidRPr="00DA5927" w:rsidRDefault="00186742" w:rsidP="00186742">
            <w:pPr>
              <w:jc w:val="center"/>
              <w:rPr>
                <w:color w:val="000000"/>
                <w:sz w:val="12"/>
                <w:szCs w:val="12"/>
              </w:rPr>
            </w:pPr>
            <w:r w:rsidRPr="00A845A5">
              <w:rPr>
                <w:color w:val="000000"/>
                <w:sz w:val="12"/>
                <w:szCs w:val="12"/>
              </w:rPr>
              <w:t>0</w:t>
            </w:r>
          </w:p>
        </w:tc>
      </w:tr>
      <w:tr w:rsidR="00186742" w:rsidRPr="00E73923" w14:paraId="15659369" w14:textId="77777777" w:rsidTr="00186742">
        <w:trPr>
          <w:gridAfter w:val="2"/>
          <w:wAfter w:w="209" w:type="pct"/>
          <w:trHeight w:val="407"/>
        </w:trPr>
        <w:tc>
          <w:tcPr>
            <w:tcW w:w="199" w:type="pct"/>
            <w:tcBorders>
              <w:top w:val="nil"/>
              <w:left w:val="single" w:sz="4" w:space="0" w:color="auto"/>
              <w:bottom w:val="single" w:sz="4" w:space="0" w:color="auto"/>
              <w:right w:val="single" w:sz="4" w:space="0" w:color="auto"/>
            </w:tcBorders>
            <w:vAlign w:val="center"/>
            <w:hideMark/>
          </w:tcPr>
          <w:p w14:paraId="2E917900" w14:textId="77777777" w:rsidR="00186742" w:rsidRPr="00DA5927" w:rsidRDefault="00186742" w:rsidP="00186742">
            <w:pPr>
              <w:jc w:val="center"/>
              <w:rPr>
                <w:color w:val="000000"/>
                <w:sz w:val="12"/>
                <w:szCs w:val="12"/>
              </w:rPr>
            </w:pPr>
            <w:r w:rsidRPr="00DA5927">
              <w:rPr>
                <w:color w:val="000000"/>
                <w:sz w:val="12"/>
                <w:szCs w:val="12"/>
              </w:rPr>
              <w:t>2024-2025</w:t>
            </w:r>
          </w:p>
        </w:tc>
        <w:tc>
          <w:tcPr>
            <w:tcW w:w="209" w:type="pct"/>
            <w:tcBorders>
              <w:top w:val="nil"/>
              <w:left w:val="nil"/>
              <w:bottom w:val="single" w:sz="4" w:space="0" w:color="auto"/>
              <w:right w:val="single" w:sz="4" w:space="0" w:color="auto"/>
            </w:tcBorders>
            <w:vAlign w:val="center"/>
            <w:hideMark/>
          </w:tcPr>
          <w:p w14:paraId="1DDBC76C" w14:textId="77777777" w:rsidR="00186742" w:rsidRPr="00DA5927" w:rsidRDefault="00186742" w:rsidP="00186742">
            <w:pPr>
              <w:jc w:val="center"/>
              <w:rPr>
                <w:color w:val="000000"/>
                <w:sz w:val="12"/>
                <w:szCs w:val="12"/>
              </w:rPr>
            </w:pPr>
            <w:r w:rsidRPr="00DA5927">
              <w:rPr>
                <w:color w:val="000000"/>
                <w:sz w:val="12"/>
                <w:szCs w:val="12"/>
              </w:rPr>
              <w:t>Bahar</w:t>
            </w:r>
          </w:p>
        </w:tc>
        <w:tc>
          <w:tcPr>
            <w:tcW w:w="277" w:type="pct"/>
            <w:tcBorders>
              <w:top w:val="nil"/>
              <w:left w:val="nil"/>
              <w:bottom w:val="single" w:sz="4" w:space="0" w:color="auto"/>
              <w:right w:val="single" w:sz="4" w:space="0" w:color="auto"/>
            </w:tcBorders>
            <w:vAlign w:val="bottom"/>
            <w:hideMark/>
          </w:tcPr>
          <w:p w14:paraId="137E4C95" w14:textId="77777777" w:rsidR="00186742" w:rsidRPr="00DA5927" w:rsidRDefault="00186742" w:rsidP="00186742">
            <w:pPr>
              <w:jc w:val="center"/>
              <w:rPr>
                <w:color w:val="000000"/>
                <w:sz w:val="12"/>
                <w:szCs w:val="12"/>
              </w:rPr>
            </w:pPr>
            <w:r w:rsidRPr="00A845A5">
              <w:rPr>
                <w:color w:val="000000"/>
                <w:sz w:val="12"/>
                <w:szCs w:val="12"/>
              </w:rPr>
              <w:t>Elektrik</w:t>
            </w:r>
          </w:p>
        </w:tc>
        <w:tc>
          <w:tcPr>
            <w:tcW w:w="233" w:type="pct"/>
            <w:tcBorders>
              <w:top w:val="nil"/>
              <w:left w:val="nil"/>
              <w:bottom w:val="single" w:sz="4" w:space="0" w:color="auto"/>
              <w:right w:val="single" w:sz="4" w:space="0" w:color="auto"/>
            </w:tcBorders>
            <w:vAlign w:val="bottom"/>
            <w:hideMark/>
          </w:tcPr>
          <w:p w14:paraId="6F4CBB81" w14:textId="77777777" w:rsidR="00186742" w:rsidRPr="00DA5927" w:rsidRDefault="00186742" w:rsidP="00186742">
            <w:pPr>
              <w:jc w:val="center"/>
              <w:rPr>
                <w:color w:val="000000"/>
                <w:sz w:val="12"/>
                <w:szCs w:val="12"/>
              </w:rPr>
            </w:pPr>
            <w:r w:rsidRPr="00A845A5">
              <w:rPr>
                <w:color w:val="000000"/>
                <w:sz w:val="12"/>
                <w:szCs w:val="12"/>
              </w:rPr>
              <w:t>EKY1008</w:t>
            </w:r>
          </w:p>
        </w:tc>
        <w:tc>
          <w:tcPr>
            <w:tcW w:w="475" w:type="pct"/>
            <w:tcBorders>
              <w:top w:val="nil"/>
              <w:left w:val="nil"/>
              <w:bottom w:val="single" w:sz="4" w:space="0" w:color="auto"/>
              <w:right w:val="single" w:sz="4" w:space="0" w:color="auto"/>
            </w:tcBorders>
            <w:vAlign w:val="bottom"/>
            <w:hideMark/>
          </w:tcPr>
          <w:p w14:paraId="6DC239B9" w14:textId="77777777" w:rsidR="00186742" w:rsidRPr="00DA5927" w:rsidRDefault="00186742" w:rsidP="00186742">
            <w:pPr>
              <w:jc w:val="center"/>
              <w:rPr>
                <w:color w:val="000000"/>
                <w:sz w:val="12"/>
                <w:szCs w:val="12"/>
              </w:rPr>
            </w:pPr>
            <w:r w:rsidRPr="00A845A5">
              <w:rPr>
                <w:color w:val="000000"/>
                <w:sz w:val="12"/>
                <w:szCs w:val="12"/>
              </w:rPr>
              <w:t>Elektrik Tesisat Tekniği</w:t>
            </w:r>
          </w:p>
        </w:tc>
        <w:tc>
          <w:tcPr>
            <w:tcW w:w="409" w:type="pct"/>
            <w:tcBorders>
              <w:top w:val="nil"/>
              <w:left w:val="nil"/>
              <w:bottom w:val="single" w:sz="4" w:space="0" w:color="auto"/>
              <w:right w:val="single" w:sz="4" w:space="0" w:color="auto"/>
            </w:tcBorders>
            <w:vAlign w:val="bottom"/>
            <w:hideMark/>
          </w:tcPr>
          <w:p w14:paraId="4F2D63C5" w14:textId="77777777" w:rsidR="00186742" w:rsidRPr="00DA5927" w:rsidRDefault="00186742" w:rsidP="00186742">
            <w:pPr>
              <w:jc w:val="center"/>
              <w:rPr>
                <w:color w:val="000000"/>
                <w:sz w:val="12"/>
                <w:szCs w:val="12"/>
              </w:rPr>
            </w:pPr>
            <w:r w:rsidRPr="00A845A5">
              <w:rPr>
                <w:color w:val="000000"/>
                <w:sz w:val="12"/>
                <w:szCs w:val="12"/>
              </w:rPr>
              <w:t>Dr. Öğr. Üyesi İSMAİL BOZKURT</w:t>
            </w:r>
          </w:p>
        </w:tc>
        <w:tc>
          <w:tcPr>
            <w:tcW w:w="231" w:type="pct"/>
            <w:tcBorders>
              <w:top w:val="nil"/>
              <w:left w:val="nil"/>
              <w:bottom w:val="single" w:sz="4" w:space="0" w:color="auto"/>
              <w:right w:val="single" w:sz="4" w:space="0" w:color="auto"/>
            </w:tcBorders>
            <w:vAlign w:val="bottom"/>
            <w:hideMark/>
          </w:tcPr>
          <w:p w14:paraId="1B595642" w14:textId="77777777" w:rsidR="00186742" w:rsidRPr="00DA5927" w:rsidRDefault="00186742" w:rsidP="00186742">
            <w:pPr>
              <w:jc w:val="center"/>
              <w:rPr>
                <w:color w:val="000000"/>
                <w:sz w:val="12"/>
                <w:szCs w:val="12"/>
              </w:rPr>
            </w:pPr>
            <w:r w:rsidRPr="00A845A5">
              <w:rPr>
                <w:color w:val="000000"/>
                <w:sz w:val="12"/>
                <w:szCs w:val="12"/>
              </w:rPr>
              <w:t>MG 4204</w:t>
            </w:r>
          </w:p>
        </w:tc>
        <w:tc>
          <w:tcPr>
            <w:tcW w:w="234" w:type="pct"/>
            <w:tcBorders>
              <w:top w:val="nil"/>
              <w:left w:val="nil"/>
              <w:bottom w:val="single" w:sz="4" w:space="0" w:color="auto"/>
              <w:right w:val="single" w:sz="4" w:space="0" w:color="auto"/>
            </w:tcBorders>
            <w:vAlign w:val="bottom"/>
            <w:hideMark/>
          </w:tcPr>
          <w:p w14:paraId="4D4EE5B6" w14:textId="77777777" w:rsidR="00186742" w:rsidRPr="00DA5927" w:rsidRDefault="00186742" w:rsidP="00186742">
            <w:pPr>
              <w:jc w:val="center"/>
              <w:rPr>
                <w:color w:val="000000"/>
                <w:sz w:val="12"/>
                <w:szCs w:val="12"/>
              </w:rPr>
            </w:pPr>
            <w:r w:rsidRPr="00A845A5">
              <w:rPr>
                <w:color w:val="000000"/>
                <w:sz w:val="12"/>
                <w:szCs w:val="12"/>
              </w:rPr>
              <w:t>65</w:t>
            </w:r>
          </w:p>
        </w:tc>
        <w:tc>
          <w:tcPr>
            <w:tcW w:w="235" w:type="pct"/>
            <w:tcBorders>
              <w:top w:val="nil"/>
              <w:left w:val="nil"/>
              <w:bottom w:val="single" w:sz="4" w:space="0" w:color="auto"/>
              <w:right w:val="single" w:sz="4" w:space="0" w:color="auto"/>
            </w:tcBorders>
            <w:vAlign w:val="bottom"/>
            <w:hideMark/>
          </w:tcPr>
          <w:p w14:paraId="66CF58BF" w14:textId="77777777" w:rsidR="00186742" w:rsidRPr="00DA5927" w:rsidRDefault="00186742" w:rsidP="00186742">
            <w:pPr>
              <w:jc w:val="center"/>
              <w:rPr>
                <w:color w:val="000000"/>
                <w:sz w:val="12"/>
                <w:szCs w:val="12"/>
              </w:rPr>
            </w:pPr>
            <w:r w:rsidRPr="00A845A5">
              <w:rPr>
                <w:color w:val="000000"/>
                <w:sz w:val="12"/>
                <w:szCs w:val="12"/>
              </w:rPr>
              <w:t>101,53</w:t>
            </w:r>
          </w:p>
        </w:tc>
        <w:tc>
          <w:tcPr>
            <w:tcW w:w="235" w:type="pct"/>
            <w:tcBorders>
              <w:top w:val="nil"/>
              <w:left w:val="nil"/>
              <w:bottom w:val="single" w:sz="4" w:space="0" w:color="auto"/>
              <w:right w:val="single" w:sz="4" w:space="0" w:color="auto"/>
            </w:tcBorders>
            <w:vAlign w:val="bottom"/>
            <w:hideMark/>
          </w:tcPr>
          <w:p w14:paraId="3B8C8B3A" w14:textId="77777777" w:rsidR="00186742" w:rsidRPr="00DA5927" w:rsidRDefault="00186742" w:rsidP="00186742">
            <w:pPr>
              <w:jc w:val="center"/>
              <w:rPr>
                <w:color w:val="000000"/>
                <w:sz w:val="12"/>
                <w:szCs w:val="12"/>
              </w:rPr>
            </w:pPr>
            <w:r w:rsidRPr="00A845A5">
              <w:rPr>
                <w:color w:val="000000"/>
                <w:sz w:val="12"/>
                <w:szCs w:val="12"/>
              </w:rPr>
              <w:t>66</w:t>
            </w:r>
          </w:p>
        </w:tc>
        <w:tc>
          <w:tcPr>
            <w:tcW w:w="235" w:type="pct"/>
            <w:tcBorders>
              <w:top w:val="nil"/>
              <w:left w:val="nil"/>
              <w:bottom w:val="single" w:sz="4" w:space="0" w:color="auto"/>
              <w:right w:val="single" w:sz="4" w:space="0" w:color="auto"/>
            </w:tcBorders>
            <w:vAlign w:val="bottom"/>
            <w:hideMark/>
          </w:tcPr>
          <w:p w14:paraId="19C602DE" w14:textId="77777777" w:rsidR="00186742" w:rsidRPr="00DA5927" w:rsidRDefault="00186742" w:rsidP="00186742">
            <w:pPr>
              <w:jc w:val="center"/>
              <w:rPr>
                <w:color w:val="000000"/>
                <w:sz w:val="12"/>
                <w:szCs w:val="12"/>
              </w:rPr>
            </w:pPr>
            <w:r w:rsidRPr="00A845A5">
              <w:rPr>
                <w:color w:val="000000"/>
                <w:sz w:val="12"/>
                <w:szCs w:val="12"/>
              </w:rPr>
              <w:t>49</w:t>
            </w:r>
          </w:p>
        </w:tc>
        <w:tc>
          <w:tcPr>
            <w:tcW w:w="234" w:type="pct"/>
            <w:tcBorders>
              <w:top w:val="nil"/>
              <w:left w:val="nil"/>
              <w:bottom w:val="single" w:sz="4" w:space="0" w:color="auto"/>
              <w:right w:val="single" w:sz="4" w:space="0" w:color="auto"/>
            </w:tcBorders>
            <w:vAlign w:val="bottom"/>
            <w:hideMark/>
          </w:tcPr>
          <w:p w14:paraId="5C68CD79" w14:textId="77777777" w:rsidR="00186742" w:rsidRPr="00DA5927" w:rsidRDefault="00186742" w:rsidP="00186742">
            <w:pPr>
              <w:jc w:val="center"/>
              <w:rPr>
                <w:color w:val="000000"/>
                <w:sz w:val="12"/>
                <w:szCs w:val="12"/>
              </w:rPr>
            </w:pPr>
            <w:r w:rsidRPr="00A845A5">
              <w:rPr>
                <w:color w:val="000000"/>
                <w:sz w:val="12"/>
                <w:szCs w:val="12"/>
              </w:rPr>
              <w:t>17</w:t>
            </w:r>
          </w:p>
        </w:tc>
        <w:tc>
          <w:tcPr>
            <w:tcW w:w="236" w:type="pct"/>
            <w:tcBorders>
              <w:top w:val="nil"/>
              <w:left w:val="nil"/>
              <w:bottom w:val="single" w:sz="4" w:space="0" w:color="auto"/>
              <w:right w:val="single" w:sz="4" w:space="0" w:color="auto"/>
            </w:tcBorders>
            <w:vAlign w:val="bottom"/>
            <w:hideMark/>
          </w:tcPr>
          <w:p w14:paraId="3B9F7818" w14:textId="77777777" w:rsidR="00186742" w:rsidRPr="00DA5927" w:rsidRDefault="00186742" w:rsidP="00186742">
            <w:pPr>
              <w:jc w:val="center"/>
              <w:rPr>
                <w:color w:val="000000"/>
                <w:sz w:val="12"/>
                <w:szCs w:val="12"/>
              </w:rPr>
            </w:pPr>
            <w:r w:rsidRPr="00A845A5">
              <w:rPr>
                <w:color w:val="000000"/>
                <w:sz w:val="12"/>
                <w:szCs w:val="12"/>
              </w:rPr>
              <w:t xml:space="preserve">           74,24 </w:t>
            </w:r>
          </w:p>
        </w:tc>
        <w:tc>
          <w:tcPr>
            <w:tcW w:w="108" w:type="pct"/>
            <w:tcBorders>
              <w:top w:val="nil"/>
              <w:left w:val="nil"/>
              <w:bottom w:val="single" w:sz="4" w:space="0" w:color="auto"/>
              <w:right w:val="single" w:sz="4" w:space="0" w:color="auto"/>
            </w:tcBorders>
            <w:vAlign w:val="bottom"/>
            <w:hideMark/>
          </w:tcPr>
          <w:p w14:paraId="6FCF0217" w14:textId="77777777" w:rsidR="00186742" w:rsidRPr="00DA5927" w:rsidRDefault="00186742" w:rsidP="00186742">
            <w:pPr>
              <w:jc w:val="center"/>
              <w:rPr>
                <w:color w:val="000000"/>
                <w:sz w:val="12"/>
                <w:szCs w:val="12"/>
              </w:rPr>
            </w:pPr>
            <w:r w:rsidRPr="00A845A5">
              <w:rPr>
                <w:color w:val="000000"/>
                <w:sz w:val="12"/>
                <w:szCs w:val="12"/>
              </w:rPr>
              <w:t>7</w:t>
            </w:r>
          </w:p>
        </w:tc>
        <w:tc>
          <w:tcPr>
            <w:tcW w:w="106" w:type="pct"/>
            <w:tcBorders>
              <w:top w:val="nil"/>
              <w:left w:val="nil"/>
              <w:bottom w:val="single" w:sz="4" w:space="0" w:color="auto"/>
              <w:right w:val="single" w:sz="4" w:space="0" w:color="auto"/>
            </w:tcBorders>
            <w:vAlign w:val="bottom"/>
            <w:hideMark/>
          </w:tcPr>
          <w:p w14:paraId="7390103B" w14:textId="77777777" w:rsidR="00186742" w:rsidRPr="00DA5927" w:rsidRDefault="00186742" w:rsidP="00186742">
            <w:pPr>
              <w:jc w:val="center"/>
              <w:rPr>
                <w:color w:val="000000"/>
                <w:sz w:val="12"/>
                <w:szCs w:val="12"/>
              </w:rPr>
            </w:pPr>
            <w:r w:rsidRPr="00A845A5">
              <w:rPr>
                <w:color w:val="000000"/>
                <w:sz w:val="12"/>
                <w:szCs w:val="12"/>
              </w:rPr>
              <w:t>5</w:t>
            </w:r>
          </w:p>
        </w:tc>
        <w:tc>
          <w:tcPr>
            <w:tcW w:w="104" w:type="pct"/>
            <w:tcBorders>
              <w:top w:val="nil"/>
              <w:left w:val="nil"/>
              <w:bottom w:val="single" w:sz="4" w:space="0" w:color="auto"/>
              <w:right w:val="single" w:sz="4" w:space="0" w:color="auto"/>
            </w:tcBorders>
            <w:vAlign w:val="bottom"/>
            <w:hideMark/>
          </w:tcPr>
          <w:p w14:paraId="78CBAC94" w14:textId="77777777" w:rsidR="00186742" w:rsidRPr="00DA5927" w:rsidRDefault="00186742" w:rsidP="00186742">
            <w:pPr>
              <w:jc w:val="center"/>
              <w:rPr>
                <w:color w:val="000000"/>
                <w:sz w:val="12"/>
                <w:szCs w:val="12"/>
              </w:rPr>
            </w:pPr>
            <w:r w:rsidRPr="00A845A5">
              <w:rPr>
                <w:color w:val="000000"/>
                <w:sz w:val="12"/>
                <w:szCs w:val="12"/>
              </w:rPr>
              <w:t>7</w:t>
            </w:r>
          </w:p>
        </w:tc>
        <w:tc>
          <w:tcPr>
            <w:tcW w:w="106" w:type="pct"/>
            <w:tcBorders>
              <w:top w:val="nil"/>
              <w:left w:val="nil"/>
              <w:bottom w:val="single" w:sz="4" w:space="0" w:color="auto"/>
              <w:right w:val="single" w:sz="4" w:space="0" w:color="auto"/>
            </w:tcBorders>
            <w:vAlign w:val="bottom"/>
            <w:hideMark/>
          </w:tcPr>
          <w:p w14:paraId="38A8A16D" w14:textId="77777777" w:rsidR="00186742" w:rsidRPr="00DA5927" w:rsidRDefault="00186742" w:rsidP="00186742">
            <w:pPr>
              <w:jc w:val="center"/>
              <w:rPr>
                <w:color w:val="000000"/>
                <w:sz w:val="12"/>
                <w:szCs w:val="12"/>
              </w:rPr>
            </w:pPr>
            <w:r w:rsidRPr="00A845A5">
              <w:rPr>
                <w:color w:val="000000"/>
                <w:sz w:val="12"/>
                <w:szCs w:val="12"/>
              </w:rPr>
              <w:t>5</w:t>
            </w:r>
          </w:p>
        </w:tc>
        <w:tc>
          <w:tcPr>
            <w:tcW w:w="108" w:type="pct"/>
            <w:tcBorders>
              <w:top w:val="nil"/>
              <w:left w:val="nil"/>
              <w:bottom w:val="single" w:sz="4" w:space="0" w:color="auto"/>
              <w:right w:val="single" w:sz="4" w:space="0" w:color="auto"/>
            </w:tcBorders>
            <w:vAlign w:val="bottom"/>
            <w:hideMark/>
          </w:tcPr>
          <w:p w14:paraId="3845AF96" w14:textId="77777777" w:rsidR="00186742" w:rsidRPr="00DA5927" w:rsidRDefault="00186742" w:rsidP="00186742">
            <w:pPr>
              <w:jc w:val="center"/>
              <w:rPr>
                <w:color w:val="000000"/>
                <w:sz w:val="12"/>
                <w:szCs w:val="12"/>
              </w:rPr>
            </w:pPr>
            <w:r w:rsidRPr="00A845A5">
              <w:rPr>
                <w:color w:val="000000"/>
                <w:sz w:val="12"/>
                <w:szCs w:val="12"/>
              </w:rPr>
              <w:t>12</w:t>
            </w:r>
          </w:p>
        </w:tc>
        <w:tc>
          <w:tcPr>
            <w:tcW w:w="109" w:type="pct"/>
            <w:tcBorders>
              <w:top w:val="nil"/>
              <w:left w:val="nil"/>
              <w:bottom w:val="single" w:sz="4" w:space="0" w:color="auto"/>
              <w:right w:val="single" w:sz="4" w:space="0" w:color="auto"/>
            </w:tcBorders>
            <w:vAlign w:val="bottom"/>
            <w:hideMark/>
          </w:tcPr>
          <w:p w14:paraId="646DD0ED" w14:textId="77777777" w:rsidR="00186742" w:rsidRPr="00DA5927" w:rsidRDefault="00186742" w:rsidP="00186742">
            <w:pPr>
              <w:jc w:val="center"/>
              <w:rPr>
                <w:color w:val="000000"/>
                <w:sz w:val="12"/>
                <w:szCs w:val="12"/>
              </w:rPr>
            </w:pPr>
            <w:r w:rsidRPr="00A845A5">
              <w:rPr>
                <w:color w:val="000000"/>
                <w:sz w:val="12"/>
                <w:szCs w:val="12"/>
              </w:rPr>
              <w:t>9</w:t>
            </w:r>
          </w:p>
        </w:tc>
        <w:tc>
          <w:tcPr>
            <w:tcW w:w="108" w:type="pct"/>
            <w:tcBorders>
              <w:top w:val="nil"/>
              <w:left w:val="nil"/>
              <w:bottom w:val="single" w:sz="4" w:space="0" w:color="auto"/>
              <w:right w:val="single" w:sz="4" w:space="0" w:color="auto"/>
            </w:tcBorders>
            <w:vAlign w:val="bottom"/>
            <w:hideMark/>
          </w:tcPr>
          <w:p w14:paraId="63F50038" w14:textId="77777777" w:rsidR="00186742" w:rsidRPr="00DA5927" w:rsidRDefault="00186742" w:rsidP="00186742">
            <w:pPr>
              <w:jc w:val="center"/>
              <w:rPr>
                <w:color w:val="000000"/>
                <w:sz w:val="12"/>
                <w:szCs w:val="12"/>
              </w:rPr>
            </w:pPr>
            <w:r w:rsidRPr="00A845A5">
              <w:rPr>
                <w:color w:val="000000"/>
                <w:sz w:val="12"/>
                <w:szCs w:val="12"/>
              </w:rPr>
              <w:t>0</w:t>
            </w:r>
          </w:p>
        </w:tc>
        <w:tc>
          <w:tcPr>
            <w:tcW w:w="103" w:type="pct"/>
            <w:tcBorders>
              <w:top w:val="nil"/>
              <w:left w:val="nil"/>
              <w:bottom w:val="single" w:sz="4" w:space="0" w:color="auto"/>
              <w:right w:val="single" w:sz="4" w:space="0" w:color="auto"/>
            </w:tcBorders>
            <w:vAlign w:val="bottom"/>
            <w:hideMark/>
          </w:tcPr>
          <w:p w14:paraId="4916424E" w14:textId="77777777" w:rsidR="00186742" w:rsidRPr="00DA5927" w:rsidRDefault="00186742" w:rsidP="00186742">
            <w:pPr>
              <w:jc w:val="center"/>
              <w:rPr>
                <w:color w:val="000000"/>
                <w:sz w:val="12"/>
                <w:szCs w:val="12"/>
              </w:rPr>
            </w:pPr>
            <w:r w:rsidRPr="00A845A5">
              <w:rPr>
                <w:color w:val="000000"/>
                <w:sz w:val="12"/>
                <w:szCs w:val="12"/>
              </w:rPr>
              <w:t>0</w:t>
            </w:r>
          </w:p>
        </w:tc>
        <w:tc>
          <w:tcPr>
            <w:tcW w:w="99" w:type="pct"/>
            <w:tcBorders>
              <w:top w:val="nil"/>
              <w:left w:val="nil"/>
              <w:bottom w:val="single" w:sz="4" w:space="0" w:color="auto"/>
              <w:right w:val="single" w:sz="4" w:space="0" w:color="auto"/>
            </w:tcBorders>
            <w:vAlign w:val="bottom"/>
            <w:hideMark/>
          </w:tcPr>
          <w:p w14:paraId="75FA7BA1" w14:textId="77777777" w:rsidR="00186742" w:rsidRPr="00DA5927" w:rsidRDefault="00186742" w:rsidP="00186742">
            <w:pPr>
              <w:jc w:val="center"/>
              <w:rPr>
                <w:color w:val="000000"/>
                <w:sz w:val="12"/>
                <w:szCs w:val="12"/>
              </w:rPr>
            </w:pPr>
            <w:r w:rsidRPr="00A845A5">
              <w:rPr>
                <w:color w:val="000000"/>
                <w:sz w:val="12"/>
                <w:szCs w:val="12"/>
              </w:rPr>
              <w:t>2</w:t>
            </w:r>
          </w:p>
        </w:tc>
        <w:tc>
          <w:tcPr>
            <w:tcW w:w="106" w:type="pct"/>
            <w:tcBorders>
              <w:top w:val="nil"/>
              <w:left w:val="nil"/>
              <w:bottom w:val="single" w:sz="4" w:space="0" w:color="auto"/>
              <w:right w:val="single" w:sz="4" w:space="0" w:color="auto"/>
            </w:tcBorders>
            <w:vAlign w:val="bottom"/>
            <w:hideMark/>
          </w:tcPr>
          <w:p w14:paraId="2565D2C4" w14:textId="77777777" w:rsidR="00186742" w:rsidRPr="00DA5927" w:rsidRDefault="00186742" w:rsidP="00186742">
            <w:pPr>
              <w:jc w:val="center"/>
              <w:rPr>
                <w:color w:val="000000"/>
                <w:sz w:val="12"/>
                <w:szCs w:val="12"/>
              </w:rPr>
            </w:pPr>
            <w:r w:rsidRPr="00A845A5">
              <w:rPr>
                <w:color w:val="000000"/>
                <w:sz w:val="12"/>
                <w:szCs w:val="12"/>
              </w:rPr>
              <w:t>12</w:t>
            </w:r>
          </w:p>
        </w:tc>
        <w:tc>
          <w:tcPr>
            <w:tcW w:w="106" w:type="pct"/>
            <w:tcBorders>
              <w:top w:val="nil"/>
              <w:left w:val="nil"/>
              <w:bottom w:val="single" w:sz="4" w:space="0" w:color="auto"/>
              <w:right w:val="single" w:sz="4" w:space="0" w:color="auto"/>
            </w:tcBorders>
            <w:vAlign w:val="bottom"/>
            <w:hideMark/>
          </w:tcPr>
          <w:p w14:paraId="4E5365AB" w14:textId="77777777" w:rsidR="00186742" w:rsidRPr="00DA5927" w:rsidRDefault="00186742" w:rsidP="00186742">
            <w:pPr>
              <w:jc w:val="center"/>
              <w:rPr>
                <w:color w:val="000000"/>
                <w:sz w:val="12"/>
                <w:szCs w:val="12"/>
              </w:rPr>
            </w:pPr>
            <w:r w:rsidRPr="00A845A5">
              <w:rPr>
                <w:color w:val="000000"/>
                <w:sz w:val="12"/>
                <w:szCs w:val="12"/>
              </w:rPr>
              <w:t>0</w:t>
            </w:r>
          </w:p>
        </w:tc>
        <w:tc>
          <w:tcPr>
            <w:tcW w:w="88" w:type="pct"/>
            <w:tcBorders>
              <w:top w:val="nil"/>
              <w:left w:val="nil"/>
              <w:bottom w:val="single" w:sz="4" w:space="0" w:color="auto"/>
              <w:right w:val="single" w:sz="4" w:space="0" w:color="auto"/>
            </w:tcBorders>
            <w:vAlign w:val="bottom"/>
            <w:hideMark/>
          </w:tcPr>
          <w:p w14:paraId="7070415C" w14:textId="77777777" w:rsidR="00186742" w:rsidRPr="00DA5927" w:rsidRDefault="00186742" w:rsidP="00186742">
            <w:pPr>
              <w:jc w:val="center"/>
              <w:rPr>
                <w:color w:val="000000"/>
                <w:sz w:val="12"/>
                <w:szCs w:val="12"/>
              </w:rPr>
            </w:pPr>
            <w:r w:rsidRPr="00A845A5">
              <w:rPr>
                <w:color w:val="000000"/>
                <w:sz w:val="12"/>
                <w:szCs w:val="12"/>
              </w:rPr>
              <w:t>0</w:t>
            </w:r>
          </w:p>
        </w:tc>
        <w:tc>
          <w:tcPr>
            <w:tcW w:w="98" w:type="pct"/>
            <w:tcBorders>
              <w:top w:val="nil"/>
              <w:left w:val="nil"/>
              <w:bottom w:val="single" w:sz="4" w:space="0" w:color="auto"/>
              <w:right w:val="single" w:sz="4" w:space="0" w:color="auto"/>
            </w:tcBorders>
            <w:vAlign w:val="bottom"/>
            <w:hideMark/>
          </w:tcPr>
          <w:p w14:paraId="1D886A5F" w14:textId="77777777" w:rsidR="00186742" w:rsidRPr="00DA5927" w:rsidRDefault="00186742" w:rsidP="00186742">
            <w:pPr>
              <w:jc w:val="center"/>
              <w:rPr>
                <w:color w:val="000000"/>
                <w:sz w:val="12"/>
                <w:szCs w:val="12"/>
              </w:rPr>
            </w:pPr>
            <w:r w:rsidRPr="00A845A5">
              <w:rPr>
                <w:color w:val="000000"/>
                <w:sz w:val="12"/>
                <w:szCs w:val="12"/>
              </w:rPr>
              <w:t>0</w:t>
            </w:r>
          </w:p>
        </w:tc>
      </w:tr>
      <w:tr w:rsidR="00186742" w:rsidRPr="00E73923" w14:paraId="050BDB15" w14:textId="77777777" w:rsidTr="00186742">
        <w:trPr>
          <w:gridAfter w:val="2"/>
          <w:wAfter w:w="209" w:type="pct"/>
          <w:trHeight w:val="407"/>
        </w:trPr>
        <w:tc>
          <w:tcPr>
            <w:tcW w:w="199" w:type="pct"/>
            <w:tcBorders>
              <w:top w:val="nil"/>
              <w:left w:val="single" w:sz="4" w:space="0" w:color="auto"/>
              <w:bottom w:val="single" w:sz="4" w:space="0" w:color="auto"/>
              <w:right w:val="single" w:sz="4" w:space="0" w:color="auto"/>
            </w:tcBorders>
            <w:shd w:val="clear" w:color="000000" w:fill="D5DCE4"/>
            <w:vAlign w:val="center"/>
            <w:hideMark/>
          </w:tcPr>
          <w:p w14:paraId="74D4CEE6" w14:textId="77777777" w:rsidR="00186742" w:rsidRPr="00DA5927" w:rsidRDefault="00186742" w:rsidP="00186742">
            <w:pPr>
              <w:jc w:val="center"/>
              <w:rPr>
                <w:color w:val="000000"/>
                <w:sz w:val="12"/>
                <w:szCs w:val="12"/>
              </w:rPr>
            </w:pPr>
            <w:r w:rsidRPr="00DA5927">
              <w:rPr>
                <w:color w:val="000000"/>
                <w:sz w:val="12"/>
                <w:szCs w:val="12"/>
              </w:rPr>
              <w:t>2024-2025</w:t>
            </w:r>
          </w:p>
        </w:tc>
        <w:tc>
          <w:tcPr>
            <w:tcW w:w="209" w:type="pct"/>
            <w:tcBorders>
              <w:top w:val="nil"/>
              <w:left w:val="nil"/>
              <w:bottom w:val="single" w:sz="4" w:space="0" w:color="auto"/>
              <w:right w:val="single" w:sz="4" w:space="0" w:color="auto"/>
            </w:tcBorders>
            <w:shd w:val="clear" w:color="000000" w:fill="D5DCE4"/>
            <w:vAlign w:val="center"/>
            <w:hideMark/>
          </w:tcPr>
          <w:p w14:paraId="231250C2" w14:textId="77777777" w:rsidR="00186742" w:rsidRPr="00DA5927" w:rsidRDefault="00186742" w:rsidP="00186742">
            <w:pPr>
              <w:jc w:val="center"/>
              <w:rPr>
                <w:color w:val="000000"/>
                <w:sz w:val="12"/>
                <w:szCs w:val="12"/>
              </w:rPr>
            </w:pPr>
            <w:r w:rsidRPr="00DA5927">
              <w:rPr>
                <w:color w:val="000000"/>
                <w:sz w:val="12"/>
                <w:szCs w:val="12"/>
              </w:rPr>
              <w:t>Bahar</w:t>
            </w:r>
          </w:p>
        </w:tc>
        <w:tc>
          <w:tcPr>
            <w:tcW w:w="277" w:type="pct"/>
            <w:tcBorders>
              <w:top w:val="nil"/>
              <w:left w:val="nil"/>
              <w:bottom w:val="single" w:sz="4" w:space="0" w:color="auto"/>
              <w:right w:val="single" w:sz="4" w:space="0" w:color="auto"/>
            </w:tcBorders>
            <w:shd w:val="clear" w:color="000000" w:fill="D5DCE4"/>
            <w:vAlign w:val="bottom"/>
            <w:hideMark/>
          </w:tcPr>
          <w:p w14:paraId="10B0D80E" w14:textId="77777777" w:rsidR="00186742" w:rsidRPr="00DA5927" w:rsidRDefault="00186742" w:rsidP="00186742">
            <w:pPr>
              <w:jc w:val="center"/>
              <w:rPr>
                <w:color w:val="000000"/>
                <w:sz w:val="12"/>
                <w:szCs w:val="12"/>
              </w:rPr>
            </w:pPr>
            <w:r w:rsidRPr="00A845A5">
              <w:rPr>
                <w:color w:val="000000"/>
                <w:sz w:val="12"/>
                <w:szCs w:val="12"/>
              </w:rPr>
              <w:t>Elektrik</w:t>
            </w:r>
          </w:p>
        </w:tc>
        <w:tc>
          <w:tcPr>
            <w:tcW w:w="233" w:type="pct"/>
            <w:tcBorders>
              <w:top w:val="nil"/>
              <w:left w:val="nil"/>
              <w:bottom w:val="single" w:sz="4" w:space="0" w:color="auto"/>
              <w:right w:val="single" w:sz="4" w:space="0" w:color="auto"/>
            </w:tcBorders>
            <w:shd w:val="clear" w:color="000000" w:fill="D5DCE4"/>
            <w:vAlign w:val="bottom"/>
            <w:hideMark/>
          </w:tcPr>
          <w:p w14:paraId="6B5D3FB0" w14:textId="77777777" w:rsidR="00186742" w:rsidRPr="00DA5927" w:rsidRDefault="00186742" w:rsidP="00186742">
            <w:pPr>
              <w:jc w:val="center"/>
              <w:rPr>
                <w:color w:val="000000"/>
                <w:sz w:val="12"/>
                <w:szCs w:val="12"/>
              </w:rPr>
            </w:pPr>
            <w:r w:rsidRPr="00A845A5">
              <w:rPr>
                <w:color w:val="000000"/>
                <w:sz w:val="12"/>
                <w:szCs w:val="12"/>
              </w:rPr>
              <w:t>EKY1010</w:t>
            </w:r>
          </w:p>
        </w:tc>
        <w:tc>
          <w:tcPr>
            <w:tcW w:w="475" w:type="pct"/>
            <w:tcBorders>
              <w:top w:val="nil"/>
              <w:left w:val="nil"/>
              <w:bottom w:val="single" w:sz="4" w:space="0" w:color="auto"/>
              <w:right w:val="single" w:sz="4" w:space="0" w:color="auto"/>
            </w:tcBorders>
            <w:shd w:val="clear" w:color="000000" w:fill="D5DCE4"/>
            <w:vAlign w:val="bottom"/>
            <w:hideMark/>
          </w:tcPr>
          <w:p w14:paraId="73614263" w14:textId="77777777" w:rsidR="00186742" w:rsidRPr="00DA5927" w:rsidRDefault="00186742" w:rsidP="00186742">
            <w:pPr>
              <w:jc w:val="center"/>
              <w:rPr>
                <w:color w:val="000000"/>
                <w:sz w:val="12"/>
                <w:szCs w:val="12"/>
              </w:rPr>
            </w:pPr>
            <w:r w:rsidRPr="00A845A5">
              <w:rPr>
                <w:color w:val="000000"/>
                <w:sz w:val="12"/>
                <w:szCs w:val="12"/>
              </w:rPr>
              <w:t>Elektrik Makineleri I</w:t>
            </w:r>
          </w:p>
        </w:tc>
        <w:tc>
          <w:tcPr>
            <w:tcW w:w="409" w:type="pct"/>
            <w:tcBorders>
              <w:top w:val="nil"/>
              <w:left w:val="nil"/>
              <w:bottom w:val="single" w:sz="4" w:space="0" w:color="auto"/>
              <w:right w:val="single" w:sz="4" w:space="0" w:color="auto"/>
            </w:tcBorders>
            <w:shd w:val="clear" w:color="000000" w:fill="D5DCE4"/>
            <w:vAlign w:val="bottom"/>
            <w:hideMark/>
          </w:tcPr>
          <w:p w14:paraId="753CCF1E" w14:textId="77777777" w:rsidR="00186742" w:rsidRPr="00DA5927" w:rsidRDefault="00186742" w:rsidP="00186742">
            <w:pPr>
              <w:jc w:val="center"/>
              <w:rPr>
                <w:color w:val="000000"/>
                <w:sz w:val="12"/>
                <w:szCs w:val="12"/>
              </w:rPr>
            </w:pPr>
            <w:r w:rsidRPr="00A845A5">
              <w:rPr>
                <w:color w:val="000000"/>
                <w:sz w:val="12"/>
                <w:szCs w:val="12"/>
              </w:rPr>
              <w:t>Dr. Öğr. Üyesi İSMAİL BOZKURT</w:t>
            </w:r>
          </w:p>
        </w:tc>
        <w:tc>
          <w:tcPr>
            <w:tcW w:w="231" w:type="pct"/>
            <w:tcBorders>
              <w:top w:val="nil"/>
              <w:left w:val="nil"/>
              <w:bottom w:val="single" w:sz="4" w:space="0" w:color="auto"/>
              <w:right w:val="single" w:sz="4" w:space="0" w:color="auto"/>
            </w:tcBorders>
            <w:shd w:val="clear" w:color="000000" w:fill="D5DCE4"/>
            <w:vAlign w:val="bottom"/>
            <w:hideMark/>
          </w:tcPr>
          <w:p w14:paraId="38E2952E" w14:textId="77777777" w:rsidR="00186742" w:rsidRPr="00DA5927" w:rsidRDefault="00186742" w:rsidP="00186742">
            <w:pPr>
              <w:jc w:val="center"/>
              <w:rPr>
                <w:color w:val="000000"/>
                <w:sz w:val="12"/>
                <w:szCs w:val="12"/>
              </w:rPr>
            </w:pPr>
            <w:r w:rsidRPr="00A845A5">
              <w:rPr>
                <w:color w:val="000000"/>
                <w:sz w:val="12"/>
                <w:szCs w:val="12"/>
              </w:rPr>
              <w:t>MG 5302</w:t>
            </w:r>
          </w:p>
        </w:tc>
        <w:tc>
          <w:tcPr>
            <w:tcW w:w="234" w:type="pct"/>
            <w:tcBorders>
              <w:top w:val="nil"/>
              <w:left w:val="nil"/>
              <w:bottom w:val="single" w:sz="4" w:space="0" w:color="auto"/>
              <w:right w:val="single" w:sz="4" w:space="0" w:color="auto"/>
            </w:tcBorders>
            <w:shd w:val="clear" w:color="000000" w:fill="D5DCE4"/>
            <w:vAlign w:val="bottom"/>
            <w:hideMark/>
          </w:tcPr>
          <w:p w14:paraId="6781D31C" w14:textId="77777777" w:rsidR="00186742" w:rsidRPr="00DA5927" w:rsidRDefault="00186742" w:rsidP="00186742">
            <w:pPr>
              <w:jc w:val="center"/>
              <w:rPr>
                <w:color w:val="000000"/>
                <w:sz w:val="12"/>
                <w:szCs w:val="12"/>
              </w:rPr>
            </w:pPr>
            <w:r w:rsidRPr="00A845A5">
              <w:rPr>
                <w:color w:val="000000"/>
                <w:sz w:val="12"/>
                <w:szCs w:val="12"/>
              </w:rPr>
              <w:t>100</w:t>
            </w:r>
          </w:p>
        </w:tc>
        <w:tc>
          <w:tcPr>
            <w:tcW w:w="235" w:type="pct"/>
            <w:tcBorders>
              <w:top w:val="nil"/>
              <w:left w:val="nil"/>
              <w:bottom w:val="single" w:sz="4" w:space="0" w:color="auto"/>
              <w:right w:val="single" w:sz="4" w:space="0" w:color="auto"/>
            </w:tcBorders>
            <w:shd w:val="clear" w:color="000000" w:fill="D5DCE4"/>
            <w:vAlign w:val="bottom"/>
            <w:hideMark/>
          </w:tcPr>
          <w:p w14:paraId="7A8CCB5C" w14:textId="77777777" w:rsidR="00186742" w:rsidRPr="00DA5927" w:rsidRDefault="00186742" w:rsidP="00186742">
            <w:pPr>
              <w:jc w:val="center"/>
              <w:rPr>
                <w:color w:val="000000"/>
                <w:sz w:val="12"/>
                <w:szCs w:val="12"/>
              </w:rPr>
            </w:pPr>
            <w:r w:rsidRPr="00A845A5">
              <w:rPr>
                <w:color w:val="000000"/>
                <w:sz w:val="12"/>
                <w:szCs w:val="12"/>
              </w:rPr>
              <w:t>81</w:t>
            </w:r>
          </w:p>
        </w:tc>
        <w:tc>
          <w:tcPr>
            <w:tcW w:w="235" w:type="pct"/>
            <w:tcBorders>
              <w:top w:val="nil"/>
              <w:left w:val="nil"/>
              <w:bottom w:val="single" w:sz="4" w:space="0" w:color="auto"/>
              <w:right w:val="single" w:sz="4" w:space="0" w:color="auto"/>
            </w:tcBorders>
            <w:shd w:val="clear" w:color="000000" w:fill="D5DCE4"/>
            <w:vAlign w:val="bottom"/>
            <w:hideMark/>
          </w:tcPr>
          <w:p w14:paraId="066281BC" w14:textId="77777777" w:rsidR="00186742" w:rsidRPr="00DA5927" w:rsidRDefault="00186742" w:rsidP="00186742">
            <w:pPr>
              <w:jc w:val="center"/>
              <w:rPr>
                <w:color w:val="000000"/>
                <w:sz w:val="12"/>
                <w:szCs w:val="12"/>
              </w:rPr>
            </w:pPr>
            <w:r w:rsidRPr="00A845A5">
              <w:rPr>
                <w:color w:val="000000"/>
                <w:sz w:val="12"/>
                <w:szCs w:val="12"/>
              </w:rPr>
              <w:t>81</w:t>
            </w:r>
          </w:p>
        </w:tc>
        <w:tc>
          <w:tcPr>
            <w:tcW w:w="235" w:type="pct"/>
            <w:tcBorders>
              <w:top w:val="nil"/>
              <w:left w:val="nil"/>
              <w:bottom w:val="single" w:sz="4" w:space="0" w:color="auto"/>
              <w:right w:val="single" w:sz="4" w:space="0" w:color="auto"/>
            </w:tcBorders>
            <w:shd w:val="clear" w:color="000000" w:fill="D5DCE4"/>
            <w:vAlign w:val="bottom"/>
            <w:hideMark/>
          </w:tcPr>
          <w:p w14:paraId="0C17BFC6" w14:textId="77777777" w:rsidR="00186742" w:rsidRPr="00DA5927" w:rsidRDefault="00186742" w:rsidP="00186742">
            <w:pPr>
              <w:jc w:val="center"/>
              <w:rPr>
                <w:color w:val="000000"/>
                <w:sz w:val="12"/>
                <w:szCs w:val="12"/>
              </w:rPr>
            </w:pPr>
            <w:r w:rsidRPr="00A845A5">
              <w:rPr>
                <w:color w:val="000000"/>
                <w:sz w:val="12"/>
                <w:szCs w:val="12"/>
              </w:rPr>
              <w:t>49</w:t>
            </w:r>
          </w:p>
        </w:tc>
        <w:tc>
          <w:tcPr>
            <w:tcW w:w="234" w:type="pct"/>
            <w:tcBorders>
              <w:top w:val="nil"/>
              <w:left w:val="nil"/>
              <w:bottom w:val="single" w:sz="4" w:space="0" w:color="auto"/>
              <w:right w:val="single" w:sz="4" w:space="0" w:color="auto"/>
            </w:tcBorders>
            <w:shd w:val="clear" w:color="000000" w:fill="D5DCE4"/>
            <w:vAlign w:val="bottom"/>
            <w:hideMark/>
          </w:tcPr>
          <w:p w14:paraId="0624C46F" w14:textId="77777777" w:rsidR="00186742" w:rsidRPr="00DA5927" w:rsidRDefault="00186742" w:rsidP="00186742">
            <w:pPr>
              <w:jc w:val="center"/>
              <w:rPr>
                <w:color w:val="000000"/>
                <w:sz w:val="12"/>
                <w:szCs w:val="12"/>
              </w:rPr>
            </w:pPr>
            <w:r w:rsidRPr="00A845A5">
              <w:rPr>
                <w:color w:val="000000"/>
                <w:sz w:val="12"/>
                <w:szCs w:val="12"/>
              </w:rPr>
              <w:t>32</w:t>
            </w:r>
          </w:p>
        </w:tc>
        <w:tc>
          <w:tcPr>
            <w:tcW w:w="236" w:type="pct"/>
            <w:tcBorders>
              <w:top w:val="nil"/>
              <w:left w:val="nil"/>
              <w:bottom w:val="single" w:sz="4" w:space="0" w:color="auto"/>
              <w:right w:val="single" w:sz="4" w:space="0" w:color="auto"/>
            </w:tcBorders>
            <w:shd w:val="clear" w:color="000000" w:fill="D5DCE4"/>
            <w:vAlign w:val="bottom"/>
            <w:hideMark/>
          </w:tcPr>
          <w:p w14:paraId="4B907DF6" w14:textId="77777777" w:rsidR="00186742" w:rsidRPr="00DA5927" w:rsidRDefault="00186742" w:rsidP="00186742">
            <w:pPr>
              <w:jc w:val="center"/>
              <w:rPr>
                <w:color w:val="000000"/>
                <w:sz w:val="12"/>
                <w:szCs w:val="12"/>
              </w:rPr>
            </w:pPr>
            <w:r w:rsidRPr="00A845A5">
              <w:rPr>
                <w:color w:val="000000"/>
                <w:sz w:val="12"/>
                <w:szCs w:val="12"/>
              </w:rPr>
              <w:t xml:space="preserve">           60,49 </w:t>
            </w:r>
          </w:p>
        </w:tc>
        <w:tc>
          <w:tcPr>
            <w:tcW w:w="108" w:type="pct"/>
            <w:tcBorders>
              <w:top w:val="nil"/>
              <w:left w:val="nil"/>
              <w:bottom w:val="single" w:sz="4" w:space="0" w:color="auto"/>
              <w:right w:val="single" w:sz="4" w:space="0" w:color="auto"/>
            </w:tcBorders>
            <w:shd w:val="clear" w:color="000000" w:fill="D5DCE4"/>
            <w:vAlign w:val="bottom"/>
            <w:hideMark/>
          </w:tcPr>
          <w:p w14:paraId="013D2395" w14:textId="77777777" w:rsidR="00186742" w:rsidRPr="00DA5927" w:rsidRDefault="00186742" w:rsidP="00186742">
            <w:pPr>
              <w:jc w:val="center"/>
              <w:rPr>
                <w:color w:val="000000"/>
                <w:sz w:val="12"/>
                <w:szCs w:val="12"/>
              </w:rPr>
            </w:pPr>
            <w:r w:rsidRPr="00A845A5">
              <w:rPr>
                <w:color w:val="000000"/>
                <w:sz w:val="12"/>
                <w:szCs w:val="12"/>
              </w:rPr>
              <w:t>7</w:t>
            </w:r>
          </w:p>
        </w:tc>
        <w:tc>
          <w:tcPr>
            <w:tcW w:w="106" w:type="pct"/>
            <w:tcBorders>
              <w:top w:val="nil"/>
              <w:left w:val="nil"/>
              <w:bottom w:val="single" w:sz="4" w:space="0" w:color="auto"/>
              <w:right w:val="single" w:sz="4" w:space="0" w:color="auto"/>
            </w:tcBorders>
            <w:shd w:val="clear" w:color="000000" w:fill="D5DCE4"/>
            <w:vAlign w:val="bottom"/>
            <w:hideMark/>
          </w:tcPr>
          <w:p w14:paraId="218ABD1C" w14:textId="77777777" w:rsidR="00186742" w:rsidRPr="00DA5927" w:rsidRDefault="00186742" w:rsidP="00186742">
            <w:pPr>
              <w:jc w:val="center"/>
              <w:rPr>
                <w:color w:val="000000"/>
                <w:sz w:val="12"/>
                <w:szCs w:val="12"/>
              </w:rPr>
            </w:pPr>
            <w:r w:rsidRPr="00A845A5">
              <w:rPr>
                <w:color w:val="000000"/>
                <w:sz w:val="12"/>
                <w:szCs w:val="12"/>
              </w:rPr>
              <w:t>2</w:t>
            </w:r>
          </w:p>
        </w:tc>
        <w:tc>
          <w:tcPr>
            <w:tcW w:w="104" w:type="pct"/>
            <w:tcBorders>
              <w:top w:val="nil"/>
              <w:left w:val="nil"/>
              <w:bottom w:val="single" w:sz="4" w:space="0" w:color="auto"/>
              <w:right w:val="single" w:sz="4" w:space="0" w:color="auto"/>
            </w:tcBorders>
            <w:shd w:val="clear" w:color="000000" w:fill="D5DCE4"/>
            <w:vAlign w:val="bottom"/>
            <w:hideMark/>
          </w:tcPr>
          <w:p w14:paraId="62859491" w14:textId="77777777" w:rsidR="00186742" w:rsidRPr="00DA5927" w:rsidRDefault="00186742" w:rsidP="00186742">
            <w:pPr>
              <w:jc w:val="center"/>
              <w:rPr>
                <w:color w:val="000000"/>
                <w:sz w:val="12"/>
                <w:szCs w:val="12"/>
              </w:rPr>
            </w:pPr>
            <w:r w:rsidRPr="00A845A5">
              <w:rPr>
                <w:color w:val="000000"/>
                <w:sz w:val="12"/>
                <w:szCs w:val="12"/>
              </w:rPr>
              <w:t>8</w:t>
            </w:r>
          </w:p>
        </w:tc>
        <w:tc>
          <w:tcPr>
            <w:tcW w:w="106" w:type="pct"/>
            <w:tcBorders>
              <w:top w:val="nil"/>
              <w:left w:val="nil"/>
              <w:bottom w:val="single" w:sz="4" w:space="0" w:color="auto"/>
              <w:right w:val="single" w:sz="4" w:space="0" w:color="auto"/>
            </w:tcBorders>
            <w:shd w:val="clear" w:color="000000" w:fill="D5DCE4"/>
            <w:vAlign w:val="bottom"/>
            <w:hideMark/>
          </w:tcPr>
          <w:p w14:paraId="39A16943" w14:textId="77777777" w:rsidR="00186742" w:rsidRPr="00DA5927" w:rsidRDefault="00186742" w:rsidP="00186742">
            <w:pPr>
              <w:jc w:val="center"/>
              <w:rPr>
                <w:color w:val="000000"/>
                <w:sz w:val="12"/>
                <w:szCs w:val="12"/>
              </w:rPr>
            </w:pPr>
            <w:r w:rsidRPr="00A845A5">
              <w:rPr>
                <w:color w:val="000000"/>
                <w:sz w:val="12"/>
                <w:szCs w:val="12"/>
              </w:rPr>
              <w:t>9</w:t>
            </w:r>
          </w:p>
        </w:tc>
        <w:tc>
          <w:tcPr>
            <w:tcW w:w="108" w:type="pct"/>
            <w:tcBorders>
              <w:top w:val="nil"/>
              <w:left w:val="nil"/>
              <w:bottom w:val="single" w:sz="4" w:space="0" w:color="auto"/>
              <w:right w:val="single" w:sz="4" w:space="0" w:color="auto"/>
            </w:tcBorders>
            <w:shd w:val="clear" w:color="000000" w:fill="D5DCE4"/>
            <w:vAlign w:val="bottom"/>
            <w:hideMark/>
          </w:tcPr>
          <w:p w14:paraId="005004C3" w14:textId="77777777" w:rsidR="00186742" w:rsidRPr="00DA5927" w:rsidRDefault="00186742" w:rsidP="00186742">
            <w:pPr>
              <w:jc w:val="center"/>
              <w:rPr>
                <w:color w:val="000000"/>
                <w:sz w:val="12"/>
                <w:szCs w:val="12"/>
              </w:rPr>
            </w:pPr>
            <w:r w:rsidRPr="00A845A5">
              <w:rPr>
                <w:color w:val="000000"/>
                <w:sz w:val="12"/>
                <w:szCs w:val="12"/>
              </w:rPr>
              <w:t>10</w:t>
            </w:r>
          </w:p>
        </w:tc>
        <w:tc>
          <w:tcPr>
            <w:tcW w:w="109" w:type="pct"/>
            <w:tcBorders>
              <w:top w:val="nil"/>
              <w:left w:val="nil"/>
              <w:bottom w:val="single" w:sz="4" w:space="0" w:color="auto"/>
              <w:right w:val="single" w:sz="4" w:space="0" w:color="auto"/>
            </w:tcBorders>
            <w:shd w:val="clear" w:color="000000" w:fill="D5DCE4"/>
            <w:vAlign w:val="bottom"/>
            <w:hideMark/>
          </w:tcPr>
          <w:p w14:paraId="18D36304" w14:textId="77777777" w:rsidR="00186742" w:rsidRPr="00DA5927" w:rsidRDefault="00186742" w:rsidP="00186742">
            <w:pPr>
              <w:jc w:val="center"/>
              <w:rPr>
                <w:color w:val="000000"/>
                <w:sz w:val="12"/>
                <w:szCs w:val="12"/>
              </w:rPr>
            </w:pPr>
            <w:r w:rsidRPr="00A845A5">
              <w:rPr>
                <w:color w:val="000000"/>
                <w:sz w:val="12"/>
                <w:szCs w:val="12"/>
              </w:rPr>
              <w:t>5</w:t>
            </w:r>
          </w:p>
        </w:tc>
        <w:tc>
          <w:tcPr>
            <w:tcW w:w="108" w:type="pct"/>
            <w:tcBorders>
              <w:top w:val="nil"/>
              <w:left w:val="nil"/>
              <w:bottom w:val="single" w:sz="4" w:space="0" w:color="auto"/>
              <w:right w:val="single" w:sz="4" w:space="0" w:color="auto"/>
            </w:tcBorders>
            <w:shd w:val="clear" w:color="000000" w:fill="D5DCE4"/>
            <w:vAlign w:val="bottom"/>
            <w:hideMark/>
          </w:tcPr>
          <w:p w14:paraId="008A5073" w14:textId="77777777" w:rsidR="00186742" w:rsidRPr="00DA5927" w:rsidRDefault="00186742" w:rsidP="00186742">
            <w:pPr>
              <w:jc w:val="center"/>
              <w:rPr>
                <w:color w:val="000000"/>
                <w:sz w:val="12"/>
                <w:szCs w:val="12"/>
              </w:rPr>
            </w:pPr>
            <w:r w:rsidRPr="00A845A5">
              <w:rPr>
                <w:color w:val="000000"/>
                <w:sz w:val="12"/>
                <w:szCs w:val="12"/>
              </w:rPr>
              <w:t>0</w:t>
            </w:r>
          </w:p>
        </w:tc>
        <w:tc>
          <w:tcPr>
            <w:tcW w:w="103" w:type="pct"/>
            <w:tcBorders>
              <w:top w:val="nil"/>
              <w:left w:val="nil"/>
              <w:bottom w:val="single" w:sz="4" w:space="0" w:color="auto"/>
              <w:right w:val="single" w:sz="4" w:space="0" w:color="auto"/>
            </w:tcBorders>
            <w:shd w:val="clear" w:color="000000" w:fill="D5DCE4"/>
            <w:vAlign w:val="bottom"/>
            <w:hideMark/>
          </w:tcPr>
          <w:p w14:paraId="553CEBE7" w14:textId="77777777" w:rsidR="00186742" w:rsidRPr="00DA5927" w:rsidRDefault="00186742" w:rsidP="00186742">
            <w:pPr>
              <w:jc w:val="center"/>
              <w:rPr>
                <w:color w:val="000000"/>
                <w:sz w:val="12"/>
                <w:szCs w:val="12"/>
              </w:rPr>
            </w:pPr>
            <w:r w:rsidRPr="00A845A5">
              <w:rPr>
                <w:color w:val="000000"/>
                <w:sz w:val="12"/>
                <w:szCs w:val="12"/>
              </w:rPr>
              <w:t>0</w:t>
            </w:r>
          </w:p>
        </w:tc>
        <w:tc>
          <w:tcPr>
            <w:tcW w:w="99" w:type="pct"/>
            <w:tcBorders>
              <w:top w:val="nil"/>
              <w:left w:val="nil"/>
              <w:bottom w:val="single" w:sz="4" w:space="0" w:color="auto"/>
              <w:right w:val="single" w:sz="4" w:space="0" w:color="auto"/>
            </w:tcBorders>
            <w:shd w:val="clear" w:color="000000" w:fill="D5DCE4"/>
            <w:vAlign w:val="bottom"/>
            <w:hideMark/>
          </w:tcPr>
          <w:p w14:paraId="1D32DBB0" w14:textId="77777777" w:rsidR="00186742" w:rsidRPr="00DA5927" w:rsidRDefault="00186742" w:rsidP="00186742">
            <w:pPr>
              <w:jc w:val="center"/>
              <w:rPr>
                <w:color w:val="000000"/>
                <w:sz w:val="12"/>
                <w:szCs w:val="12"/>
              </w:rPr>
            </w:pPr>
            <w:r w:rsidRPr="00A845A5">
              <w:rPr>
                <w:color w:val="000000"/>
                <w:sz w:val="12"/>
                <w:szCs w:val="12"/>
              </w:rPr>
              <w:t>14</w:t>
            </w:r>
          </w:p>
        </w:tc>
        <w:tc>
          <w:tcPr>
            <w:tcW w:w="106" w:type="pct"/>
            <w:tcBorders>
              <w:top w:val="nil"/>
              <w:left w:val="nil"/>
              <w:bottom w:val="single" w:sz="4" w:space="0" w:color="auto"/>
              <w:right w:val="single" w:sz="4" w:space="0" w:color="auto"/>
            </w:tcBorders>
            <w:shd w:val="clear" w:color="000000" w:fill="D5DCE4"/>
            <w:vAlign w:val="bottom"/>
            <w:hideMark/>
          </w:tcPr>
          <w:p w14:paraId="4322AD21" w14:textId="77777777" w:rsidR="00186742" w:rsidRPr="00DA5927" w:rsidRDefault="00186742" w:rsidP="00186742">
            <w:pPr>
              <w:jc w:val="center"/>
              <w:rPr>
                <w:color w:val="000000"/>
                <w:sz w:val="12"/>
                <w:szCs w:val="12"/>
              </w:rPr>
            </w:pPr>
            <w:r w:rsidRPr="00A845A5">
              <w:rPr>
                <w:color w:val="000000"/>
                <w:sz w:val="12"/>
                <w:szCs w:val="12"/>
              </w:rPr>
              <w:t>12</w:t>
            </w:r>
          </w:p>
        </w:tc>
        <w:tc>
          <w:tcPr>
            <w:tcW w:w="106" w:type="pct"/>
            <w:tcBorders>
              <w:top w:val="nil"/>
              <w:left w:val="nil"/>
              <w:bottom w:val="single" w:sz="4" w:space="0" w:color="auto"/>
              <w:right w:val="single" w:sz="4" w:space="0" w:color="auto"/>
            </w:tcBorders>
            <w:shd w:val="clear" w:color="000000" w:fill="D5DCE4"/>
            <w:vAlign w:val="bottom"/>
            <w:hideMark/>
          </w:tcPr>
          <w:p w14:paraId="24589BB0" w14:textId="77777777" w:rsidR="00186742" w:rsidRPr="00DA5927" w:rsidRDefault="00186742" w:rsidP="00186742">
            <w:pPr>
              <w:jc w:val="center"/>
              <w:rPr>
                <w:color w:val="000000"/>
                <w:sz w:val="12"/>
                <w:szCs w:val="12"/>
              </w:rPr>
            </w:pPr>
            <w:r w:rsidRPr="00A845A5">
              <w:rPr>
                <w:color w:val="000000"/>
                <w:sz w:val="12"/>
                <w:szCs w:val="12"/>
              </w:rPr>
              <w:t>0</w:t>
            </w:r>
          </w:p>
        </w:tc>
        <w:tc>
          <w:tcPr>
            <w:tcW w:w="88" w:type="pct"/>
            <w:tcBorders>
              <w:top w:val="nil"/>
              <w:left w:val="nil"/>
              <w:bottom w:val="single" w:sz="4" w:space="0" w:color="auto"/>
              <w:right w:val="single" w:sz="4" w:space="0" w:color="auto"/>
            </w:tcBorders>
            <w:shd w:val="clear" w:color="000000" w:fill="D5DCE4"/>
            <w:vAlign w:val="bottom"/>
            <w:hideMark/>
          </w:tcPr>
          <w:p w14:paraId="76597A76" w14:textId="77777777" w:rsidR="00186742" w:rsidRPr="00DA5927" w:rsidRDefault="00186742" w:rsidP="00186742">
            <w:pPr>
              <w:jc w:val="center"/>
              <w:rPr>
                <w:color w:val="000000"/>
                <w:sz w:val="12"/>
                <w:szCs w:val="12"/>
              </w:rPr>
            </w:pPr>
            <w:r w:rsidRPr="00A845A5">
              <w:rPr>
                <w:color w:val="000000"/>
                <w:sz w:val="12"/>
                <w:szCs w:val="12"/>
              </w:rPr>
              <w:t>0</w:t>
            </w:r>
          </w:p>
        </w:tc>
        <w:tc>
          <w:tcPr>
            <w:tcW w:w="98" w:type="pct"/>
            <w:tcBorders>
              <w:top w:val="nil"/>
              <w:left w:val="nil"/>
              <w:bottom w:val="single" w:sz="4" w:space="0" w:color="auto"/>
              <w:right w:val="single" w:sz="4" w:space="0" w:color="auto"/>
            </w:tcBorders>
            <w:shd w:val="clear" w:color="000000" w:fill="D5DCE4"/>
            <w:vAlign w:val="bottom"/>
            <w:hideMark/>
          </w:tcPr>
          <w:p w14:paraId="61BC04AA" w14:textId="77777777" w:rsidR="00186742" w:rsidRPr="00DA5927" w:rsidRDefault="00186742" w:rsidP="00186742">
            <w:pPr>
              <w:jc w:val="center"/>
              <w:rPr>
                <w:color w:val="000000"/>
                <w:sz w:val="12"/>
                <w:szCs w:val="12"/>
              </w:rPr>
            </w:pPr>
            <w:r w:rsidRPr="00A845A5">
              <w:rPr>
                <w:color w:val="000000"/>
                <w:sz w:val="12"/>
                <w:szCs w:val="12"/>
              </w:rPr>
              <w:t>0</w:t>
            </w:r>
          </w:p>
        </w:tc>
      </w:tr>
      <w:tr w:rsidR="00186742" w:rsidRPr="00E73923" w14:paraId="7C76E382" w14:textId="77777777" w:rsidTr="00186742">
        <w:trPr>
          <w:gridAfter w:val="2"/>
          <w:wAfter w:w="209" w:type="pct"/>
          <w:trHeight w:val="407"/>
        </w:trPr>
        <w:tc>
          <w:tcPr>
            <w:tcW w:w="199" w:type="pct"/>
            <w:tcBorders>
              <w:top w:val="nil"/>
              <w:left w:val="single" w:sz="4" w:space="0" w:color="auto"/>
              <w:bottom w:val="single" w:sz="4" w:space="0" w:color="auto"/>
              <w:right w:val="single" w:sz="4" w:space="0" w:color="auto"/>
            </w:tcBorders>
            <w:vAlign w:val="center"/>
            <w:hideMark/>
          </w:tcPr>
          <w:p w14:paraId="32E068A1" w14:textId="77777777" w:rsidR="00186742" w:rsidRPr="00DA5927" w:rsidRDefault="00186742" w:rsidP="00186742">
            <w:pPr>
              <w:jc w:val="center"/>
              <w:rPr>
                <w:color w:val="000000"/>
                <w:sz w:val="12"/>
                <w:szCs w:val="12"/>
              </w:rPr>
            </w:pPr>
            <w:r w:rsidRPr="00DA5927">
              <w:rPr>
                <w:color w:val="000000"/>
                <w:sz w:val="12"/>
                <w:szCs w:val="12"/>
              </w:rPr>
              <w:t>2024-2025</w:t>
            </w:r>
          </w:p>
        </w:tc>
        <w:tc>
          <w:tcPr>
            <w:tcW w:w="209" w:type="pct"/>
            <w:tcBorders>
              <w:top w:val="nil"/>
              <w:left w:val="nil"/>
              <w:bottom w:val="single" w:sz="4" w:space="0" w:color="auto"/>
              <w:right w:val="single" w:sz="4" w:space="0" w:color="auto"/>
            </w:tcBorders>
            <w:vAlign w:val="center"/>
            <w:hideMark/>
          </w:tcPr>
          <w:p w14:paraId="661AC493" w14:textId="77777777" w:rsidR="00186742" w:rsidRPr="00DA5927" w:rsidRDefault="00186742" w:rsidP="00186742">
            <w:pPr>
              <w:jc w:val="center"/>
              <w:rPr>
                <w:color w:val="000000"/>
                <w:sz w:val="12"/>
                <w:szCs w:val="12"/>
              </w:rPr>
            </w:pPr>
            <w:r w:rsidRPr="00DA5927">
              <w:rPr>
                <w:color w:val="000000"/>
                <w:sz w:val="12"/>
                <w:szCs w:val="12"/>
              </w:rPr>
              <w:t>Bahar</w:t>
            </w:r>
          </w:p>
        </w:tc>
        <w:tc>
          <w:tcPr>
            <w:tcW w:w="277" w:type="pct"/>
            <w:tcBorders>
              <w:top w:val="nil"/>
              <w:left w:val="nil"/>
              <w:bottom w:val="single" w:sz="4" w:space="0" w:color="auto"/>
              <w:right w:val="single" w:sz="4" w:space="0" w:color="auto"/>
            </w:tcBorders>
            <w:vAlign w:val="bottom"/>
            <w:hideMark/>
          </w:tcPr>
          <w:p w14:paraId="2BF41E4F" w14:textId="77777777" w:rsidR="00186742" w:rsidRPr="00DA5927" w:rsidRDefault="00186742" w:rsidP="00186742">
            <w:pPr>
              <w:jc w:val="center"/>
              <w:rPr>
                <w:color w:val="000000"/>
                <w:sz w:val="12"/>
                <w:szCs w:val="12"/>
              </w:rPr>
            </w:pPr>
            <w:r w:rsidRPr="00A845A5">
              <w:rPr>
                <w:color w:val="000000"/>
                <w:sz w:val="12"/>
                <w:szCs w:val="12"/>
              </w:rPr>
              <w:t>Elektrik</w:t>
            </w:r>
          </w:p>
        </w:tc>
        <w:tc>
          <w:tcPr>
            <w:tcW w:w="233" w:type="pct"/>
            <w:tcBorders>
              <w:top w:val="nil"/>
              <w:left w:val="nil"/>
              <w:bottom w:val="single" w:sz="4" w:space="0" w:color="auto"/>
              <w:right w:val="single" w:sz="4" w:space="0" w:color="auto"/>
            </w:tcBorders>
            <w:vAlign w:val="bottom"/>
            <w:hideMark/>
          </w:tcPr>
          <w:p w14:paraId="4F3B8D8C" w14:textId="77777777" w:rsidR="00186742" w:rsidRPr="00DA5927" w:rsidRDefault="00186742" w:rsidP="00186742">
            <w:pPr>
              <w:jc w:val="center"/>
              <w:rPr>
                <w:color w:val="000000"/>
                <w:sz w:val="12"/>
                <w:szCs w:val="12"/>
              </w:rPr>
            </w:pPr>
            <w:r w:rsidRPr="00A845A5">
              <w:rPr>
                <w:color w:val="000000"/>
                <w:sz w:val="12"/>
                <w:szCs w:val="12"/>
              </w:rPr>
              <w:t>ELY1016</w:t>
            </w:r>
          </w:p>
        </w:tc>
        <w:tc>
          <w:tcPr>
            <w:tcW w:w="475" w:type="pct"/>
            <w:tcBorders>
              <w:top w:val="nil"/>
              <w:left w:val="nil"/>
              <w:bottom w:val="single" w:sz="4" w:space="0" w:color="auto"/>
              <w:right w:val="single" w:sz="4" w:space="0" w:color="auto"/>
            </w:tcBorders>
            <w:vAlign w:val="bottom"/>
            <w:hideMark/>
          </w:tcPr>
          <w:p w14:paraId="3AB20D53" w14:textId="77777777" w:rsidR="00186742" w:rsidRPr="00DA5927" w:rsidRDefault="00186742" w:rsidP="00186742">
            <w:pPr>
              <w:jc w:val="center"/>
              <w:rPr>
                <w:color w:val="000000"/>
                <w:sz w:val="12"/>
                <w:szCs w:val="12"/>
              </w:rPr>
            </w:pPr>
            <w:r w:rsidRPr="00A845A5">
              <w:rPr>
                <w:color w:val="000000"/>
                <w:sz w:val="12"/>
                <w:szCs w:val="12"/>
              </w:rPr>
              <w:t>Temel Güç Elektroniği</w:t>
            </w:r>
          </w:p>
        </w:tc>
        <w:tc>
          <w:tcPr>
            <w:tcW w:w="409" w:type="pct"/>
            <w:tcBorders>
              <w:top w:val="nil"/>
              <w:left w:val="nil"/>
              <w:bottom w:val="single" w:sz="4" w:space="0" w:color="auto"/>
              <w:right w:val="single" w:sz="4" w:space="0" w:color="auto"/>
            </w:tcBorders>
            <w:vAlign w:val="bottom"/>
            <w:hideMark/>
          </w:tcPr>
          <w:p w14:paraId="5BB5FE58" w14:textId="77777777" w:rsidR="00186742" w:rsidRPr="00DA5927" w:rsidRDefault="00186742" w:rsidP="00186742">
            <w:pPr>
              <w:jc w:val="center"/>
              <w:rPr>
                <w:color w:val="000000"/>
                <w:sz w:val="12"/>
                <w:szCs w:val="12"/>
              </w:rPr>
            </w:pPr>
            <w:r w:rsidRPr="00A845A5">
              <w:rPr>
                <w:color w:val="000000"/>
                <w:sz w:val="12"/>
                <w:szCs w:val="12"/>
              </w:rPr>
              <w:t>Dr. Öğr. Üyesi KÜBRA NUR AKPINAR</w:t>
            </w:r>
          </w:p>
        </w:tc>
        <w:tc>
          <w:tcPr>
            <w:tcW w:w="231" w:type="pct"/>
            <w:tcBorders>
              <w:top w:val="nil"/>
              <w:left w:val="nil"/>
              <w:bottom w:val="single" w:sz="4" w:space="0" w:color="auto"/>
              <w:right w:val="single" w:sz="4" w:space="0" w:color="auto"/>
            </w:tcBorders>
            <w:vAlign w:val="bottom"/>
            <w:hideMark/>
          </w:tcPr>
          <w:p w14:paraId="6FEB63F6" w14:textId="77777777" w:rsidR="00186742" w:rsidRPr="00DA5927" w:rsidRDefault="00186742" w:rsidP="00186742">
            <w:pPr>
              <w:jc w:val="center"/>
              <w:rPr>
                <w:color w:val="000000"/>
                <w:sz w:val="12"/>
                <w:szCs w:val="12"/>
              </w:rPr>
            </w:pPr>
            <w:r w:rsidRPr="00A845A5">
              <w:rPr>
                <w:color w:val="000000"/>
                <w:sz w:val="12"/>
                <w:szCs w:val="12"/>
              </w:rPr>
              <w:t>MG5301</w:t>
            </w:r>
          </w:p>
        </w:tc>
        <w:tc>
          <w:tcPr>
            <w:tcW w:w="234" w:type="pct"/>
            <w:tcBorders>
              <w:top w:val="nil"/>
              <w:left w:val="nil"/>
              <w:bottom w:val="single" w:sz="4" w:space="0" w:color="auto"/>
              <w:right w:val="single" w:sz="4" w:space="0" w:color="auto"/>
            </w:tcBorders>
            <w:vAlign w:val="bottom"/>
            <w:hideMark/>
          </w:tcPr>
          <w:p w14:paraId="3466C715" w14:textId="77777777" w:rsidR="00186742" w:rsidRPr="00DA5927" w:rsidRDefault="00186742" w:rsidP="00186742">
            <w:pPr>
              <w:jc w:val="center"/>
              <w:rPr>
                <w:color w:val="000000"/>
                <w:sz w:val="12"/>
                <w:szCs w:val="12"/>
              </w:rPr>
            </w:pPr>
            <w:r w:rsidRPr="00A845A5">
              <w:rPr>
                <w:color w:val="000000"/>
                <w:sz w:val="12"/>
                <w:szCs w:val="12"/>
              </w:rPr>
              <w:t>90</w:t>
            </w:r>
          </w:p>
        </w:tc>
        <w:tc>
          <w:tcPr>
            <w:tcW w:w="235" w:type="pct"/>
            <w:tcBorders>
              <w:top w:val="nil"/>
              <w:left w:val="nil"/>
              <w:bottom w:val="single" w:sz="4" w:space="0" w:color="auto"/>
              <w:right w:val="single" w:sz="4" w:space="0" w:color="auto"/>
            </w:tcBorders>
            <w:vAlign w:val="bottom"/>
            <w:hideMark/>
          </w:tcPr>
          <w:p w14:paraId="65F04E10" w14:textId="77777777" w:rsidR="00186742" w:rsidRPr="00DA5927" w:rsidRDefault="00186742" w:rsidP="00186742">
            <w:pPr>
              <w:jc w:val="center"/>
              <w:rPr>
                <w:color w:val="000000"/>
                <w:sz w:val="12"/>
                <w:szCs w:val="12"/>
              </w:rPr>
            </w:pPr>
            <w:r w:rsidRPr="00A845A5">
              <w:rPr>
                <w:color w:val="000000"/>
                <w:sz w:val="12"/>
                <w:szCs w:val="12"/>
              </w:rPr>
              <w:t>83,33</w:t>
            </w:r>
          </w:p>
        </w:tc>
        <w:tc>
          <w:tcPr>
            <w:tcW w:w="235" w:type="pct"/>
            <w:tcBorders>
              <w:top w:val="nil"/>
              <w:left w:val="nil"/>
              <w:bottom w:val="single" w:sz="4" w:space="0" w:color="auto"/>
              <w:right w:val="single" w:sz="4" w:space="0" w:color="auto"/>
            </w:tcBorders>
            <w:vAlign w:val="bottom"/>
            <w:hideMark/>
          </w:tcPr>
          <w:p w14:paraId="4EEFA90F" w14:textId="77777777" w:rsidR="00186742" w:rsidRPr="00DA5927" w:rsidRDefault="00186742" w:rsidP="00186742">
            <w:pPr>
              <w:jc w:val="center"/>
              <w:rPr>
                <w:color w:val="000000"/>
                <w:sz w:val="12"/>
                <w:szCs w:val="12"/>
              </w:rPr>
            </w:pPr>
            <w:r w:rsidRPr="00A845A5">
              <w:rPr>
                <w:color w:val="000000"/>
                <w:sz w:val="12"/>
                <w:szCs w:val="12"/>
              </w:rPr>
              <w:t>75</w:t>
            </w:r>
          </w:p>
        </w:tc>
        <w:tc>
          <w:tcPr>
            <w:tcW w:w="235" w:type="pct"/>
            <w:tcBorders>
              <w:top w:val="nil"/>
              <w:left w:val="nil"/>
              <w:bottom w:val="single" w:sz="4" w:space="0" w:color="auto"/>
              <w:right w:val="single" w:sz="4" w:space="0" w:color="auto"/>
            </w:tcBorders>
            <w:vAlign w:val="bottom"/>
            <w:hideMark/>
          </w:tcPr>
          <w:p w14:paraId="5B3577D8" w14:textId="77777777" w:rsidR="00186742" w:rsidRPr="00DA5927" w:rsidRDefault="00186742" w:rsidP="00186742">
            <w:pPr>
              <w:jc w:val="center"/>
              <w:rPr>
                <w:color w:val="000000"/>
                <w:sz w:val="12"/>
                <w:szCs w:val="12"/>
              </w:rPr>
            </w:pPr>
            <w:r w:rsidRPr="00A845A5">
              <w:rPr>
                <w:color w:val="000000"/>
                <w:sz w:val="12"/>
                <w:szCs w:val="12"/>
              </w:rPr>
              <w:t>51</w:t>
            </w:r>
          </w:p>
        </w:tc>
        <w:tc>
          <w:tcPr>
            <w:tcW w:w="234" w:type="pct"/>
            <w:tcBorders>
              <w:top w:val="nil"/>
              <w:left w:val="nil"/>
              <w:bottom w:val="single" w:sz="4" w:space="0" w:color="auto"/>
              <w:right w:val="single" w:sz="4" w:space="0" w:color="auto"/>
            </w:tcBorders>
            <w:vAlign w:val="bottom"/>
            <w:hideMark/>
          </w:tcPr>
          <w:p w14:paraId="2D4379AE" w14:textId="77777777" w:rsidR="00186742" w:rsidRPr="00DA5927" w:rsidRDefault="00186742" w:rsidP="00186742">
            <w:pPr>
              <w:jc w:val="center"/>
              <w:rPr>
                <w:color w:val="000000"/>
                <w:sz w:val="12"/>
                <w:szCs w:val="12"/>
              </w:rPr>
            </w:pPr>
            <w:r w:rsidRPr="00A845A5">
              <w:rPr>
                <w:color w:val="000000"/>
                <w:sz w:val="12"/>
                <w:szCs w:val="12"/>
              </w:rPr>
              <w:t>24</w:t>
            </w:r>
          </w:p>
        </w:tc>
        <w:tc>
          <w:tcPr>
            <w:tcW w:w="236" w:type="pct"/>
            <w:tcBorders>
              <w:top w:val="nil"/>
              <w:left w:val="nil"/>
              <w:bottom w:val="single" w:sz="4" w:space="0" w:color="auto"/>
              <w:right w:val="single" w:sz="4" w:space="0" w:color="auto"/>
            </w:tcBorders>
            <w:vAlign w:val="bottom"/>
            <w:hideMark/>
          </w:tcPr>
          <w:p w14:paraId="109FC462" w14:textId="77777777" w:rsidR="00186742" w:rsidRPr="00DA5927" w:rsidRDefault="00186742" w:rsidP="00186742">
            <w:pPr>
              <w:jc w:val="center"/>
              <w:rPr>
                <w:color w:val="000000"/>
                <w:sz w:val="12"/>
                <w:szCs w:val="12"/>
              </w:rPr>
            </w:pPr>
            <w:r w:rsidRPr="00A845A5">
              <w:rPr>
                <w:color w:val="000000"/>
                <w:sz w:val="12"/>
                <w:szCs w:val="12"/>
              </w:rPr>
              <w:t xml:space="preserve">           68,00 </w:t>
            </w:r>
          </w:p>
        </w:tc>
        <w:tc>
          <w:tcPr>
            <w:tcW w:w="108" w:type="pct"/>
            <w:tcBorders>
              <w:top w:val="nil"/>
              <w:left w:val="nil"/>
              <w:bottom w:val="single" w:sz="4" w:space="0" w:color="auto"/>
              <w:right w:val="single" w:sz="4" w:space="0" w:color="auto"/>
            </w:tcBorders>
            <w:vAlign w:val="bottom"/>
            <w:hideMark/>
          </w:tcPr>
          <w:p w14:paraId="5C3D919B" w14:textId="77777777" w:rsidR="00186742" w:rsidRPr="00DA5927" w:rsidRDefault="00186742" w:rsidP="00186742">
            <w:pPr>
              <w:jc w:val="center"/>
              <w:rPr>
                <w:color w:val="000000"/>
                <w:sz w:val="12"/>
                <w:szCs w:val="12"/>
              </w:rPr>
            </w:pPr>
            <w:r w:rsidRPr="00A845A5">
              <w:rPr>
                <w:color w:val="000000"/>
                <w:sz w:val="12"/>
                <w:szCs w:val="12"/>
              </w:rPr>
              <w:t>5</w:t>
            </w:r>
          </w:p>
        </w:tc>
        <w:tc>
          <w:tcPr>
            <w:tcW w:w="106" w:type="pct"/>
            <w:tcBorders>
              <w:top w:val="nil"/>
              <w:left w:val="nil"/>
              <w:bottom w:val="single" w:sz="4" w:space="0" w:color="auto"/>
              <w:right w:val="single" w:sz="4" w:space="0" w:color="auto"/>
            </w:tcBorders>
            <w:vAlign w:val="bottom"/>
            <w:hideMark/>
          </w:tcPr>
          <w:p w14:paraId="4107D561" w14:textId="77777777" w:rsidR="00186742" w:rsidRPr="00DA5927" w:rsidRDefault="00186742" w:rsidP="00186742">
            <w:pPr>
              <w:jc w:val="center"/>
              <w:rPr>
                <w:color w:val="000000"/>
                <w:sz w:val="12"/>
                <w:szCs w:val="12"/>
              </w:rPr>
            </w:pPr>
            <w:r w:rsidRPr="00A845A5">
              <w:rPr>
                <w:color w:val="000000"/>
                <w:sz w:val="12"/>
                <w:szCs w:val="12"/>
              </w:rPr>
              <w:t>3</w:t>
            </w:r>
          </w:p>
        </w:tc>
        <w:tc>
          <w:tcPr>
            <w:tcW w:w="104" w:type="pct"/>
            <w:tcBorders>
              <w:top w:val="nil"/>
              <w:left w:val="nil"/>
              <w:bottom w:val="single" w:sz="4" w:space="0" w:color="auto"/>
              <w:right w:val="single" w:sz="4" w:space="0" w:color="auto"/>
            </w:tcBorders>
            <w:vAlign w:val="bottom"/>
            <w:hideMark/>
          </w:tcPr>
          <w:p w14:paraId="6491BD8E" w14:textId="77777777" w:rsidR="00186742" w:rsidRPr="00DA5927" w:rsidRDefault="00186742" w:rsidP="00186742">
            <w:pPr>
              <w:jc w:val="center"/>
              <w:rPr>
                <w:color w:val="000000"/>
                <w:sz w:val="12"/>
                <w:szCs w:val="12"/>
              </w:rPr>
            </w:pPr>
            <w:r w:rsidRPr="00A845A5">
              <w:rPr>
                <w:color w:val="000000"/>
                <w:sz w:val="12"/>
                <w:szCs w:val="12"/>
              </w:rPr>
              <w:t>9</w:t>
            </w:r>
          </w:p>
        </w:tc>
        <w:tc>
          <w:tcPr>
            <w:tcW w:w="106" w:type="pct"/>
            <w:tcBorders>
              <w:top w:val="nil"/>
              <w:left w:val="nil"/>
              <w:bottom w:val="single" w:sz="4" w:space="0" w:color="auto"/>
              <w:right w:val="single" w:sz="4" w:space="0" w:color="auto"/>
            </w:tcBorders>
            <w:vAlign w:val="bottom"/>
            <w:hideMark/>
          </w:tcPr>
          <w:p w14:paraId="4621F030" w14:textId="77777777" w:rsidR="00186742" w:rsidRPr="00DA5927" w:rsidRDefault="00186742" w:rsidP="00186742">
            <w:pPr>
              <w:jc w:val="center"/>
              <w:rPr>
                <w:color w:val="000000"/>
                <w:sz w:val="12"/>
                <w:szCs w:val="12"/>
              </w:rPr>
            </w:pPr>
            <w:r w:rsidRPr="00A845A5">
              <w:rPr>
                <w:color w:val="000000"/>
                <w:sz w:val="12"/>
                <w:szCs w:val="12"/>
              </w:rPr>
              <w:t>8</w:t>
            </w:r>
          </w:p>
        </w:tc>
        <w:tc>
          <w:tcPr>
            <w:tcW w:w="108" w:type="pct"/>
            <w:tcBorders>
              <w:top w:val="nil"/>
              <w:left w:val="nil"/>
              <w:bottom w:val="single" w:sz="4" w:space="0" w:color="auto"/>
              <w:right w:val="single" w:sz="4" w:space="0" w:color="auto"/>
            </w:tcBorders>
            <w:vAlign w:val="bottom"/>
            <w:hideMark/>
          </w:tcPr>
          <w:p w14:paraId="1F084817" w14:textId="77777777" w:rsidR="00186742" w:rsidRPr="00DA5927" w:rsidRDefault="00186742" w:rsidP="00186742">
            <w:pPr>
              <w:jc w:val="center"/>
              <w:rPr>
                <w:color w:val="000000"/>
                <w:sz w:val="12"/>
                <w:szCs w:val="12"/>
              </w:rPr>
            </w:pPr>
            <w:r w:rsidRPr="00A845A5">
              <w:rPr>
                <w:color w:val="000000"/>
                <w:sz w:val="12"/>
                <w:szCs w:val="12"/>
              </w:rPr>
              <w:t>10</w:t>
            </w:r>
          </w:p>
        </w:tc>
        <w:tc>
          <w:tcPr>
            <w:tcW w:w="109" w:type="pct"/>
            <w:tcBorders>
              <w:top w:val="nil"/>
              <w:left w:val="nil"/>
              <w:bottom w:val="single" w:sz="4" w:space="0" w:color="auto"/>
              <w:right w:val="single" w:sz="4" w:space="0" w:color="auto"/>
            </w:tcBorders>
            <w:vAlign w:val="bottom"/>
            <w:hideMark/>
          </w:tcPr>
          <w:p w14:paraId="1BC26E5A" w14:textId="77777777" w:rsidR="00186742" w:rsidRPr="00DA5927" w:rsidRDefault="00186742" w:rsidP="00186742">
            <w:pPr>
              <w:jc w:val="center"/>
              <w:rPr>
                <w:color w:val="000000"/>
                <w:sz w:val="12"/>
                <w:szCs w:val="12"/>
              </w:rPr>
            </w:pPr>
            <w:r w:rsidRPr="00A845A5">
              <w:rPr>
                <w:color w:val="000000"/>
                <w:sz w:val="12"/>
                <w:szCs w:val="12"/>
              </w:rPr>
              <w:t>6</w:t>
            </w:r>
          </w:p>
        </w:tc>
        <w:tc>
          <w:tcPr>
            <w:tcW w:w="108" w:type="pct"/>
            <w:tcBorders>
              <w:top w:val="nil"/>
              <w:left w:val="nil"/>
              <w:bottom w:val="single" w:sz="4" w:space="0" w:color="auto"/>
              <w:right w:val="single" w:sz="4" w:space="0" w:color="auto"/>
            </w:tcBorders>
            <w:vAlign w:val="bottom"/>
            <w:hideMark/>
          </w:tcPr>
          <w:p w14:paraId="0D103DED" w14:textId="77777777" w:rsidR="00186742" w:rsidRPr="00DA5927" w:rsidRDefault="00186742" w:rsidP="00186742">
            <w:pPr>
              <w:jc w:val="center"/>
              <w:rPr>
                <w:color w:val="000000"/>
                <w:sz w:val="12"/>
                <w:szCs w:val="12"/>
              </w:rPr>
            </w:pPr>
            <w:r w:rsidRPr="00A845A5">
              <w:rPr>
                <w:color w:val="000000"/>
                <w:sz w:val="12"/>
                <w:szCs w:val="12"/>
              </w:rPr>
              <w:t>0</w:t>
            </w:r>
          </w:p>
        </w:tc>
        <w:tc>
          <w:tcPr>
            <w:tcW w:w="103" w:type="pct"/>
            <w:tcBorders>
              <w:top w:val="nil"/>
              <w:left w:val="nil"/>
              <w:bottom w:val="single" w:sz="4" w:space="0" w:color="auto"/>
              <w:right w:val="single" w:sz="4" w:space="0" w:color="auto"/>
            </w:tcBorders>
            <w:vAlign w:val="bottom"/>
            <w:hideMark/>
          </w:tcPr>
          <w:p w14:paraId="43246EA9" w14:textId="77777777" w:rsidR="00186742" w:rsidRPr="00DA5927" w:rsidRDefault="00186742" w:rsidP="00186742">
            <w:pPr>
              <w:jc w:val="center"/>
              <w:rPr>
                <w:color w:val="000000"/>
                <w:sz w:val="12"/>
                <w:szCs w:val="12"/>
              </w:rPr>
            </w:pPr>
            <w:r w:rsidRPr="00A845A5">
              <w:rPr>
                <w:color w:val="000000"/>
                <w:sz w:val="12"/>
                <w:szCs w:val="12"/>
              </w:rPr>
              <w:t>0</w:t>
            </w:r>
          </w:p>
        </w:tc>
        <w:tc>
          <w:tcPr>
            <w:tcW w:w="99" w:type="pct"/>
            <w:tcBorders>
              <w:top w:val="nil"/>
              <w:left w:val="nil"/>
              <w:bottom w:val="single" w:sz="4" w:space="0" w:color="auto"/>
              <w:right w:val="single" w:sz="4" w:space="0" w:color="auto"/>
            </w:tcBorders>
            <w:vAlign w:val="bottom"/>
            <w:hideMark/>
          </w:tcPr>
          <w:p w14:paraId="67B620C2" w14:textId="77777777" w:rsidR="00186742" w:rsidRPr="00DA5927" w:rsidRDefault="00186742" w:rsidP="00186742">
            <w:pPr>
              <w:jc w:val="center"/>
              <w:rPr>
                <w:color w:val="000000"/>
                <w:sz w:val="12"/>
                <w:szCs w:val="12"/>
              </w:rPr>
            </w:pPr>
            <w:r w:rsidRPr="00A845A5">
              <w:rPr>
                <w:color w:val="000000"/>
                <w:sz w:val="12"/>
                <w:szCs w:val="12"/>
              </w:rPr>
              <w:t>3</w:t>
            </w:r>
          </w:p>
        </w:tc>
        <w:tc>
          <w:tcPr>
            <w:tcW w:w="106" w:type="pct"/>
            <w:tcBorders>
              <w:top w:val="nil"/>
              <w:left w:val="nil"/>
              <w:bottom w:val="single" w:sz="4" w:space="0" w:color="auto"/>
              <w:right w:val="single" w:sz="4" w:space="0" w:color="auto"/>
            </w:tcBorders>
            <w:vAlign w:val="bottom"/>
            <w:hideMark/>
          </w:tcPr>
          <w:p w14:paraId="5113AABC" w14:textId="77777777" w:rsidR="00186742" w:rsidRPr="00DA5927" w:rsidRDefault="00186742" w:rsidP="00186742">
            <w:pPr>
              <w:jc w:val="center"/>
              <w:rPr>
                <w:color w:val="000000"/>
                <w:sz w:val="12"/>
                <w:szCs w:val="12"/>
              </w:rPr>
            </w:pPr>
            <w:r w:rsidRPr="00A845A5">
              <w:rPr>
                <w:color w:val="000000"/>
                <w:sz w:val="12"/>
                <w:szCs w:val="12"/>
              </w:rPr>
              <w:t>3</w:t>
            </w:r>
          </w:p>
        </w:tc>
        <w:tc>
          <w:tcPr>
            <w:tcW w:w="106" w:type="pct"/>
            <w:tcBorders>
              <w:top w:val="nil"/>
              <w:left w:val="nil"/>
              <w:bottom w:val="single" w:sz="4" w:space="0" w:color="auto"/>
              <w:right w:val="single" w:sz="4" w:space="0" w:color="auto"/>
            </w:tcBorders>
            <w:vAlign w:val="bottom"/>
            <w:hideMark/>
          </w:tcPr>
          <w:p w14:paraId="7A89DC97" w14:textId="77777777" w:rsidR="00186742" w:rsidRPr="00DA5927" w:rsidRDefault="00186742" w:rsidP="00186742">
            <w:pPr>
              <w:jc w:val="center"/>
              <w:rPr>
                <w:color w:val="000000"/>
                <w:sz w:val="12"/>
                <w:szCs w:val="12"/>
              </w:rPr>
            </w:pPr>
            <w:r w:rsidRPr="00A845A5">
              <w:rPr>
                <w:color w:val="000000"/>
                <w:sz w:val="12"/>
                <w:szCs w:val="12"/>
              </w:rPr>
              <w:t>14</w:t>
            </w:r>
          </w:p>
        </w:tc>
        <w:tc>
          <w:tcPr>
            <w:tcW w:w="88" w:type="pct"/>
            <w:tcBorders>
              <w:top w:val="nil"/>
              <w:left w:val="nil"/>
              <w:bottom w:val="single" w:sz="4" w:space="0" w:color="auto"/>
              <w:right w:val="single" w:sz="4" w:space="0" w:color="auto"/>
            </w:tcBorders>
            <w:vAlign w:val="bottom"/>
            <w:hideMark/>
          </w:tcPr>
          <w:p w14:paraId="15E07515" w14:textId="77777777" w:rsidR="00186742" w:rsidRPr="00DA5927" w:rsidRDefault="00186742" w:rsidP="00186742">
            <w:pPr>
              <w:jc w:val="center"/>
              <w:rPr>
                <w:color w:val="000000"/>
                <w:sz w:val="12"/>
                <w:szCs w:val="12"/>
              </w:rPr>
            </w:pPr>
            <w:r w:rsidRPr="00A845A5">
              <w:rPr>
                <w:color w:val="000000"/>
                <w:sz w:val="12"/>
                <w:szCs w:val="12"/>
              </w:rPr>
              <w:t>0</w:t>
            </w:r>
          </w:p>
        </w:tc>
        <w:tc>
          <w:tcPr>
            <w:tcW w:w="98" w:type="pct"/>
            <w:tcBorders>
              <w:top w:val="nil"/>
              <w:left w:val="nil"/>
              <w:bottom w:val="single" w:sz="4" w:space="0" w:color="auto"/>
              <w:right w:val="single" w:sz="4" w:space="0" w:color="auto"/>
            </w:tcBorders>
            <w:vAlign w:val="bottom"/>
            <w:hideMark/>
          </w:tcPr>
          <w:p w14:paraId="5EF87394" w14:textId="77777777" w:rsidR="00186742" w:rsidRPr="00DA5927" w:rsidRDefault="00186742" w:rsidP="00186742">
            <w:pPr>
              <w:jc w:val="center"/>
              <w:rPr>
                <w:color w:val="000000"/>
                <w:sz w:val="12"/>
                <w:szCs w:val="12"/>
              </w:rPr>
            </w:pPr>
            <w:r w:rsidRPr="00A845A5">
              <w:rPr>
                <w:color w:val="000000"/>
                <w:sz w:val="12"/>
                <w:szCs w:val="12"/>
              </w:rPr>
              <w:t>0</w:t>
            </w:r>
          </w:p>
        </w:tc>
      </w:tr>
      <w:tr w:rsidR="00186742" w:rsidRPr="00E73923" w14:paraId="02CA00BA" w14:textId="77777777" w:rsidTr="00186742">
        <w:trPr>
          <w:gridAfter w:val="2"/>
          <w:wAfter w:w="209" w:type="pct"/>
          <w:trHeight w:val="407"/>
        </w:trPr>
        <w:tc>
          <w:tcPr>
            <w:tcW w:w="199" w:type="pct"/>
            <w:tcBorders>
              <w:top w:val="nil"/>
              <w:left w:val="single" w:sz="4" w:space="0" w:color="auto"/>
              <w:bottom w:val="single" w:sz="4" w:space="0" w:color="auto"/>
              <w:right w:val="single" w:sz="4" w:space="0" w:color="auto"/>
            </w:tcBorders>
            <w:shd w:val="clear" w:color="000000" w:fill="D5DCE4"/>
            <w:vAlign w:val="center"/>
            <w:hideMark/>
          </w:tcPr>
          <w:p w14:paraId="7802DDE5" w14:textId="77777777" w:rsidR="00186742" w:rsidRPr="00DA5927" w:rsidRDefault="00186742" w:rsidP="00186742">
            <w:pPr>
              <w:jc w:val="center"/>
              <w:rPr>
                <w:color w:val="000000"/>
                <w:sz w:val="12"/>
                <w:szCs w:val="12"/>
              </w:rPr>
            </w:pPr>
            <w:r w:rsidRPr="00DA5927">
              <w:rPr>
                <w:color w:val="000000"/>
                <w:sz w:val="12"/>
                <w:szCs w:val="12"/>
              </w:rPr>
              <w:t>2024-2025</w:t>
            </w:r>
          </w:p>
        </w:tc>
        <w:tc>
          <w:tcPr>
            <w:tcW w:w="209" w:type="pct"/>
            <w:tcBorders>
              <w:top w:val="nil"/>
              <w:left w:val="nil"/>
              <w:bottom w:val="single" w:sz="4" w:space="0" w:color="auto"/>
              <w:right w:val="single" w:sz="4" w:space="0" w:color="auto"/>
            </w:tcBorders>
            <w:shd w:val="clear" w:color="000000" w:fill="D5DCE4"/>
            <w:vAlign w:val="center"/>
            <w:hideMark/>
          </w:tcPr>
          <w:p w14:paraId="21079B25" w14:textId="77777777" w:rsidR="00186742" w:rsidRPr="00DA5927" w:rsidRDefault="00186742" w:rsidP="00186742">
            <w:pPr>
              <w:jc w:val="center"/>
              <w:rPr>
                <w:color w:val="000000"/>
                <w:sz w:val="12"/>
                <w:szCs w:val="12"/>
              </w:rPr>
            </w:pPr>
            <w:r w:rsidRPr="00DA5927">
              <w:rPr>
                <w:color w:val="000000"/>
                <w:sz w:val="12"/>
                <w:szCs w:val="12"/>
              </w:rPr>
              <w:t>Bahar</w:t>
            </w:r>
          </w:p>
        </w:tc>
        <w:tc>
          <w:tcPr>
            <w:tcW w:w="277" w:type="pct"/>
            <w:tcBorders>
              <w:top w:val="nil"/>
              <w:left w:val="nil"/>
              <w:bottom w:val="single" w:sz="4" w:space="0" w:color="auto"/>
              <w:right w:val="single" w:sz="4" w:space="0" w:color="auto"/>
            </w:tcBorders>
            <w:shd w:val="clear" w:color="000000" w:fill="D5DCE4"/>
            <w:vAlign w:val="bottom"/>
            <w:hideMark/>
          </w:tcPr>
          <w:p w14:paraId="3BD7A525" w14:textId="77777777" w:rsidR="00186742" w:rsidRPr="00DA5927" w:rsidRDefault="00186742" w:rsidP="00186742">
            <w:pPr>
              <w:jc w:val="center"/>
              <w:rPr>
                <w:color w:val="000000"/>
                <w:sz w:val="12"/>
                <w:szCs w:val="12"/>
              </w:rPr>
            </w:pPr>
            <w:r w:rsidRPr="00A845A5">
              <w:rPr>
                <w:color w:val="000000"/>
                <w:sz w:val="12"/>
                <w:szCs w:val="12"/>
              </w:rPr>
              <w:t>Elektrik</w:t>
            </w:r>
          </w:p>
        </w:tc>
        <w:tc>
          <w:tcPr>
            <w:tcW w:w="233" w:type="pct"/>
            <w:tcBorders>
              <w:top w:val="nil"/>
              <w:left w:val="nil"/>
              <w:bottom w:val="single" w:sz="4" w:space="0" w:color="auto"/>
              <w:right w:val="single" w:sz="4" w:space="0" w:color="auto"/>
            </w:tcBorders>
            <w:shd w:val="clear" w:color="000000" w:fill="D5DCE4"/>
            <w:vAlign w:val="bottom"/>
            <w:hideMark/>
          </w:tcPr>
          <w:p w14:paraId="5AE759F3" w14:textId="77777777" w:rsidR="00186742" w:rsidRPr="00DA5927" w:rsidRDefault="00186742" w:rsidP="00186742">
            <w:pPr>
              <w:jc w:val="center"/>
              <w:rPr>
                <w:color w:val="000000"/>
                <w:sz w:val="12"/>
                <w:szCs w:val="12"/>
              </w:rPr>
            </w:pPr>
            <w:r w:rsidRPr="00A845A5">
              <w:rPr>
                <w:color w:val="000000"/>
                <w:sz w:val="12"/>
                <w:szCs w:val="12"/>
              </w:rPr>
              <w:t>MAT1068</w:t>
            </w:r>
          </w:p>
        </w:tc>
        <w:tc>
          <w:tcPr>
            <w:tcW w:w="475" w:type="pct"/>
            <w:tcBorders>
              <w:top w:val="nil"/>
              <w:left w:val="nil"/>
              <w:bottom w:val="single" w:sz="4" w:space="0" w:color="auto"/>
              <w:right w:val="single" w:sz="4" w:space="0" w:color="auto"/>
            </w:tcBorders>
            <w:shd w:val="clear" w:color="000000" w:fill="D5DCE4"/>
            <w:vAlign w:val="bottom"/>
            <w:hideMark/>
          </w:tcPr>
          <w:p w14:paraId="7872B37D" w14:textId="77777777" w:rsidR="00186742" w:rsidRPr="00DA5927" w:rsidRDefault="00186742" w:rsidP="00186742">
            <w:pPr>
              <w:jc w:val="center"/>
              <w:rPr>
                <w:color w:val="000000"/>
                <w:sz w:val="12"/>
                <w:szCs w:val="12"/>
              </w:rPr>
            </w:pPr>
            <w:r w:rsidRPr="00A845A5">
              <w:rPr>
                <w:color w:val="000000"/>
                <w:sz w:val="12"/>
                <w:szCs w:val="12"/>
              </w:rPr>
              <w:t>Matematik II</w:t>
            </w:r>
          </w:p>
        </w:tc>
        <w:tc>
          <w:tcPr>
            <w:tcW w:w="409" w:type="pct"/>
            <w:tcBorders>
              <w:top w:val="nil"/>
              <w:left w:val="nil"/>
              <w:bottom w:val="single" w:sz="4" w:space="0" w:color="auto"/>
              <w:right w:val="single" w:sz="4" w:space="0" w:color="auto"/>
            </w:tcBorders>
            <w:shd w:val="clear" w:color="000000" w:fill="D5DCE4"/>
            <w:vAlign w:val="bottom"/>
            <w:hideMark/>
          </w:tcPr>
          <w:p w14:paraId="635CB80C" w14:textId="77777777" w:rsidR="00186742" w:rsidRPr="00DA5927" w:rsidRDefault="00186742" w:rsidP="00186742">
            <w:pPr>
              <w:jc w:val="center"/>
              <w:rPr>
                <w:color w:val="000000"/>
                <w:sz w:val="12"/>
                <w:szCs w:val="12"/>
              </w:rPr>
            </w:pPr>
            <w:r w:rsidRPr="00A845A5">
              <w:rPr>
                <w:color w:val="000000"/>
                <w:sz w:val="12"/>
                <w:szCs w:val="12"/>
              </w:rPr>
              <w:t>Doç.Dr. YELDA KARATEPE MUMCU</w:t>
            </w:r>
          </w:p>
        </w:tc>
        <w:tc>
          <w:tcPr>
            <w:tcW w:w="231" w:type="pct"/>
            <w:tcBorders>
              <w:top w:val="nil"/>
              <w:left w:val="nil"/>
              <w:bottom w:val="single" w:sz="4" w:space="0" w:color="auto"/>
              <w:right w:val="single" w:sz="4" w:space="0" w:color="auto"/>
            </w:tcBorders>
            <w:shd w:val="clear" w:color="000000" w:fill="D5DCE4"/>
            <w:vAlign w:val="bottom"/>
            <w:hideMark/>
          </w:tcPr>
          <w:p w14:paraId="770D8517" w14:textId="77777777" w:rsidR="00186742" w:rsidRPr="00DA5927" w:rsidRDefault="00186742" w:rsidP="00186742">
            <w:pPr>
              <w:jc w:val="center"/>
              <w:rPr>
                <w:color w:val="000000"/>
                <w:sz w:val="12"/>
                <w:szCs w:val="12"/>
              </w:rPr>
            </w:pPr>
            <w:r w:rsidRPr="00A845A5">
              <w:rPr>
                <w:color w:val="000000"/>
                <w:sz w:val="12"/>
                <w:szCs w:val="12"/>
              </w:rPr>
              <w:t>MG 5301</w:t>
            </w:r>
          </w:p>
        </w:tc>
        <w:tc>
          <w:tcPr>
            <w:tcW w:w="234" w:type="pct"/>
            <w:tcBorders>
              <w:top w:val="nil"/>
              <w:left w:val="nil"/>
              <w:bottom w:val="single" w:sz="4" w:space="0" w:color="auto"/>
              <w:right w:val="single" w:sz="4" w:space="0" w:color="auto"/>
            </w:tcBorders>
            <w:shd w:val="clear" w:color="000000" w:fill="D5DCE4"/>
            <w:vAlign w:val="bottom"/>
            <w:hideMark/>
          </w:tcPr>
          <w:p w14:paraId="5CB7B04D" w14:textId="77777777" w:rsidR="00186742" w:rsidRPr="00DA5927" w:rsidRDefault="00186742" w:rsidP="00186742">
            <w:pPr>
              <w:jc w:val="center"/>
              <w:rPr>
                <w:color w:val="000000"/>
                <w:sz w:val="12"/>
                <w:szCs w:val="12"/>
              </w:rPr>
            </w:pPr>
            <w:r w:rsidRPr="00A845A5">
              <w:rPr>
                <w:color w:val="000000"/>
                <w:sz w:val="12"/>
                <w:szCs w:val="12"/>
              </w:rPr>
              <w:t>90</w:t>
            </w:r>
          </w:p>
        </w:tc>
        <w:tc>
          <w:tcPr>
            <w:tcW w:w="235" w:type="pct"/>
            <w:tcBorders>
              <w:top w:val="nil"/>
              <w:left w:val="nil"/>
              <w:bottom w:val="single" w:sz="4" w:space="0" w:color="auto"/>
              <w:right w:val="single" w:sz="4" w:space="0" w:color="auto"/>
            </w:tcBorders>
            <w:shd w:val="clear" w:color="000000" w:fill="D5DCE4"/>
            <w:vAlign w:val="bottom"/>
            <w:hideMark/>
          </w:tcPr>
          <w:p w14:paraId="0DF35803" w14:textId="77777777" w:rsidR="00186742" w:rsidRPr="00DA5927" w:rsidRDefault="00186742" w:rsidP="00186742">
            <w:pPr>
              <w:jc w:val="center"/>
              <w:rPr>
                <w:color w:val="000000"/>
                <w:sz w:val="12"/>
                <w:szCs w:val="12"/>
              </w:rPr>
            </w:pPr>
            <w:r w:rsidRPr="00A845A5">
              <w:rPr>
                <w:color w:val="000000"/>
                <w:sz w:val="12"/>
                <w:szCs w:val="12"/>
              </w:rPr>
              <w:t>131,11</w:t>
            </w:r>
          </w:p>
        </w:tc>
        <w:tc>
          <w:tcPr>
            <w:tcW w:w="235" w:type="pct"/>
            <w:tcBorders>
              <w:top w:val="nil"/>
              <w:left w:val="nil"/>
              <w:bottom w:val="single" w:sz="4" w:space="0" w:color="auto"/>
              <w:right w:val="single" w:sz="4" w:space="0" w:color="auto"/>
            </w:tcBorders>
            <w:shd w:val="clear" w:color="000000" w:fill="D5DCE4"/>
            <w:vAlign w:val="bottom"/>
            <w:hideMark/>
          </w:tcPr>
          <w:p w14:paraId="4B841CFE" w14:textId="77777777" w:rsidR="00186742" w:rsidRPr="00DA5927" w:rsidRDefault="00186742" w:rsidP="00186742">
            <w:pPr>
              <w:jc w:val="center"/>
              <w:rPr>
                <w:color w:val="000000"/>
                <w:sz w:val="12"/>
                <w:szCs w:val="12"/>
              </w:rPr>
            </w:pPr>
            <w:r w:rsidRPr="00A845A5">
              <w:rPr>
                <w:color w:val="000000"/>
                <w:sz w:val="12"/>
                <w:szCs w:val="12"/>
              </w:rPr>
              <w:t>118</w:t>
            </w:r>
          </w:p>
        </w:tc>
        <w:tc>
          <w:tcPr>
            <w:tcW w:w="235" w:type="pct"/>
            <w:tcBorders>
              <w:top w:val="nil"/>
              <w:left w:val="nil"/>
              <w:bottom w:val="single" w:sz="4" w:space="0" w:color="auto"/>
              <w:right w:val="single" w:sz="4" w:space="0" w:color="auto"/>
            </w:tcBorders>
            <w:shd w:val="clear" w:color="000000" w:fill="D5DCE4"/>
            <w:vAlign w:val="bottom"/>
            <w:hideMark/>
          </w:tcPr>
          <w:p w14:paraId="26591511" w14:textId="77777777" w:rsidR="00186742" w:rsidRPr="00DA5927" w:rsidRDefault="00186742" w:rsidP="00186742">
            <w:pPr>
              <w:jc w:val="center"/>
              <w:rPr>
                <w:color w:val="000000"/>
                <w:sz w:val="12"/>
                <w:szCs w:val="12"/>
              </w:rPr>
            </w:pPr>
            <w:r w:rsidRPr="00A845A5">
              <w:rPr>
                <w:color w:val="000000"/>
                <w:sz w:val="12"/>
                <w:szCs w:val="12"/>
              </w:rPr>
              <w:t>92</w:t>
            </w:r>
          </w:p>
        </w:tc>
        <w:tc>
          <w:tcPr>
            <w:tcW w:w="234" w:type="pct"/>
            <w:tcBorders>
              <w:top w:val="nil"/>
              <w:left w:val="nil"/>
              <w:bottom w:val="single" w:sz="4" w:space="0" w:color="auto"/>
              <w:right w:val="single" w:sz="4" w:space="0" w:color="auto"/>
            </w:tcBorders>
            <w:shd w:val="clear" w:color="000000" w:fill="D5DCE4"/>
            <w:vAlign w:val="bottom"/>
            <w:hideMark/>
          </w:tcPr>
          <w:p w14:paraId="4289EA05" w14:textId="77777777" w:rsidR="00186742" w:rsidRPr="00DA5927" w:rsidRDefault="00186742" w:rsidP="00186742">
            <w:pPr>
              <w:jc w:val="center"/>
              <w:rPr>
                <w:color w:val="000000"/>
                <w:sz w:val="12"/>
                <w:szCs w:val="12"/>
              </w:rPr>
            </w:pPr>
            <w:r w:rsidRPr="00A845A5">
              <w:rPr>
                <w:color w:val="000000"/>
                <w:sz w:val="12"/>
                <w:szCs w:val="12"/>
              </w:rPr>
              <w:t>26</w:t>
            </w:r>
          </w:p>
        </w:tc>
        <w:tc>
          <w:tcPr>
            <w:tcW w:w="236" w:type="pct"/>
            <w:tcBorders>
              <w:top w:val="nil"/>
              <w:left w:val="nil"/>
              <w:bottom w:val="single" w:sz="4" w:space="0" w:color="auto"/>
              <w:right w:val="single" w:sz="4" w:space="0" w:color="auto"/>
            </w:tcBorders>
            <w:shd w:val="clear" w:color="000000" w:fill="D5DCE4"/>
            <w:vAlign w:val="bottom"/>
            <w:hideMark/>
          </w:tcPr>
          <w:p w14:paraId="3FE3882D" w14:textId="77777777" w:rsidR="00186742" w:rsidRPr="00DA5927" w:rsidRDefault="00186742" w:rsidP="00186742">
            <w:pPr>
              <w:jc w:val="center"/>
              <w:rPr>
                <w:color w:val="000000"/>
                <w:sz w:val="12"/>
                <w:szCs w:val="12"/>
              </w:rPr>
            </w:pPr>
            <w:r w:rsidRPr="00A845A5">
              <w:rPr>
                <w:color w:val="000000"/>
                <w:sz w:val="12"/>
                <w:szCs w:val="12"/>
              </w:rPr>
              <w:t xml:space="preserve">           77,96 </w:t>
            </w:r>
          </w:p>
        </w:tc>
        <w:tc>
          <w:tcPr>
            <w:tcW w:w="108" w:type="pct"/>
            <w:tcBorders>
              <w:top w:val="nil"/>
              <w:left w:val="nil"/>
              <w:bottom w:val="single" w:sz="4" w:space="0" w:color="auto"/>
              <w:right w:val="single" w:sz="4" w:space="0" w:color="auto"/>
            </w:tcBorders>
            <w:shd w:val="clear" w:color="000000" w:fill="D5DCE4"/>
            <w:vAlign w:val="bottom"/>
            <w:hideMark/>
          </w:tcPr>
          <w:p w14:paraId="16EBEF55" w14:textId="77777777" w:rsidR="00186742" w:rsidRPr="00DA5927" w:rsidRDefault="00186742" w:rsidP="00186742">
            <w:pPr>
              <w:jc w:val="center"/>
              <w:rPr>
                <w:color w:val="000000"/>
                <w:sz w:val="12"/>
                <w:szCs w:val="12"/>
              </w:rPr>
            </w:pPr>
            <w:r w:rsidRPr="00A845A5">
              <w:rPr>
                <w:color w:val="000000"/>
                <w:sz w:val="12"/>
                <w:szCs w:val="12"/>
              </w:rPr>
              <w:t>4</w:t>
            </w:r>
          </w:p>
        </w:tc>
        <w:tc>
          <w:tcPr>
            <w:tcW w:w="106" w:type="pct"/>
            <w:tcBorders>
              <w:top w:val="nil"/>
              <w:left w:val="nil"/>
              <w:bottom w:val="single" w:sz="4" w:space="0" w:color="auto"/>
              <w:right w:val="single" w:sz="4" w:space="0" w:color="auto"/>
            </w:tcBorders>
            <w:shd w:val="clear" w:color="000000" w:fill="D5DCE4"/>
            <w:vAlign w:val="bottom"/>
            <w:hideMark/>
          </w:tcPr>
          <w:p w14:paraId="74494034" w14:textId="77777777" w:rsidR="00186742" w:rsidRPr="00DA5927" w:rsidRDefault="00186742" w:rsidP="00186742">
            <w:pPr>
              <w:jc w:val="center"/>
              <w:rPr>
                <w:color w:val="000000"/>
                <w:sz w:val="12"/>
                <w:szCs w:val="12"/>
              </w:rPr>
            </w:pPr>
            <w:r w:rsidRPr="00A845A5">
              <w:rPr>
                <w:color w:val="000000"/>
                <w:sz w:val="12"/>
                <w:szCs w:val="12"/>
              </w:rPr>
              <w:t>3</w:t>
            </w:r>
          </w:p>
        </w:tc>
        <w:tc>
          <w:tcPr>
            <w:tcW w:w="104" w:type="pct"/>
            <w:tcBorders>
              <w:top w:val="nil"/>
              <w:left w:val="nil"/>
              <w:bottom w:val="single" w:sz="4" w:space="0" w:color="auto"/>
              <w:right w:val="single" w:sz="4" w:space="0" w:color="auto"/>
            </w:tcBorders>
            <w:shd w:val="clear" w:color="000000" w:fill="D5DCE4"/>
            <w:vAlign w:val="bottom"/>
            <w:hideMark/>
          </w:tcPr>
          <w:p w14:paraId="3931112A" w14:textId="77777777" w:rsidR="00186742" w:rsidRPr="00DA5927" w:rsidRDefault="00186742" w:rsidP="00186742">
            <w:pPr>
              <w:jc w:val="center"/>
              <w:rPr>
                <w:color w:val="000000"/>
                <w:sz w:val="12"/>
                <w:szCs w:val="12"/>
              </w:rPr>
            </w:pPr>
            <w:r w:rsidRPr="00A845A5">
              <w:rPr>
                <w:color w:val="000000"/>
                <w:sz w:val="12"/>
                <w:szCs w:val="12"/>
              </w:rPr>
              <w:t>2</w:t>
            </w:r>
          </w:p>
        </w:tc>
        <w:tc>
          <w:tcPr>
            <w:tcW w:w="106" w:type="pct"/>
            <w:tcBorders>
              <w:top w:val="nil"/>
              <w:left w:val="nil"/>
              <w:bottom w:val="single" w:sz="4" w:space="0" w:color="auto"/>
              <w:right w:val="single" w:sz="4" w:space="0" w:color="auto"/>
            </w:tcBorders>
            <w:shd w:val="clear" w:color="000000" w:fill="D5DCE4"/>
            <w:vAlign w:val="bottom"/>
            <w:hideMark/>
          </w:tcPr>
          <w:p w14:paraId="2A6C3EEB" w14:textId="77777777" w:rsidR="00186742" w:rsidRPr="00DA5927" w:rsidRDefault="00186742" w:rsidP="00186742">
            <w:pPr>
              <w:jc w:val="center"/>
              <w:rPr>
                <w:color w:val="000000"/>
                <w:sz w:val="12"/>
                <w:szCs w:val="12"/>
              </w:rPr>
            </w:pPr>
            <w:r w:rsidRPr="00A845A5">
              <w:rPr>
                <w:color w:val="000000"/>
                <w:sz w:val="12"/>
                <w:szCs w:val="12"/>
              </w:rPr>
              <w:t>6</w:t>
            </w:r>
          </w:p>
        </w:tc>
        <w:tc>
          <w:tcPr>
            <w:tcW w:w="108" w:type="pct"/>
            <w:tcBorders>
              <w:top w:val="nil"/>
              <w:left w:val="nil"/>
              <w:bottom w:val="single" w:sz="4" w:space="0" w:color="auto"/>
              <w:right w:val="single" w:sz="4" w:space="0" w:color="auto"/>
            </w:tcBorders>
            <w:shd w:val="clear" w:color="000000" w:fill="D5DCE4"/>
            <w:vAlign w:val="bottom"/>
            <w:hideMark/>
          </w:tcPr>
          <w:p w14:paraId="15B67BDD" w14:textId="77777777" w:rsidR="00186742" w:rsidRPr="00DA5927" w:rsidRDefault="00186742" w:rsidP="00186742">
            <w:pPr>
              <w:jc w:val="center"/>
              <w:rPr>
                <w:color w:val="000000"/>
                <w:sz w:val="12"/>
                <w:szCs w:val="12"/>
              </w:rPr>
            </w:pPr>
            <w:r w:rsidRPr="00A845A5">
              <w:rPr>
                <w:color w:val="000000"/>
                <w:sz w:val="12"/>
                <w:szCs w:val="12"/>
              </w:rPr>
              <w:t>13</w:t>
            </w:r>
          </w:p>
        </w:tc>
        <w:tc>
          <w:tcPr>
            <w:tcW w:w="109" w:type="pct"/>
            <w:tcBorders>
              <w:top w:val="nil"/>
              <w:left w:val="nil"/>
              <w:bottom w:val="single" w:sz="4" w:space="0" w:color="auto"/>
              <w:right w:val="single" w:sz="4" w:space="0" w:color="auto"/>
            </w:tcBorders>
            <w:shd w:val="clear" w:color="000000" w:fill="D5DCE4"/>
            <w:vAlign w:val="bottom"/>
            <w:hideMark/>
          </w:tcPr>
          <w:p w14:paraId="14BA937F" w14:textId="77777777" w:rsidR="00186742" w:rsidRPr="00DA5927" w:rsidRDefault="00186742" w:rsidP="00186742">
            <w:pPr>
              <w:jc w:val="center"/>
              <w:rPr>
                <w:color w:val="000000"/>
                <w:sz w:val="12"/>
                <w:szCs w:val="12"/>
              </w:rPr>
            </w:pPr>
            <w:r w:rsidRPr="00A845A5">
              <w:rPr>
                <w:color w:val="000000"/>
                <w:sz w:val="12"/>
                <w:szCs w:val="12"/>
              </w:rPr>
              <w:t>30</w:t>
            </w:r>
          </w:p>
        </w:tc>
        <w:tc>
          <w:tcPr>
            <w:tcW w:w="108" w:type="pct"/>
            <w:tcBorders>
              <w:top w:val="nil"/>
              <w:left w:val="nil"/>
              <w:bottom w:val="single" w:sz="4" w:space="0" w:color="auto"/>
              <w:right w:val="single" w:sz="4" w:space="0" w:color="auto"/>
            </w:tcBorders>
            <w:shd w:val="clear" w:color="000000" w:fill="D5DCE4"/>
            <w:vAlign w:val="bottom"/>
            <w:hideMark/>
          </w:tcPr>
          <w:p w14:paraId="54B92A2E" w14:textId="77777777" w:rsidR="00186742" w:rsidRPr="00DA5927" w:rsidRDefault="00186742" w:rsidP="00186742">
            <w:pPr>
              <w:jc w:val="center"/>
              <w:rPr>
                <w:color w:val="000000"/>
                <w:sz w:val="12"/>
                <w:szCs w:val="12"/>
              </w:rPr>
            </w:pPr>
            <w:r w:rsidRPr="00A845A5">
              <w:rPr>
                <w:color w:val="000000"/>
                <w:sz w:val="12"/>
                <w:szCs w:val="12"/>
              </w:rPr>
              <w:t>11</w:t>
            </w:r>
          </w:p>
        </w:tc>
        <w:tc>
          <w:tcPr>
            <w:tcW w:w="103" w:type="pct"/>
            <w:tcBorders>
              <w:top w:val="nil"/>
              <w:left w:val="nil"/>
              <w:bottom w:val="single" w:sz="4" w:space="0" w:color="auto"/>
              <w:right w:val="single" w:sz="4" w:space="0" w:color="auto"/>
            </w:tcBorders>
            <w:shd w:val="clear" w:color="000000" w:fill="D5DCE4"/>
            <w:vAlign w:val="bottom"/>
            <w:hideMark/>
          </w:tcPr>
          <w:p w14:paraId="5E9405A5" w14:textId="77777777" w:rsidR="00186742" w:rsidRPr="00DA5927" w:rsidRDefault="00186742" w:rsidP="00186742">
            <w:pPr>
              <w:jc w:val="center"/>
              <w:rPr>
                <w:color w:val="000000"/>
                <w:sz w:val="12"/>
                <w:szCs w:val="12"/>
              </w:rPr>
            </w:pPr>
            <w:r w:rsidRPr="00A845A5">
              <w:rPr>
                <w:color w:val="000000"/>
                <w:sz w:val="12"/>
                <w:szCs w:val="12"/>
              </w:rPr>
              <w:t>0</w:t>
            </w:r>
          </w:p>
        </w:tc>
        <w:tc>
          <w:tcPr>
            <w:tcW w:w="99" w:type="pct"/>
            <w:tcBorders>
              <w:top w:val="nil"/>
              <w:left w:val="nil"/>
              <w:bottom w:val="single" w:sz="4" w:space="0" w:color="auto"/>
              <w:right w:val="single" w:sz="4" w:space="0" w:color="auto"/>
            </w:tcBorders>
            <w:shd w:val="clear" w:color="000000" w:fill="D5DCE4"/>
            <w:vAlign w:val="bottom"/>
            <w:hideMark/>
          </w:tcPr>
          <w:p w14:paraId="6FA96A19" w14:textId="77777777" w:rsidR="00186742" w:rsidRPr="00DA5927" w:rsidRDefault="00186742" w:rsidP="00186742">
            <w:pPr>
              <w:jc w:val="center"/>
              <w:rPr>
                <w:color w:val="000000"/>
                <w:sz w:val="12"/>
                <w:szCs w:val="12"/>
              </w:rPr>
            </w:pPr>
            <w:r w:rsidRPr="00A845A5">
              <w:rPr>
                <w:color w:val="000000"/>
                <w:sz w:val="12"/>
                <w:szCs w:val="12"/>
              </w:rPr>
              <w:t>8</w:t>
            </w:r>
          </w:p>
        </w:tc>
        <w:tc>
          <w:tcPr>
            <w:tcW w:w="106" w:type="pct"/>
            <w:tcBorders>
              <w:top w:val="nil"/>
              <w:left w:val="nil"/>
              <w:bottom w:val="single" w:sz="4" w:space="0" w:color="auto"/>
              <w:right w:val="single" w:sz="4" w:space="0" w:color="auto"/>
            </w:tcBorders>
            <w:shd w:val="clear" w:color="000000" w:fill="D5DCE4"/>
            <w:vAlign w:val="bottom"/>
            <w:hideMark/>
          </w:tcPr>
          <w:p w14:paraId="51583525" w14:textId="77777777" w:rsidR="00186742" w:rsidRPr="00DA5927" w:rsidRDefault="00186742" w:rsidP="00186742">
            <w:pPr>
              <w:jc w:val="center"/>
              <w:rPr>
                <w:color w:val="000000"/>
                <w:sz w:val="12"/>
                <w:szCs w:val="12"/>
              </w:rPr>
            </w:pPr>
            <w:r w:rsidRPr="00A845A5">
              <w:rPr>
                <w:color w:val="000000"/>
                <w:sz w:val="12"/>
                <w:szCs w:val="12"/>
              </w:rPr>
              <w:t>7</w:t>
            </w:r>
          </w:p>
        </w:tc>
        <w:tc>
          <w:tcPr>
            <w:tcW w:w="106" w:type="pct"/>
            <w:tcBorders>
              <w:top w:val="nil"/>
              <w:left w:val="nil"/>
              <w:bottom w:val="single" w:sz="4" w:space="0" w:color="auto"/>
              <w:right w:val="single" w:sz="4" w:space="0" w:color="auto"/>
            </w:tcBorders>
            <w:shd w:val="clear" w:color="000000" w:fill="D5DCE4"/>
            <w:vAlign w:val="bottom"/>
            <w:hideMark/>
          </w:tcPr>
          <w:p w14:paraId="3FFBB438" w14:textId="77777777" w:rsidR="00186742" w:rsidRPr="00DA5927" w:rsidRDefault="00186742" w:rsidP="00186742">
            <w:pPr>
              <w:jc w:val="center"/>
              <w:rPr>
                <w:color w:val="000000"/>
                <w:sz w:val="12"/>
                <w:szCs w:val="12"/>
              </w:rPr>
            </w:pPr>
            <w:r w:rsidRPr="00A845A5">
              <w:rPr>
                <w:color w:val="000000"/>
                <w:sz w:val="12"/>
                <w:szCs w:val="12"/>
              </w:rPr>
              <w:t>6</w:t>
            </w:r>
          </w:p>
        </w:tc>
        <w:tc>
          <w:tcPr>
            <w:tcW w:w="88" w:type="pct"/>
            <w:tcBorders>
              <w:top w:val="nil"/>
              <w:left w:val="nil"/>
              <w:bottom w:val="single" w:sz="4" w:space="0" w:color="auto"/>
              <w:right w:val="single" w:sz="4" w:space="0" w:color="auto"/>
            </w:tcBorders>
            <w:shd w:val="clear" w:color="000000" w:fill="D5DCE4"/>
            <w:vAlign w:val="bottom"/>
            <w:hideMark/>
          </w:tcPr>
          <w:p w14:paraId="363D91C6" w14:textId="77777777" w:rsidR="00186742" w:rsidRPr="00DA5927" w:rsidRDefault="00186742" w:rsidP="00186742">
            <w:pPr>
              <w:jc w:val="center"/>
              <w:rPr>
                <w:color w:val="000000"/>
                <w:sz w:val="12"/>
                <w:szCs w:val="12"/>
              </w:rPr>
            </w:pPr>
            <w:r w:rsidRPr="00A845A5">
              <w:rPr>
                <w:color w:val="000000"/>
                <w:sz w:val="12"/>
                <w:szCs w:val="12"/>
              </w:rPr>
              <w:t>0</w:t>
            </w:r>
          </w:p>
        </w:tc>
        <w:tc>
          <w:tcPr>
            <w:tcW w:w="98" w:type="pct"/>
            <w:tcBorders>
              <w:top w:val="nil"/>
              <w:left w:val="nil"/>
              <w:bottom w:val="single" w:sz="4" w:space="0" w:color="auto"/>
              <w:right w:val="single" w:sz="4" w:space="0" w:color="auto"/>
            </w:tcBorders>
            <w:shd w:val="clear" w:color="000000" w:fill="D5DCE4"/>
            <w:vAlign w:val="bottom"/>
            <w:hideMark/>
          </w:tcPr>
          <w:p w14:paraId="730E3311" w14:textId="77777777" w:rsidR="00186742" w:rsidRPr="00DA5927" w:rsidRDefault="00186742" w:rsidP="00186742">
            <w:pPr>
              <w:jc w:val="center"/>
              <w:rPr>
                <w:color w:val="000000"/>
                <w:sz w:val="12"/>
                <w:szCs w:val="12"/>
              </w:rPr>
            </w:pPr>
            <w:r w:rsidRPr="00A845A5">
              <w:rPr>
                <w:color w:val="000000"/>
                <w:sz w:val="12"/>
                <w:szCs w:val="12"/>
              </w:rPr>
              <w:t>0</w:t>
            </w:r>
          </w:p>
        </w:tc>
      </w:tr>
      <w:tr w:rsidR="00186742" w:rsidRPr="00286CAE" w14:paraId="65A3DD13" w14:textId="77777777" w:rsidTr="00186742">
        <w:trPr>
          <w:trHeight w:val="252"/>
        </w:trPr>
        <w:tc>
          <w:tcPr>
            <w:tcW w:w="5000" w:type="pct"/>
            <w:gridSpan w:val="28"/>
            <w:tcBorders>
              <w:top w:val="nil"/>
              <w:left w:val="nil"/>
              <w:right w:val="nil"/>
            </w:tcBorders>
            <w:shd w:val="clear" w:color="auto" w:fill="auto"/>
            <w:noWrap/>
            <w:vAlign w:val="bottom"/>
            <w:hideMark/>
          </w:tcPr>
          <w:p w14:paraId="1A8A8244" w14:textId="77777777" w:rsidR="00186742" w:rsidRDefault="00186742" w:rsidP="00186742">
            <w:pPr>
              <w:jc w:val="center"/>
              <w:rPr>
                <w:rFonts w:ascii="Calibri" w:hAnsi="Calibri" w:cs="Calibri"/>
                <w:b/>
                <w:bCs/>
                <w:sz w:val="22"/>
                <w:szCs w:val="22"/>
              </w:rPr>
            </w:pPr>
          </w:p>
          <w:p w14:paraId="4EB42201" w14:textId="77777777" w:rsidR="00186742" w:rsidRDefault="00186742" w:rsidP="00186742">
            <w:pPr>
              <w:jc w:val="center"/>
              <w:rPr>
                <w:rFonts w:ascii="Calibri" w:hAnsi="Calibri" w:cs="Calibri"/>
                <w:b/>
                <w:bCs/>
                <w:sz w:val="22"/>
                <w:szCs w:val="22"/>
              </w:rPr>
            </w:pPr>
          </w:p>
          <w:tbl>
            <w:tblPr>
              <w:tblW w:w="14276" w:type="dxa"/>
              <w:tblCellMar>
                <w:left w:w="70" w:type="dxa"/>
                <w:right w:w="70" w:type="dxa"/>
              </w:tblCellMar>
              <w:tblLook w:val="04A0" w:firstRow="1" w:lastRow="0" w:firstColumn="1" w:lastColumn="0" w:noHBand="0" w:noVBand="1"/>
            </w:tblPr>
            <w:tblGrid>
              <w:gridCol w:w="601"/>
              <w:gridCol w:w="622"/>
              <w:gridCol w:w="831"/>
              <w:gridCol w:w="697"/>
              <w:gridCol w:w="1430"/>
              <w:gridCol w:w="1222"/>
              <w:gridCol w:w="697"/>
              <w:gridCol w:w="741"/>
              <w:gridCol w:w="697"/>
              <w:gridCol w:w="697"/>
              <w:gridCol w:w="697"/>
              <w:gridCol w:w="697"/>
              <w:gridCol w:w="697"/>
              <w:gridCol w:w="317"/>
              <w:gridCol w:w="314"/>
              <w:gridCol w:w="314"/>
              <w:gridCol w:w="314"/>
              <w:gridCol w:w="317"/>
              <w:gridCol w:w="317"/>
              <w:gridCol w:w="317"/>
              <w:gridCol w:w="303"/>
              <w:gridCol w:w="291"/>
              <w:gridCol w:w="312"/>
              <w:gridCol w:w="312"/>
              <w:gridCol w:w="264"/>
              <w:gridCol w:w="258"/>
            </w:tblGrid>
            <w:tr w:rsidR="00186742" w:rsidRPr="00E73923" w14:paraId="0153C5B7" w14:textId="77777777" w:rsidTr="00186742">
              <w:trPr>
                <w:trHeight w:val="203"/>
              </w:trPr>
              <w:tc>
                <w:tcPr>
                  <w:tcW w:w="5000" w:type="pct"/>
                  <w:gridSpan w:val="26"/>
                  <w:tcBorders>
                    <w:top w:val="single" w:sz="4" w:space="0" w:color="auto"/>
                    <w:left w:val="single" w:sz="4" w:space="0" w:color="auto"/>
                    <w:bottom w:val="single" w:sz="4" w:space="0" w:color="auto"/>
                    <w:right w:val="single" w:sz="4" w:space="0" w:color="auto"/>
                  </w:tcBorders>
                  <w:vAlign w:val="bottom"/>
                  <w:hideMark/>
                </w:tcPr>
                <w:p w14:paraId="6F894CCA" w14:textId="77777777" w:rsidR="00186742" w:rsidRPr="00E73923" w:rsidRDefault="00186742" w:rsidP="00186742">
                  <w:pPr>
                    <w:jc w:val="center"/>
                    <w:rPr>
                      <w:sz w:val="12"/>
                      <w:szCs w:val="12"/>
                    </w:rPr>
                  </w:pPr>
                  <w:r w:rsidRPr="00E73923">
                    <w:rPr>
                      <w:sz w:val="12"/>
                      <w:szCs w:val="12"/>
                    </w:rPr>
                    <w:t>BAHAR YARIYILI DERS GÖREVLENDİRMELERİ, BİRİNCİ ÖĞRETİM, IV. Yarıyıl</w:t>
                  </w:r>
                </w:p>
              </w:tc>
            </w:tr>
            <w:tr w:rsidR="00186742" w:rsidRPr="00E73923" w14:paraId="11DFE37E" w14:textId="77777777" w:rsidTr="00186742">
              <w:trPr>
                <w:trHeight w:val="203"/>
              </w:trPr>
              <w:tc>
                <w:tcPr>
                  <w:tcW w:w="208"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05D4B95A" w14:textId="77777777" w:rsidR="00186742" w:rsidRPr="00E73923" w:rsidRDefault="00186742" w:rsidP="00186742">
                  <w:pPr>
                    <w:jc w:val="center"/>
                    <w:rPr>
                      <w:b/>
                      <w:bCs/>
                      <w:color w:val="FFFFFF"/>
                      <w:sz w:val="12"/>
                      <w:szCs w:val="12"/>
                    </w:rPr>
                  </w:pPr>
                  <w:r w:rsidRPr="00E73923">
                    <w:rPr>
                      <w:b/>
                      <w:bCs/>
                      <w:color w:val="FFFFFF"/>
                      <w:sz w:val="12"/>
                      <w:szCs w:val="12"/>
                    </w:rPr>
                    <w:t>Öğretim Yılı</w:t>
                  </w:r>
                </w:p>
              </w:tc>
              <w:tc>
                <w:tcPr>
                  <w:tcW w:w="219"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4CD76A31" w14:textId="77777777" w:rsidR="00186742" w:rsidRPr="00E73923" w:rsidRDefault="00186742" w:rsidP="00186742">
                  <w:pPr>
                    <w:jc w:val="center"/>
                    <w:rPr>
                      <w:b/>
                      <w:bCs/>
                      <w:color w:val="FFFFFF"/>
                      <w:sz w:val="12"/>
                      <w:szCs w:val="12"/>
                    </w:rPr>
                  </w:pPr>
                  <w:r w:rsidRPr="00E73923">
                    <w:rPr>
                      <w:b/>
                      <w:bCs/>
                      <w:color w:val="FFFFFF"/>
                      <w:sz w:val="12"/>
                      <w:szCs w:val="12"/>
                    </w:rPr>
                    <w:t>Öğretim Dönemi</w:t>
                  </w:r>
                </w:p>
              </w:tc>
              <w:tc>
                <w:tcPr>
                  <w:tcW w:w="292"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7F11BD7C" w14:textId="77777777" w:rsidR="00186742" w:rsidRPr="00E73923" w:rsidRDefault="00186742" w:rsidP="00186742">
                  <w:pPr>
                    <w:jc w:val="center"/>
                    <w:rPr>
                      <w:b/>
                      <w:bCs/>
                      <w:color w:val="FFFFFF"/>
                      <w:sz w:val="12"/>
                      <w:szCs w:val="12"/>
                    </w:rPr>
                  </w:pPr>
                  <w:r w:rsidRPr="00E73923">
                    <w:rPr>
                      <w:b/>
                      <w:bCs/>
                      <w:color w:val="FFFFFF"/>
                      <w:sz w:val="12"/>
                      <w:szCs w:val="12"/>
                    </w:rPr>
                    <w:t>Birim</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669F3D46" w14:textId="77777777" w:rsidR="00186742" w:rsidRPr="00E73923" w:rsidRDefault="00186742" w:rsidP="00186742">
                  <w:pPr>
                    <w:jc w:val="center"/>
                    <w:rPr>
                      <w:b/>
                      <w:bCs/>
                      <w:color w:val="FFFFFF"/>
                      <w:sz w:val="12"/>
                      <w:szCs w:val="12"/>
                    </w:rPr>
                  </w:pPr>
                  <w:r w:rsidRPr="00E73923">
                    <w:rPr>
                      <w:b/>
                      <w:bCs/>
                      <w:color w:val="FFFFFF"/>
                      <w:sz w:val="12"/>
                      <w:szCs w:val="12"/>
                    </w:rPr>
                    <w:t>Ders Kodu</w:t>
                  </w:r>
                </w:p>
              </w:tc>
              <w:tc>
                <w:tcPr>
                  <w:tcW w:w="502"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05FE90C2" w14:textId="77777777" w:rsidR="00186742" w:rsidRPr="00E73923" w:rsidRDefault="00186742" w:rsidP="00186742">
                  <w:pPr>
                    <w:jc w:val="center"/>
                    <w:rPr>
                      <w:b/>
                      <w:bCs/>
                      <w:color w:val="FFFFFF"/>
                      <w:sz w:val="12"/>
                      <w:szCs w:val="12"/>
                    </w:rPr>
                  </w:pPr>
                  <w:r w:rsidRPr="00E73923">
                    <w:rPr>
                      <w:b/>
                      <w:bCs/>
                      <w:color w:val="FFFFFF"/>
                      <w:sz w:val="12"/>
                      <w:szCs w:val="12"/>
                    </w:rPr>
                    <w:t>Ders Adı</w:t>
                  </w:r>
                </w:p>
              </w:tc>
              <w:tc>
                <w:tcPr>
                  <w:tcW w:w="429"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12040C4A" w14:textId="77777777" w:rsidR="00186742" w:rsidRPr="00E73923" w:rsidRDefault="00186742" w:rsidP="00186742">
                  <w:pPr>
                    <w:jc w:val="center"/>
                    <w:rPr>
                      <w:b/>
                      <w:bCs/>
                      <w:color w:val="FFFFFF"/>
                      <w:sz w:val="12"/>
                      <w:szCs w:val="12"/>
                    </w:rPr>
                  </w:pPr>
                  <w:r w:rsidRPr="00E73923">
                    <w:rPr>
                      <w:b/>
                      <w:bCs/>
                      <w:color w:val="FFFFFF"/>
                      <w:sz w:val="12"/>
                      <w:szCs w:val="12"/>
                    </w:rPr>
                    <w:t>Öğretim Üyesi</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405833FF" w14:textId="77777777" w:rsidR="00186742" w:rsidRPr="00E73923" w:rsidRDefault="00186742" w:rsidP="00186742">
                  <w:pPr>
                    <w:jc w:val="center"/>
                    <w:rPr>
                      <w:b/>
                      <w:bCs/>
                      <w:color w:val="FFFFFF"/>
                      <w:sz w:val="12"/>
                      <w:szCs w:val="12"/>
                    </w:rPr>
                  </w:pPr>
                  <w:r w:rsidRPr="00E73923">
                    <w:rPr>
                      <w:b/>
                      <w:bCs/>
                      <w:color w:val="FFFFFF"/>
                      <w:sz w:val="12"/>
                      <w:szCs w:val="12"/>
                    </w:rPr>
                    <w:t>Sınıf Yeri</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12CF918F" w14:textId="77777777" w:rsidR="00186742" w:rsidRPr="00E73923" w:rsidRDefault="00186742" w:rsidP="00186742">
                  <w:pPr>
                    <w:jc w:val="center"/>
                    <w:rPr>
                      <w:b/>
                      <w:bCs/>
                      <w:color w:val="FFFFFF"/>
                      <w:sz w:val="12"/>
                      <w:szCs w:val="12"/>
                    </w:rPr>
                  </w:pPr>
                  <w:r w:rsidRPr="00E73923">
                    <w:rPr>
                      <w:b/>
                      <w:bCs/>
                      <w:color w:val="FFFFFF"/>
                      <w:sz w:val="12"/>
                      <w:szCs w:val="12"/>
                    </w:rPr>
                    <w:t>Sınıf Kapasitesi</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400FDF36" w14:textId="77777777" w:rsidR="00186742" w:rsidRPr="00E73923" w:rsidRDefault="00186742" w:rsidP="00186742">
                  <w:pPr>
                    <w:jc w:val="center"/>
                    <w:rPr>
                      <w:b/>
                      <w:bCs/>
                      <w:color w:val="FFFFFF"/>
                      <w:sz w:val="12"/>
                      <w:szCs w:val="12"/>
                    </w:rPr>
                  </w:pPr>
                  <w:r w:rsidRPr="00E73923">
                    <w:rPr>
                      <w:b/>
                      <w:bCs/>
                      <w:color w:val="FFFFFF"/>
                      <w:sz w:val="12"/>
                      <w:szCs w:val="12"/>
                    </w:rPr>
                    <w:t>Doluluk Oranı (%)</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3BF2E04D" w14:textId="77777777" w:rsidR="00186742" w:rsidRPr="00E73923" w:rsidRDefault="00186742" w:rsidP="00186742">
                  <w:pPr>
                    <w:jc w:val="center"/>
                    <w:rPr>
                      <w:b/>
                      <w:bCs/>
                      <w:color w:val="FFFFFF"/>
                      <w:sz w:val="12"/>
                      <w:szCs w:val="12"/>
                    </w:rPr>
                  </w:pPr>
                  <w:r w:rsidRPr="00E73923">
                    <w:rPr>
                      <w:b/>
                      <w:bCs/>
                      <w:color w:val="FFFFFF"/>
                      <w:sz w:val="12"/>
                      <w:szCs w:val="12"/>
                    </w:rPr>
                    <w:t>Öğrenci Sayısı</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6F93C0F6" w14:textId="77777777" w:rsidR="00186742" w:rsidRPr="00E73923" w:rsidRDefault="00186742" w:rsidP="00186742">
                  <w:pPr>
                    <w:jc w:val="center"/>
                    <w:rPr>
                      <w:b/>
                      <w:bCs/>
                      <w:color w:val="FFFFFF"/>
                      <w:sz w:val="12"/>
                      <w:szCs w:val="12"/>
                    </w:rPr>
                  </w:pPr>
                  <w:r w:rsidRPr="00E73923">
                    <w:rPr>
                      <w:b/>
                      <w:bCs/>
                      <w:color w:val="FFFFFF"/>
                      <w:sz w:val="12"/>
                      <w:szCs w:val="12"/>
                    </w:rPr>
                    <w:t>Başarılı Öğrenci Sayısı</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125E9927" w14:textId="77777777" w:rsidR="00186742" w:rsidRPr="00E73923" w:rsidRDefault="00186742" w:rsidP="00186742">
                  <w:pPr>
                    <w:jc w:val="center"/>
                    <w:rPr>
                      <w:b/>
                      <w:bCs/>
                      <w:color w:val="FFFFFF"/>
                      <w:sz w:val="12"/>
                      <w:szCs w:val="12"/>
                    </w:rPr>
                  </w:pPr>
                  <w:r w:rsidRPr="00E73923">
                    <w:rPr>
                      <w:b/>
                      <w:bCs/>
                      <w:color w:val="FFFFFF"/>
                      <w:sz w:val="12"/>
                      <w:szCs w:val="12"/>
                    </w:rPr>
                    <w:t>Başarısız Öğrenci Sayısı</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52262357" w14:textId="77777777" w:rsidR="00186742" w:rsidRPr="00E73923" w:rsidRDefault="00186742" w:rsidP="00186742">
                  <w:pPr>
                    <w:jc w:val="center"/>
                    <w:rPr>
                      <w:b/>
                      <w:bCs/>
                      <w:color w:val="FFFFFF"/>
                      <w:sz w:val="12"/>
                      <w:szCs w:val="12"/>
                    </w:rPr>
                  </w:pPr>
                  <w:r w:rsidRPr="00E73923">
                    <w:rPr>
                      <w:b/>
                      <w:bCs/>
                      <w:color w:val="FFFFFF"/>
                      <w:sz w:val="12"/>
                      <w:szCs w:val="12"/>
                    </w:rPr>
                    <w:t>Başarı Oranı (%)</w:t>
                  </w:r>
                </w:p>
              </w:tc>
              <w:tc>
                <w:tcPr>
                  <w:tcW w:w="1390" w:type="pct"/>
                  <w:gridSpan w:val="13"/>
                  <w:tcBorders>
                    <w:top w:val="single" w:sz="4" w:space="0" w:color="auto"/>
                    <w:left w:val="nil"/>
                    <w:bottom w:val="single" w:sz="4" w:space="0" w:color="auto"/>
                    <w:right w:val="single" w:sz="4" w:space="0" w:color="auto"/>
                  </w:tcBorders>
                  <w:shd w:val="clear" w:color="000000" w:fill="4472C4"/>
                  <w:vAlign w:val="center"/>
                  <w:hideMark/>
                </w:tcPr>
                <w:p w14:paraId="1C26A6F6" w14:textId="77777777" w:rsidR="00186742" w:rsidRPr="00E73923" w:rsidRDefault="00186742" w:rsidP="00186742">
                  <w:pPr>
                    <w:jc w:val="center"/>
                    <w:rPr>
                      <w:b/>
                      <w:bCs/>
                      <w:color w:val="FFFFFF"/>
                      <w:sz w:val="12"/>
                      <w:szCs w:val="12"/>
                    </w:rPr>
                  </w:pPr>
                  <w:r w:rsidRPr="00E73923">
                    <w:rPr>
                      <w:b/>
                      <w:bCs/>
                      <w:color w:val="FFFFFF"/>
                      <w:sz w:val="12"/>
                      <w:szCs w:val="12"/>
                    </w:rPr>
                    <w:t>Not Dağılımı</w:t>
                  </w:r>
                </w:p>
              </w:tc>
            </w:tr>
            <w:tr w:rsidR="00186742" w:rsidRPr="00E73923" w14:paraId="22A3A43C" w14:textId="77777777" w:rsidTr="00186742">
              <w:trPr>
                <w:trHeight w:val="203"/>
              </w:trPr>
              <w:tc>
                <w:tcPr>
                  <w:tcW w:w="208" w:type="pct"/>
                  <w:vMerge/>
                  <w:tcBorders>
                    <w:top w:val="nil"/>
                    <w:left w:val="single" w:sz="4" w:space="0" w:color="auto"/>
                    <w:bottom w:val="single" w:sz="4" w:space="0" w:color="000000"/>
                    <w:right w:val="single" w:sz="4" w:space="0" w:color="auto"/>
                  </w:tcBorders>
                  <w:vAlign w:val="center"/>
                  <w:hideMark/>
                </w:tcPr>
                <w:p w14:paraId="55270E1F" w14:textId="77777777" w:rsidR="00186742" w:rsidRPr="00E73923" w:rsidRDefault="00186742" w:rsidP="00186742">
                  <w:pPr>
                    <w:rPr>
                      <w:b/>
                      <w:bCs/>
                      <w:color w:val="FFFFFF"/>
                      <w:sz w:val="12"/>
                      <w:szCs w:val="12"/>
                    </w:rPr>
                  </w:pPr>
                </w:p>
              </w:tc>
              <w:tc>
                <w:tcPr>
                  <w:tcW w:w="219" w:type="pct"/>
                  <w:vMerge/>
                  <w:tcBorders>
                    <w:top w:val="nil"/>
                    <w:left w:val="single" w:sz="4" w:space="0" w:color="auto"/>
                    <w:bottom w:val="single" w:sz="4" w:space="0" w:color="000000"/>
                    <w:right w:val="single" w:sz="4" w:space="0" w:color="auto"/>
                  </w:tcBorders>
                  <w:vAlign w:val="center"/>
                  <w:hideMark/>
                </w:tcPr>
                <w:p w14:paraId="5655A1B0" w14:textId="77777777" w:rsidR="00186742" w:rsidRPr="00E73923" w:rsidRDefault="00186742" w:rsidP="00186742">
                  <w:pPr>
                    <w:rPr>
                      <w:b/>
                      <w:bCs/>
                      <w:color w:val="FFFFFF"/>
                      <w:sz w:val="12"/>
                      <w:szCs w:val="12"/>
                    </w:rPr>
                  </w:pPr>
                </w:p>
              </w:tc>
              <w:tc>
                <w:tcPr>
                  <w:tcW w:w="292" w:type="pct"/>
                  <w:vMerge/>
                  <w:tcBorders>
                    <w:top w:val="nil"/>
                    <w:left w:val="single" w:sz="4" w:space="0" w:color="auto"/>
                    <w:bottom w:val="single" w:sz="4" w:space="0" w:color="000000"/>
                    <w:right w:val="single" w:sz="4" w:space="0" w:color="auto"/>
                  </w:tcBorders>
                  <w:vAlign w:val="center"/>
                  <w:hideMark/>
                </w:tcPr>
                <w:p w14:paraId="2E28C264"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6CB64DEB" w14:textId="77777777" w:rsidR="00186742" w:rsidRPr="00E73923" w:rsidRDefault="00186742" w:rsidP="00186742">
                  <w:pPr>
                    <w:rPr>
                      <w:b/>
                      <w:bCs/>
                      <w:color w:val="FFFFFF"/>
                      <w:sz w:val="12"/>
                      <w:szCs w:val="12"/>
                    </w:rPr>
                  </w:pPr>
                </w:p>
              </w:tc>
              <w:tc>
                <w:tcPr>
                  <w:tcW w:w="502" w:type="pct"/>
                  <w:vMerge/>
                  <w:tcBorders>
                    <w:top w:val="nil"/>
                    <w:left w:val="single" w:sz="4" w:space="0" w:color="auto"/>
                    <w:bottom w:val="single" w:sz="4" w:space="0" w:color="000000"/>
                    <w:right w:val="single" w:sz="4" w:space="0" w:color="auto"/>
                  </w:tcBorders>
                  <w:vAlign w:val="center"/>
                  <w:hideMark/>
                </w:tcPr>
                <w:p w14:paraId="28D8172D" w14:textId="77777777" w:rsidR="00186742" w:rsidRPr="00E73923" w:rsidRDefault="00186742" w:rsidP="00186742">
                  <w:pPr>
                    <w:rPr>
                      <w:b/>
                      <w:bCs/>
                      <w:color w:val="FFFFFF"/>
                      <w:sz w:val="12"/>
                      <w:szCs w:val="12"/>
                    </w:rPr>
                  </w:pPr>
                </w:p>
              </w:tc>
              <w:tc>
                <w:tcPr>
                  <w:tcW w:w="429" w:type="pct"/>
                  <w:vMerge/>
                  <w:tcBorders>
                    <w:top w:val="nil"/>
                    <w:left w:val="single" w:sz="4" w:space="0" w:color="auto"/>
                    <w:bottom w:val="single" w:sz="4" w:space="0" w:color="000000"/>
                    <w:right w:val="single" w:sz="4" w:space="0" w:color="auto"/>
                  </w:tcBorders>
                  <w:vAlign w:val="center"/>
                  <w:hideMark/>
                </w:tcPr>
                <w:p w14:paraId="04FDD4EB"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18DDFE5C"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1773D1BC"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5141E99F"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68AC47CF"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344BC23E"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59678988"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74140B68" w14:textId="77777777" w:rsidR="00186742" w:rsidRPr="00E73923" w:rsidRDefault="00186742" w:rsidP="00186742">
                  <w:pPr>
                    <w:rPr>
                      <w:b/>
                      <w:bCs/>
                      <w:color w:val="FFFFFF"/>
                      <w:sz w:val="12"/>
                      <w:szCs w:val="12"/>
                    </w:rPr>
                  </w:pPr>
                </w:p>
              </w:tc>
              <w:tc>
                <w:tcPr>
                  <w:tcW w:w="112" w:type="pct"/>
                  <w:tcBorders>
                    <w:top w:val="nil"/>
                    <w:left w:val="nil"/>
                    <w:bottom w:val="single" w:sz="4" w:space="0" w:color="auto"/>
                    <w:right w:val="single" w:sz="4" w:space="0" w:color="auto"/>
                  </w:tcBorders>
                  <w:shd w:val="clear" w:color="4472C4" w:fill="4472C4"/>
                  <w:noWrap/>
                  <w:vAlign w:val="bottom"/>
                  <w:hideMark/>
                </w:tcPr>
                <w:p w14:paraId="40068F4A" w14:textId="77777777" w:rsidR="00186742" w:rsidRPr="00E73923" w:rsidRDefault="00186742" w:rsidP="00186742">
                  <w:pPr>
                    <w:jc w:val="center"/>
                    <w:rPr>
                      <w:b/>
                      <w:bCs/>
                      <w:color w:val="FFFFFF"/>
                      <w:sz w:val="12"/>
                      <w:szCs w:val="12"/>
                    </w:rPr>
                  </w:pPr>
                  <w:r w:rsidRPr="00E73923">
                    <w:rPr>
                      <w:b/>
                      <w:bCs/>
                      <w:color w:val="FFFFFF"/>
                      <w:sz w:val="12"/>
                      <w:szCs w:val="12"/>
                    </w:rPr>
                    <w:t>AA</w:t>
                  </w:r>
                </w:p>
              </w:tc>
              <w:tc>
                <w:tcPr>
                  <w:tcW w:w="110" w:type="pct"/>
                  <w:tcBorders>
                    <w:top w:val="nil"/>
                    <w:left w:val="nil"/>
                    <w:bottom w:val="single" w:sz="4" w:space="0" w:color="auto"/>
                    <w:right w:val="single" w:sz="4" w:space="0" w:color="auto"/>
                  </w:tcBorders>
                  <w:shd w:val="clear" w:color="4472C4" w:fill="4472C4"/>
                  <w:noWrap/>
                  <w:vAlign w:val="bottom"/>
                  <w:hideMark/>
                </w:tcPr>
                <w:p w14:paraId="56B3E31F" w14:textId="77777777" w:rsidR="00186742" w:rsidRPr="00E73923" w:rsidRDefault="00186742" w:rsidP="00186742">
                  <w:pPr>
                    <w:jc w:val="center"/>
                    <w:rPr>
                      <w:b/>
                      <w:bCs/>
                      <w:color w:val="FFFFFF"/>
                      <w:sz w:val="12"/>
                      <w:szCs w:val="12"/>
                    </w:rPr>
                  </w:pPr>
                  <w:r w:rsidRPr="00E73923">
                    <w:rPr>
                      <w:b/>
                      <w:bCs/>
                      <w:color w:val="FFFFFF"/>
                      <w:sz w:val="12"/>
                      <w:szCs w:val="12"/>
                    </w:rPr>
                    <w:t>BA</w:t>
                  </w:r>
                </w:p>
              </w:tc>
              <w:tc>
                <w:tcPr>
                  <w:tcW w:w="108" w:type="pct"/>
                  <w:tcBorders>
                    <w:top w:val="nil"/>
                    <w:left w:val="nil"/>
                    <w:bottom w:val="single" w:sz="4" w:space="0" w:color="auto"/>
                    <w:right w:val="single" w:sz="4" w:space="0" w:color="auto"/>
                  </w:tcBorders>
                  <w:shd w:val="clear" w:color="4472C4" w:fill="4472C4"/>
                  <w:noWrap/>
                  <w:vAlign w:val="bottom"/>
                  <w:hideMark/>
                </w:tcPr>
                <w:p w14:paraId="4E1D02EA" w14:textId="77777777" w:rsidR="00186742" w:rsidRPr="00E73923" w:rsidRDefault="00186742" w:rsidP="00186742">
                  <w:pPr>
                    <w:jc w:val="center"/>
                    <w:rPr>
                      <w:b/>
                      <w:bCs/>
                      <w:color w:val="FFFFFF"/>
                      <w:sz w:val="12"/>
                      <w:szCs w:val="12"/>
                    </w:rPr>
                  </w:pPr>
                  <w:r w:rsidRPr="00E73923">
                    <w:rPr>
                      <w:b/>
                      <w:bCs/>
                      <w:color w:val="FFFFFF"/>
                      <w:sz w:val="12"/>
                      <w:szCs w:val="12"/>
                    </w:rPr>
                    <w:t>BB</w:t>
                  </w:r>
                </w:p>
              </w:tc>
              <w:tc>
                <w:tcPr>
                  <w:tcW w:w="110" w:type="pct"/>
                  <w:tcBorders>
                    <w:top w:val="nil"/>
                    <w:left w:val="nil"/>
                    <w:bottom w:val="single" w:sz="4" w:space="0" w:color="auto"/>
                    <w:right w:val="single" w:sz="4" w:space="0" w:color="auto"/>
                  </w:tcBorders>
                  <w:shd w:val="clear" w:color="4472C4" w:fill="4472C4"/>
                  <w:noWrap/>
                  <w:vAlign w:val="bottom"/>
                  <w:hideMark/>
                </w:tcPr>
                <w:p w14:paraId="4A059F01" w14:textId="77777777" w:rsidR="00186742" w:rsidRPr="00E73923" w:rsidRDefault="00186742" w:rsidP="00186742">
                  <w:pPr>
                    <w:jc w:val="center"/>
                    <w:rPr>
                      <w:b/>
                      <w:bCs/>
                      <w:color w:val="FFFFFF"/>
                      <w:sz w:val="12"/>
                      <w:szCs w:val="12"/>
                    </w:rPr>
                  </w:pPr>
                  <w:r w:rsidRPr="00E73923">
                    <w:rPr>
                      <w:b/>
                      <w:bCs/>
                      <w:color w:val="FFFFFF"/>
                      <w:sz w:val="12"/>
                      <w:szCs w:val="12"/>
                    </w:rPr>
                    <w:t>CB</w:t>
                  </w:r>
                </w:p>
              </w:tc>
              <w:tc>
                <w:tcPr>
                  <w:tcW w:w="112" w:type="pct"/>
                  <w:tcBorders>
                    <w:top w:val="nil"/>
                    <w:left w:val="nil"/>
                    <w:bottom w:val="single" w:sz="4" w:space="0" w:color="auto"/>
                    <w:right w:val="single" w:sz="4" w:space="0" w:color="auto"/>
                  </w:tcBorders>
                  <w:shd w:val="clear" w:color="4472C4" w:fill="4472C4"/>
                  <w:noWrap/>
                  <w:vAlign w:val="bottom"/>
                  <w:hideMark/>
                </w:tcPr>
                <w:p w14:paraId="54B1B497" w14:textId="77777777" w:rsidR="00186742" w:rsidRPr="00E73923" w:rsidRDefault="00186742" w:rsidP="00186742">
                  <w:pPr>
                    <w:jc w:val="center"/>
                    <w:rPr>
                      <w:b/>
                      <w:bCs/>
                      <w:color w:val="FFFFFF"/>
                      <w:sz w:val="12"/>
                      <w:szCs w:val="12"/>
                    </w:rPr>
                  </w:pPr>
                  <w:r w:rsidRPr="00E73923">
                    <w:rPr>
                      <w:b/>
                      <w:bCs/>
                      <w:color w:val="FFFFFF"/>
                      <w:sz w:val="12"/>
                      <w:szCs w:val="12"/>
                    </w:rPr>
                    <w:t>CC</w:t>
                  </w:r>
                </w:p>
              </w:tc>
              <w:tc>
                <w:tcPr>
                  <w:tcW w:w="112" w:type="pct"/>
                  <w:tcBorders>
                    <w:top w:val="nil"/>
                    <w:left w:val="nil"/>
                    <w:bottom w:val="single" w:sz="4" w:space="0" w:color="auto"/>
                    <w:right w:val="single" w:sz="4" w:space="0" w:color="auto"/>
                  </w:tcBorders>
                  <w:shd w:val="clear" w:color="4472C4" w:fill="4472C4"/>
                  <w:noWrap/>
                  <w:vAlign w:val="bottom"/>
                  <w:hideMark/>
                </w:tcPr>
                <w:p w14:paraId="4069ECC8" w14:textId="77777777" w:rsidR="00186742" w:rsidRPr="00E73923" w:rsidRDefault="00186742" w:rsidP="00186742">
                  <w:pPr>
                    <w:jc w:val="center"/>
                    <w:rPr>
                      <w:b/>
                      <w:bCs/>
                      <w:color w:val="FFFFFF"/>
                      <w:sz w:val="12"/>
                      <w:szCs w:val="12"/>
                    </w:rPr>
                  </w:pPr>
                  <w:r w:rsidRPr="00E73923">
                    <w:rPr>
                      <w:b/>
                      <w:bCs/>
                      <w:color w:val="FFFFFF"/>
                      <w:sz w:val="12"/>
                      <w:szCs w:val="12"/>
                    </w:rPr>
                    <w:t>DC</w:t>
                  </w:r>
                </w:p>
              </w:tc>
              <w:tc>
                <w:tcPr>
                  <w:tcW w:w="112" w:type="pct"/>
                  <w:tcBorders>
                    <w:top w:val="nil"/>
                    <w:left w:val="nil"/>
                    <w:bottom w:val="single" w:sz="4" w:space="0" w:color="auto"/>
                    <w:right w:val="single" w:sz="4" w:space="0" w:color="auto"/>
                  </w:tcBorders>
                  <w:shd w:val="clear" w:color="4472C4" w:fill="4472C4"/>
                  <w:noWrap/>
                  <w:vAlign w:val="bottom"/>
                  <w:hideMark/>
                </w:tcPr>
                <w:p w14:paraId="3AAD8C06" w14:textId="77777777" w:rsidR="00186742" w:rsidRPr="00E73923" w:rsidRDefault="00186742" w:rsidP="00186742">
                  <w:pPr>
                    <w:jc w:val="center"/>
                    <w:rPr>
                      <w:b/>
                      <w:bCs/>
                      <w:color w:val="FFFFFF"/>
                      <w:sz w:val="12"/>
                      <w:szCs w:val="12"/>
                    </w:rPr>
                  </w:pPr>
                  <w:r w:rsidRPr="00E73923">
                    <w:rPr>
                      <w:b/>
                      <w:bCs/>
                      <w:color w:val="FFFFFF"/>
                      <w:sz w:val="12"/>
                      <w:szCs w:val="12"/>
                    </w:rPr>
                    <w:t>DD</w:t>
                  </w:r>
                </w:p>
              </w:tc>
              <w:tc>
                <w:tcPr>
                  <w:tcW w:w="107" w:type="pct"/>
                  <w:tcBorders>
                    <w:top w:val="nil"/>
                    <w:left w:val="nil"/>
                    <w:bottom w:val="single" w:sz="4" w:space="0" w:color="auto"/>
                    <w:right w:val="single" w:sz="4" w:space="0" w:color="auto"/>
                  </w:tcBorders>
                  <w:shd w:val="clear" w:color="4472C4" w:fill="4472C4"/>
                  <w:noWrap/>
                  <w:vAlign w:val="bottom"/>
                  <w:hideMark/>
                </w:tcPr>
                <w:p w14:paraId="2EE19414" w14:textId="77777777" w:rsidR="00186742" w:rsidRPr="00E73923" w:rsidRDefault="00186742" w:rsidP="00186742">
                  <w:pPr>
                    <w:jc w:val="center"/>
                    <w:rPr>
                      <w:b/>
                      <w:bCs/>
                      <w:color w:val="FFFFFF"/>
                      <w:sz w:val="12"/>
                      <w:szCs w:val="12"/>
                    </w:rPr>
                  </w:pPr>
                  <w:r w:rsidRPr="00E73923">
                    <w:rPr>
                      <w:b/>
                      <w:bCs/>
                      <w:color w:val="FFFFFF"/>
                      <w:sz w:val="12"/>
                      <w:szCs w:val="12"/>
                    </w:rPr>
                    <w:t>FD</w:t>
                  </w:r>
                </w:p>
              </w:tc>
              <w:tc>
                <w:tcPr>
                  <w:tcW w:w="103" w:type="pct"/>
                  <w:tcBorders>
                    <w:top w:val="nil"/>
                    <w:left w:val="nil"/>
                    <w:bottom w:val="single" w:sz="4" w:space="0" w:color="auto"/>
                    <w:right w:val="single" w:sz="4" w:space="0" w:color="auto"/>
                  </w:tcBorders>
                  <w:shd w:val="clear" w:color="4472C4" w:fill="4472C4"/>
                  <w:noWrap/>
                  <w:vAlign w:val="bottom"/>
                  <w:hideMark/>
                </w:tcPr>
                <w:p w14:paraId="1EFA8B33" w14:textId="77777777" w:rsidR="00186742" w:rsidRPr="00E73923" w:rsidRDefault="00186742" w:rsidP="00186742">
                  <w:pPr>
                    <w:jc w:val="center"/>
                    <w:rPr>
                      <w:b/>
                      <w:bCs/>
                      <w:color w:val="FFFFFF"/>
                      <w:sz w:val="12"/>
                      <w:szCs w:val="12"/>
                    </w:rPr>
                  </w:pPr>
                  <w:r w:rsidRPr="00E73923">
                    <w:rPr>
                      <w:b/>
                      <w:bCs/>
                      <w:color w:val="FFFFFF"/>
                      <w:sz w:val="12"/>
                      <w:szCs w:val="12"/>
                    </w:rPr>
                    <w:t>FF</w:t>
                  </w:r>
                </w:p>
              </w:tc>
              <w:tc>
                <w:tcPr>
                  <w:tcW w:w="110" w:type="pct"/>
                  <w:tcBorders>
                    <w:top w:val="nil"/>
                    <w:left w:val="nil"/>
                    <w:bottom w:val="single" w:sz="4" w:space="0" w:color="auto"/>
                    <w:right w:val="single" w:sz="4" w:space="0" w:color="auto"/>
                  </w:tcBorders>
                  <w:shd w:val="clear" w:color="4472C4" w:fill="4472C4"/>
                  <w:noWrap/>
                  <w:vAlign w:val="bottom"/>
                  <w:hideMark/>
                </w:tcPr>
                <w:p w14:paraId="0CBAE565" w14:textId="77777777" w:rsidR="00186742" w:rsidRPr="00E73923" w:rsidRDefault="00186742" w:rsidP="00186742">
                  <w:pPr>
                    <w:jc w:val="center"/>
                    <w:rPr>
                      <w:b/>
                      <w:bCs/>
                      <w:color w:val="FFFFFF"/>
                      <w:sz w:val="12"/>
                      <w:szCs w:val="12"/>
                    </w:rPr>
                  </w:pPr>
                  <w:r w:rsidRPr="00E73923">
                    <w:rPr>
                      <w:b/>
                      <w:bCs/>
                      <w:color w:val="FFFFFF"/>
                      <w:sz w:val="12"/>
                      <w:szCs w:val="12"/>
                    </w:rPr>
                    <w:t>FG</w:t>
                  </w:r>
                </w:p>
              </w:tc>
              <w:tc>
                <w:tcPr>
                  <w:tcW w:w="110" w:type="pct"/>
                  <w:tcBorders>
                    <w:top w:val="nil"/>
                    <w:left w:val="nil"/>
                    <w:bottom w:val="single" w:sz="4" w:space="0" w:color="auto"/>
                    <w:right w:val="single" w:sz="4" w:space="0" w:color="auto"/>
                  </w:tcBorders>
                  <w:shd w:val="clear" w:color="4472C4" w:fill="4472C4"/>
                  <w:noWrap/>
                  <w:vAlign w:val="bottom"/>
                  <w:hideMark/>
                </w:tcPr>
                <w:p w14:paraId="78FEFA34" w14:textId="77777777" w:rsidR="00186742" w:rsidRPr="00E73923" w:rsidRDefault="00186742" w:rsidP="00186742">
                  <w:pPr>
                    <w:jc w:val="center"/>
                    <w:rPr>
                      <w:b/>
                      <w:bCs/>
                      <w:color w:val="FFFFFF"/>
                      <w:sz w:val="12"/>
                      <w:szCs w:val="12"/>
                    </w:rPr>
                  </w:pPr>
                  <w:r w:rsidRPr="00E73923">
                    <w:rPr>
                      <w:b/>
                      <w:bCs/>
                      <w:color w:val="FFFFFF"/>
                      <w:sz w:val="12"/>
                      <w:szCs w:val="12"/>
                    </w:rPr>
                    <w:t>DZ</w:t>
                  </w:r>
                </w:p>
              </w:tc>
              <w:tc>
                <w:tcPr>
                  <w:tcW w:w="93" w:type="pct"/>
                  <w:tcBorders>
                    <w:top w:val="nil"/>
                    <w:left w:val="nil"/>
                    <w:bottom w:val="single" w:sz="4" w:space="0" w:color="auto"/>
                    <w:right w:val="single" w:sz="4" w:space="0" w:color="auto"/>
                  </w:tcBorders>
                  <w:shd w:val="clear" w:color="4472C4" w:fill="4472C4"/>
                  <w:noWrap/>
                  <w:vAlign w:val="bottom"/>
                  <w:hideMark/>
                </w:tcPr>
                <w:p w14:paraId="68D184AA" w14:textId="77777777" w:rsidR="00186742" w:rsidRPr="00E73923" w:rsidRDefault="00186742" w:rsidP="00186742">
                  <w:pPr>
                    <w:jc w:val="center"/>
                    <w:rPr>
                      <w:b/>
                      <w:bCs/>
                      <w:color w:val="FFFFFF"/>
                      <w:sz w:val="12"/>
                      <w:szCs w:val="12"/>
                    </w:rPr>
                  </w:pPr>
                  <w:r w:rsidRPr="00E73923">
                    <w:rPr>
                      <w:b/>
                      <w:bCs/>
                      <w:color w:val="FFFFFF"/>
                      <w:sz w:val="12"/>
                      <w:szCs w:val="12"/>
                    </w:rPr>
                    <w:t>S</w:t>
                  </w:r>
                </w:p>
              </w:tc>
              <w:tc>
                <w:tcPr>
                  <w:tcW w:w="91" w:type="pct"/>
                  <w:tcBorders>
                    <w:top w:val="nil"/>
                    <w:left w:val="nil"/>
                    <w:bottom w:val="single" w:sz="4" w:space="0" w:color="auto"/>
                    <w:right w:val="single" w:sz="4" w:space="0" w:color="auto"/>
                  </w:tcBorders>
                  <w:shd w:val="clear" w:color="4472C4" w:fill="4472C4"/>
                  <w:noWrap/>
                  <w:vAlign w:val="bottom"/>
                  <w:hideMark/>
                </w:tcPr>
                <w:p w14:paraId="48DB5DA0" w14:textId="77777777" w:rsidR="00186742" w:rsidRPr="00E73923" w:rsidRDefault="00186742" w:rsidP="00186742">
                  <w:pPr>
                    <w:jc w:val="center"/>
                    <w:rPr>
                      <w:b/>
                      <w:bCs/>
                      <w:color w:val="FFFFFF"/>
                      <w:sz w:val="12"/>
                      <w:szCs w:val="12"/>
                    </w:rPr>
                  </w:pPr>
                  <w:r w:rsidRPr="00E73923">
                    <w:rPr>
                      <w:b/>
                      <w:bCs/>
                      <w:color w:val="FFFFFF"/>
                      <w:sz w:val="12"/>
                      <w:szCs w:val="12"/>
                    </w:rPr>
                    <w:t>U</w:t>
                  </w:r>
                </w:p>
              </w:tc>
            </w:tr>
            <w:tr w:rsidR="00186742" w:rsidRPr="00827B6B" w14:paraId="08696C93" w14:textId="77777777" w:rsidTr="00186742">
              <w:trPr>
                <w:trHeight w:val="407"/>
              </w:trPr>
              <w:tc>
                <w:tcPr>
                  <w:tcW w:w="208" w:type="pct"/>
                  <w:tcBorders>
                    <w:top w:val="nil"/>
                    <w:left w:val="single" w:sz="4" w:space="0" w:color="auto"/>
                    <w:bottom w:val="single" w:sz="4" w:space="0" w:color="auto"/>
                    <w:right w:val="single" w:sz="4" w:space="0" w:color="auto"/>
                  </w:tcBorders>
                  <w:vAlign w:val="center"/>
                  <w:hideMark/>
                </w:tcPr>
                <w:p w14:paraId="7AE054DB"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hideMark/>
                </w:tcPr>
                <w:p w14:paraId="0B244535"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hideMark/>
                </w:tcPr>
                <w:p w14:paraId="097FA83F"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vAlign w:val="bottom"/>
                  <w:hideMark/>
                </w:tcPr>
                <w:p w14:paraId="01662FE3" w14:textId="77777777" w:rsidR="00186742" w:rsidRPr="00E73923" w:rsidRDefault="00186742" w:rsidP="00186742">
                  <w:pPr>
                    <w:jc w:val="center"/>
                    <w:rPr>
                      <w:color w:val="000000"/>
                      <w:sz w:val="12"/>
                      <w:szCs w:val="12"/>
                    </w:rPr>
                  </w:pPr>
                  <w:r w:rsidRPr="00827B6B">
                    <w:rPr>
                      <w:color w:val="000000"/>
                      <w:sz w:val="12"/>
                      <w:szCs w:val="12"/>
                    </w:rPr>
                    <w:t>EKY2002</w:t>
                  </w:r>
                </w:p>
              </w:tc>
              <w:tc>
                <w:tcPr>
                  <w:tcW w:w="502" w:type="pct"/>
                  <w:tcBorders>
                    <w:top w:val="nil"/>
                    <w:left w:val="nil"/>
                    <w:bottom w:val="single" w:sz="4" w:space="0" w:color="auto"/>
                    <w:right w:val="single" w:sz="4" w:space="0" w:color="auto"/>
                  </w:tcBorders>
                  <w:vAlign w:val="bottom"/>
                  <w:hideMark/>
                </w:tcPr>
                <w:p w14:paraId="4847D761" w14:textId="77777777" w:rsidR="00186742" w:rsidRPr="00E73923" w:rsidRDefault="00186742" w:rsidP="00186742">
                  <w:pPr>
                    <w:jc w:val="center"/>
                    <w:rPr>
                      <w:color w:val="000000"/>
                      <w:sz w:val="12"/>
                      <w:szCs w:val="12"/>
                    </w:rPr>
                  </w:pPr>
                  <w:r w:rsidRPr="00827B6B">
                    <w:rPr>
                      <w:color w:val="000000"/>
                      <w:sz w:val="12"/>
                      <w:szCs w:val="12"/>
                    </w:rPr>
                    <w:t>Elektrik Tesisleri</w:t>
                  </w:r>
                </w:p>
              </w:tc>
              <w:tc>
                <w:tcPr>
                  <w:tcW w:w="429" w:type="pct"/>
                  <w:tcBorders>
                    <w:top w:val="nil"/>
                    <w:left w:val="nil"/>
                    <w:bottom w:val="single" w:sz="4" w:space="0" w:color="auto"/>
                    <w:right w:val="single" w:sz="4" w:space="0" w:color="auto"/>
                  </w:tcBorders>
                  <w:vAlign w:val="bottom"/>
                  <w:hideMark/>
                </w:tcPr>
                <w:p w14:paraId="071E7BC2" w14:textId="77777777" w:rsidR="00186742" w:rsidRPr="00E73923" w:rsidRDefault="00186742" w:rsidP="00186742">
                  <w:pPr>
                    <w:jc w:val="center"/>
                    <w:rPr>
                      <w:color w:val="000000"/>
                      <w:sz w:val="12"/>
                      <w:szCs w:val="12"/>
                    </w:rPr>
                  </w:pPr>
                  <w:r w:rsidRPr="00827B6B">
                    <w:rPr>
                      <w:color w:val="000000"/>
                      <w:sz w:val="12"/>
                      <w:szCs w:val="12"/>
                    </w:rPr>
                    <w:t>Dr. Öğr. Üyesi İSMAİL BOZKURT</w:t>
                  </w:r>
                </w:p>
              </w:tc>
              <w:tc>
                <w:tcPr>
                  <w:tcW w:w="245" w:type="pct"/>
                  <w:tcBorders>
                    <w:top w:val="nil"/>
                    <w:left w:val="nil"/>
                    <w:bottom w:val="single" w:sz="4" w:space="0" w:color="auto"/>
                    <w:right w:val="single" w:sz="4" w:space="0" w:color="auto"/>
                  </w:tcBorders>
                  <w:vAlign w:val="bottom"/>
                  <w:hideMark/>
                </w:tcPr>
                <w:p w14:paraId="377E8669" w14:textId="77777777" w:rsidR="00186742" w:rsidRPr="00E73923" w:rsidRDefault="00186742" w:rsidP="00186742">
                  <w:pPr>
                    <w:jc w:val="center"/>
                    <w:rPr>
                      <w:color w:val="000000"/>
                      <w:sz w:val="12"/>
                      <w:szCs w:val="12"/>
                    </w:rPr>
                  </w:pPr>
                  <w:r w:rsidRPr="00827B6B">
                    <w:rPr>
                      <w:color w:val="000000"/>
                      <w:sz w:val="12"/>
                      <w:szCs w:val="12"/>
                    </w:rPr>
                    <w:t>MG 4204</w:t>
                  </w:r>
                </w:p>
              </w:tc>
              <w:tc>
                <w:tcPr>
                  <w:tcW w:w="245" w:type="pct"/>
                  <w:tcBorders>
                    <w:top w:val="nil"/>
                    <w:left w:val="nil"/>
                    <w:bottom w:val="single" w:sz="4" w:space="0" w:color="auto"/>
                    <w:right w:val="single" w:sz="4" w:space="0" w:color="auto"/>
                  </w:tcBorders>
                  <w:vAlign w:val="bottom"/>
                  <w:hideMark/>
                </w:tcPr>
                <w:p w14:paraId="0BF7482F" w14:textId="77777777" w:rsidR="00186742" w:rsidRPr="00E73923" w:rsidRDefault="00186742" w:rsidP="00186742">
                  <w:pPr>
                    <w:jc w:val="center"/>
                    <w:rPr>
                      <w:color w:val="000000"/>
                      <w:sz w:val="12"/>
                      <w:szCs w:val="12"/>
                    </w:rPr>
                  </w:pPr>
                  <w:r w:rsidRPr="00827B6B">
                    <w:rPr>
                      <w:color w:val="000000"/>
                      <w:sz w:val="12"/>
                      <w:szCs w:val="12"/>
                    </w:rPr>
                    <w:t>65</w:t>
                  </w:r>
                </w:p>
              </w:tc>
              <w:tc>
                <w:tcPr>
                  <w:tcW w:w="245" w:type="pct"/>
                  <w:tcBorders>
                    <w:top w:val="nil"/>
                    <w:left w:val="nil"/>
                    <w:bottom w:val="single" w:sz="4" w:space="0" w:color="auto"/>
                    <w:right w:val="single" w:sz="4" w:space="0" w:color="auto"/>
                  </w:tcBorders>
                  <w:vAlign w:val="bottom"/>
                  <w:hideMark/>
                </w:tcPr>
                <w:p w14:paraId="2898E4FA" w14:textId="77777777" w:rsidR="00186742" w:rsidRPr="00E73923" w:rsidRDefault="00186742" w:rsidP="00186742">
                  <w:pPr>
                    <w:jc w:val="center"/>
                    <w:rPr>
                      <w:color w:val="000000"/>
                      <w:sz w:val="12"/>
                      <w:szCs w:val="12"/>
                    </w:rPr>
                  </w:pPr>
                  <w:r w:rsidRPr="00827B6B">
                    <w:rPr>
                      <w:color w:val="000000"/>
                      <w:sz w:val="12"/>
                      <w:szCs w:val="12"/>
                    </w:rPr>
                    <w:t>70,77</w:t>
                  </w:r>
                </w:p>
              </w:tc>
              <w:tc>
                <w:tcPr>
                  <w:tcW w:w="245" w:type="pct"/>
                  <w:tcBorders>
                    <w:top w:val="nil"/>
                    <w:left w:val="nil"/>
                    <w:bottom w:val="single" w:sz="4" w:space="0" w:color="auto"/>
                    <w:right w:val="single" w:sz="4" w:space="0" w:color="auto"/>
                  </w:tcBorders>
                  <w:vAlign w:val="bottom"/>
                  <w:hideMark/>
                </w:tcPr>
                <w:p w14:paraId="0C95239D" w14:textId="77777777" w:rsidR="00186742" w:rsidRPr="00E73923" w:rsidRDefault="00186742" w:rsidP="00186742">
                  <w:pPr>
                    <w:jc w:val="center"/>
                    <w:rPr>
                      <w:color w:val="000000"/>
                      <w:sz w:val="12"/>
                      <w:szCs w:val="12"/>
                    </w:rPr>
                  </w:pPr>
                  <w:r w:rsidRPr="00827B6B">
                    <w:rPr>
                      <w:color w:val="000000"/>
                      <w:sz w:val="12"/>
                      <w:szCs w:val="12"/>
                    </w:rPr>
                    <w:t>46</w:t>
                  </w:r>
                </w:p>
              </w:tc>
              <w:tc>
                <w:tcPr>
                  <w:tcW w:w="245" w:type="pct"/>
                  <w:tcBorders>
                    <w:top w:val="nil"/>
                    <w:left w:val="nil"/>
                    <w:bottom w:val="single" w:sz="4" w:space="0" w:color="auto"/>
                    <w:right w:val="single" w:sz="4" w:space="0" w:color="auto"/>
                  </w:tcBorders>
                  <w:vAlign w:val="bottom"/>
                  <w:hideMark/>
                </w:tcPr>
                <w:p w14:paraId="5083FAE0" w14:textId="77777777" w:rsidR="00186742" w:rsidRPr="00E73923" w:rsidRDefault="00186742" w:rsidP="00186742">
                  <w:pPr>
                    <w:jc w:val="center"/>
                    <w:rPr>
                      <w:color w:val="000000"/>
                      <w:sz w:val="12"/>
                      <w:szCs w:val="12"/>
                    </w:rPr>
                  </w:pPr>
                  <w:r w:rsidRPr="00827B6B">
                    <w:rPr>
                      <w:color w:val="000000"/>
                      <w:sz w:val="12"/>
                      <w:szCs w:val="12"/>
                    </w:rPr>
                    <w:t>43</w:t>
                  </w:r>
                </w:p>
              </w:tc>
              <w:tc>
                <w:tcPr>
                  <w:tcW w:w="245" w:type="pct"/>
                  <w:tcBorders>
                    <w:top w:val="nil"/>
                    <w:left w:val="nil"/>
                    <w:bottom w:val="single" w:sz="4" w:space="0" w:color="auto"/>
                    <w:right w:val="single" w:sz="4" w:space="0" w:color="auto"/>
                  </w:tcBorders>
                  <w:vAlign w:val="bottom"/>
                  <w:hideMark/>
                </w:tcPr>
                <w:p w14:paraId="723C5018" w14:textId="77777777" w:rsidR="00186742" w:rsidRPr="00E73923" w:rsidRDefault="00186742" w:rsidP="00186742">
                  <w:pPr>
                    <w:jc w:val="center"/>
                    <w:rPr>
                      <w:color w:val="000000"/>
                      <w:sz w:val="12"/>
                      <w:szCs w:val="12"/>
                    </w:rPr>
                  </w:pPr>
                  <w:r w:rsidRPr="00827B6B">
                    <w:rPr>
                      <w:color w:val="000000"/>
                      <w:sz w:val="12"/>
                      <w:szCs w:val="12"/>
                    </w:rPr>
                    <w:t>3</w:t>
                  </w:r>
                </w:p>
              </w:tc>
              <w:tc>
                <w:tcPr>
                  <w:tcW w:w="245" w:type="pct"/>
                  <w:tcBorders>
                    <w:top w:val="nil"/>
                    <w:left w:val="nil"/>
                    <w:bottom w:val="single" w:sz="4" w:space="0" w:color="auto"/>
                    <w:right w:val="single" w:sz="4" w:space="0" w:color="auto"/>
                  </w:tcBorders>
                  <w:vAlign w:val="bottom"/>
                  <w:hideMark/>
                </w:tcPr>
                <w:p w14:paraId="0ED99811" w14:textId="77777777" w:rsidR="00186742" w:rsidRPr="00E73923" w:rsidRDefault="00186742" w:rsidP="00186742">
                  <w:pPr>
                    <w:jc w:val="center"/>
                    <w:rPr>
                      <w:color w:val="000000"/>
                      <w:sz w:val="12"/>
                      <w:szCs w:val="12"/>
                    </w:rPr>
                  </w:pPr>
                  <w:r w:rsidRPr="00827B6B">
                    <w:rPr>
                      <w:color w:val="000000"/>
                      <w:sz w:val="12"/>
                      <w:szCs w:val="12"/>
                    </w:rPr>
                    <w:t xml:space="preserve">           93,48 </w:t>
                  </w:r>
                </w:p>
              </w:tc>
              <w:tc>
                <w:tcPr>
                  <w:tcW w:w="112" w:type="pct"/>
                  <w:tcBorders>
                    <w:top w:val="nil"/>
                    <w:left w:val="nil"/>
                    <w:bottom w:val="single" w:sz="4" w:space="0" w:color="auto"/>
                    <w:right w:val="single" w:sz="4" w:space="0" w:color="auto"/>
                  </w:tcBorders>
                  <w:vAlign w:val="bottom"/>
                  <w:hideMark/>
                </w:tcPr>
                <w:p w14:paraId="4CAB74A7" w14:textId="77777777" w:rsidR="00186742" w:rsidRPr="00E73923" w:rsidRDefault="00186742" w:rsidP="00186742">
                  <w:pPr>
                    <w:jc w:val="center"/>
                    <w:rPr>
                      <w:color w:val="000000"/>
                      <w:sz w:val="12"/>
                      <w:szCs w:val="12"/>
                    </w:rPr>
                  </w:pPr>
                  <w:r w:rsidRPr="00827B6B">
                    <w:rPr>
                      <w:color w:val="000000"/>
                      <w:sz w:val="12"/>
                      <w:szCs w:val="12"/>
                    </w:rPr>
                    <w:t>9</w:t>
                  </w:r>
                </w:p>
              </w:tc>
              <w:tc>
                <w:tcPr>
                  <w:tcW w:w="110" w:type="pct"/>
                  <w:tcBorders>
                    <w:top w:val="nil"/>
                    <w:left w:val="nil"/>
                    <w:bottom w:val="single" w:sz="4" w:space="0" w:color="auto"/>
                    <w:right w:val="single" w:sz="4" w:space="0" w:color="auto"/>
                  </w:tcBorders>
                  <w:vAlign w:val="bottom"/>
                  <w:hideMark/>
                </w:tcPr>
                <w:p w14:paraId="68A71883" w14:textId="77777777" w:rsidR="00186742" w:rsidRPr="00E73923" w:rsidRDefault="00186742" w:rsidP="00186742">
                  <w:pPr>
                    <w:jc w:val="center"/>
                    <w:rPr>
                      <w:color w:val="000000"/>
                      <w:sz w:val="12"/>
                      <w:szCs w:val="12"/>
                    </w:rPr>
                  </w:pPr>
                  <w:r w:rsidRPr="00827B6B">
                    <w:rPr>
                      <w:color w:val="000000"/>
                      <w:sz w:val="12"/>
                      <w:szCs w:val="12"/>
                    </w:rPr>
                    <w:t>5</w:t>
                  </w:r>
                </w:p>
              </w:tc>
              <w:tc>
                <w:tcPr>
                  <w:tcW w:w="108" w:type="pct"/>
                  <w:tcBorders>
                    <w:top w:val="nil"/>
                    <w:left w:val="nil"/>
                    <w:bottom w:val="single" w:sz="4" w:space="0" w:color="auto"/>
                    <w:right w:val="single" w:sz="4" w:space="0" w:color="auto"/>
                  </w:tcBorders>
                  <w:vAlign w:val="bottom"/>
                  <w:hideMark/>
                </w:tcPr>
                <w:p w14:paraId="6D643E5E" w14:textId="77777777" w:rsidR="00186742" w:rsidRPr="00E73923" w:rsidRDefault="00186742" w:rsidP="00186742">
                  <w:pPr>
                    <w:jc w:val="center"/>
                    <w:rPr>
                      <w:color w:val="000000"/>
                      <w:sz w:val="12"/>
                      <w:szCs w:val="12"/>
                    </w:rPr>
                  </w:pPr>
                  <w:r w:rsidRPr="00827B6B">
                    <w:rPr>
                      <w:color w:val="000000"/>
                      <w:sz w:val="12"/>
                      <w:szCs w:val="12"/>
                    </w:rPr>
                    <w:t>10</w:t>
                  </w:r>
                </w:p>
              </w:tc>
              <w:tc>
                <w:tcPr>
                  <w:tcW w:w="110" w:type="pct"/>
                  <w:tcBorders>
                    <w:top w:val="nil"/>
                    <w:left w:val="nil"/>
                    <w:bottom w:val="single" w:sz="4" w:space="0" w:color="auto"/>
                    <w:right w:val="single" w:sz="4" w:space="0" w:color="auto"/>
                  </w:tcBorders>
                  <w:vAlign w:val="bottom"/>
                  <w:hideMark/>
                </w:tcPr>
                <w:p w14:paraId="39B981C0" w14:textId="77777777" w:rsidR="00186742" w:rsidRPr="00E73923" w:rsidRDefault="00186742" w:rsidP="00186742">
                  <w:pPr>
                    <w:jc w:val="center"/>
                    <w:rPr>
                      <w:color w:val="000000"/>
                      <w:sz w:val="12"/>
                      <w:szCs w:val="12"/>
                    </w:rPr>
                  </w:pPr>
                  <w:r w:rsidRPr="00827B6B">
                    <w:rPr>
                      <w:color w:val="000000"/>
                      <w:sz w:val="12"/>
                      <w:szCs w:val="12"/>
                    </w:rPr>
                    <w:t>7</w:t>
                  </w:r>
                </w:p>
              </w:tc>
              <w:tc>
                <w:tcPr>
                  <w:tcW w:w="112" w:type="pct"/>
                  <w:tcBorders>
                    <w:top w:val="nil"/>
                    <w:left w:val="nil"/>
                    <w:bottom w:val="single" w:sz="4" w:space="0" w:color="auto"/>
                    <w:right w:val="single" w:sz="4" w:space="0" w:color="auto"/>
                  </w:tcBorders>
                  <w:vAlign w:val="bottom"/>
                  <w:hideMark/>
                </w:tcPr>
                <w:p w14:paraId="1CB38848" w14:textId="77777777" w:rsidR="00186742" w:rsidRPr="00E73923" w:rsidRDefault="00186742" w:rsidP="00186742">
                  <w:pPr>
                    <w:jc w:val="center"/>
                    <w:rPr>
                      <w:color w:val="000000"/>
                      <w:sz w:val="12"/>
                      <w:szCs w:val="12"/>
                    </w:rPr>
                  </w:pPr>
                  <w:r w:rsidRPr="00827B6B">
                    <w:rPr>
                      <w:color w:val="000000"/>
                      <w:sz w:val="12"/>
                      <w:szCs w:val="12"/>
                    </w:rPr>
                    <w:t>4</w:t>
                  </w:r>
                </w:p>
              </w:tc>
              <w:tc>
                <w:tcPr>
                  <w:tcW w:w="112" w:type="pct"/>
                  <w:tcBorders>
                    <w:top w:val="nil"/>
                    <w:left w:val="nil"/>
                    <w:bottom w:val="single" w:sz="4" w:space="0" w:color="auto"/>
                    <w:right w:val="single" w:sz="4" w:space="0" w:color="auto"/>
                  </w:tcBorders>
                  <w:vAlign w:val="bottom"/>
                  <w:hideMark/>
                </w:tcPr>
                <w:p w14:paraId="2E7FEA5B" w14:textId="77777777" w:rsidR="00186742" w:rsidRPr="00E73923" w:rsidRDefault="00186742" w:rsidP="00186742">
                  <w:pPr>
                    <w:jc w:val="center"/>
                    <w:rPr>
                      <w:color w:val="000000"/>
                      <w:sz w:val="12"/>
                      <w:szCs w:val="12"/>
                    </w:rPr>
                  </w:pPr>
                  <w:r w:rsidRPr="00827B6B">
                    <w:rPr>
                      <w:color w:val="000000"/>
                      <w:sz w:val="12"/>
                      <w:szCs w:val="12"/>
                    </w:rPr>
                    <w:t>6</w:t>
                  </w:r>
                </w:p>
              </w:tc>
              <w:tc>
                <w:tcPr>
                  <w:tcW w:w="112" w:type="pct"/>
                  <w:tcBorders>
                    <w:top w:val="nil"/>
                    <w:left w:val="nil"/>
                    <w:bottom w:val="single" w:sz="4" w:space="0" w:color="auto"/>
                    <w:right w:val="single" w:sz="4" w:space="0" w:color="auto"/>
                  </w:tcBorders>
                  <w:vAlign w:val="bottom"/>
                  <w:hideMark/>
                </w:tcPr>
                <w:p w14:paraId="7C4E615F" w14:textId="77777777" w:rsidR="00186742" w:rsidRPr="00E73923" w:rsidRDefault="00186742" w:rsidP="00186742">
                  <w:pPr>
                    <w:jc w:val="center"/>
                    <w:rPr>
                      <w:color w:val="000000"/>
                      <w:sz w:val="12"/>
                      <w:szCs w:val="12"/>
                    </w:rPr>
                  </w:pPr>
                  <w:r w:rsidRPr="00827B6B">
                    <w:rPr>
                      <w:color w:val="000000"/>
                      <w:sz w:val="12"/>
                      <w:szCs w:val="12"/>
                    </w:rPr>
                    <w:t>2</w:t>
                  </w:r>
                </w:p>
              </w:tc>
              <w:tc>
                <w:tcPr>
                  <w:tcW w:w="107" w:type="pct"/>
                  <w:tcBorders>
                    <w:top w:val="nil"/>
                    <w:left w:val="nil"/>
                    <w:bottom w:val="single" w:sz="4" w:space="0" w:color="auto"/>
                    <w:right w:val="single" w:sz="4" w:space="0" w:color="auto"/>
                  </w:tcBorders>
                  <w:vAlign w:val="bottom"/>
                  <w:hideMark/>
                </w:tcPr>
                <w:p w14:paraId="65FA822E"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vAlign w:val="bottom"/>
                  <w:hideMark/>
                </w:tcPr>
                <w:p w14:paraId="5661048A"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62F7F633" w14:textId="77777777" w:rsidR="00186742" w:rsidRPr="00E73923" w:rsidRDefault="00186742" w:rsidP="00186742">
                  <w:pPr>
                    <w:jc w:val="center"/>
                    <w:rPr>
                      <w:color w:val="000000"/>
                      <w:sz w:val="12"/>
                      <w:szCs w:val="12"/>
                    </w:rPr>
                  </w:pPr>
                  <w:r w:rsidRPr="00827B6B">
                    <w:rPr>
                      <w:color w:val="000000"/>
                      <w:sz w:val="12"/>
                      <w:szCs w:val="12"/>
                    </w:rPr>
                    <w:t>3</w:t>
                  </w:r>
                </w:p>
              </w:tc>
              <w:tc>
                <w:tcPr>
                  <w:tcW w:w="110" w:type="pct"/>
                  <w:tcBorders>
                    <w:top w:val="nil"/>
                    <w:left w:val="nil"/>
                    <w:bottom w:val="single" w:sz="4" w:space="0" w:color="auto"/>
                    <w:right w:val="single" w:sz="4" w:space="0" w:color="auto"/>
                  </w:tcBorders>
                  <w:vAlign w:val="bottom"/>
                  <w:hideMark/>
                </w:tcPr>
                <w:p w14:paraId="5DACFB16" w14:textId="77777777" w:rsidR="00186742" w:rsidRPr="00E73923" w:rsidRDefault="00186742" w:rsidP="00186742">
                  <w:pPr>
                    <w:jc w:val="center"/>
                    <w:rPr>
                      <w:color w:val="000000"/>
                      <w:sz w:val="12"/>
                      <w:szCs w:val="12"/>
                    </w:rPr>
                  </w:pPr>
                  <w:r w:rsidRPr="00827B6B">
                    <w:rPr>
                      <w:color w:val="000000"/>
                      <w:sz w:val="12"/>
                      <w:szCs w:val="12"/>
                    </w:rPr>
                    <w:t>0</w:t>
                  </w:r>
                </w:p>
              </w:tc>
              <w:tc>
                <w:tcPr>
                  <w:tcW w:w="93" w:type="pct"/>
                  <w:tcBorders>
                    <w:top w:val="nil"/>
                    <w:left w:val="nil"/>
                    <w:bottom w:val="single" w:sz="4" w:space="0" w:color="auto"/>
                    <w:right w:val="single" w:sz="4" w:space="0" w:color="auto"/>
                  </w:tcBorders>
                  <w:vAlign w:val="bottom"/>
                  <w:hideMark/>
                </w:tcPr>
                <w:p w14:paraId="50295ECC"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vAlign w:val="bottom"/>
                  <w:hideMark/>
                </w:tcPr>
                <w:p w14:paraId="5E268FD9"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0354A5DE" w14:textId="77777777" w:rsidTr="00186742">
              <w:trPr>
                <w:trHeight w:val="407"/>
              </w:trPr>
              <w:tc>
                <w:tcPr>
                  <w:tcW w:w="208" w:type="pct"/>
                  <w:tcBorders>
                    <w:top w:val="nil"/>
                    <w:left w:val="single" w:sz="4" w:space="0" w:color="auto"/>
                    <w:bottom w:val="single" w:sz="4" w:space="0" w:color="auto"/>
                    <w:right w:val="single" w:sz="4" w:space="0" w:color="auto"/>
                  </w:tcBorders>
                  <w:shd w:val="clear" w:color="000000" w:fill="D5DCE4"/>
                  <w:vAlign w:val="center"/>
                  <w:hideMark/>
                </w:tcPr>
                <w:p w14:paraId="4F76F6BA"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shd w:val="clear" w:color="000000" w:fill="D5DCE4"/>
                  <w:vAlign w:val="center"/>
                  <w:hideMark/>
                </w:tcPr>
                <w:p w14:paraId="21E427AC"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shd w:val="clear" w:color="000000" w:fill="D5DCE4"/>
                  <w:vAlign w:val="bottom"/>
                  <w:hideMark/>
                </w:tcPr>
                <w:p w14:paraId="48D2ACC1"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shd w:val="clear" w:color="000000" w:fill="D5DCE4"/>
                  <w:vAlign w:val="bottom"/>
                  <w:hideMark/>
                </w:tcPr>
                <w:p w14:paraId="553A3597" w14:textId="77777777" w:rsidR="00186742" w:rsidRPr="00E73923" w:rsidRDefault="00186742" w:rsidP="00186742">
                  <w:pPr>
                    <w:jc w:val="center"/>
                    <w:rPr>
                      <w:color w:val="000000"/>
                      <w:sz w:val="12"/>
                      <w:szCs w:val="12"/>
                    </w:rPr>
                  </w:pPr>
                  <w:r w:rsidRPr="00827B6B">
                    <w:rPr>
                      <w:color w:val="000000"/>
                      <w:sz w:val="12"/>
                      <w:szCs w:val="12"/>
                    </w:rPr>
                    <w:t>EKY2004</w:t>
                  </w:r>
                </w:p>
              </w:tc>
              <w:tc>
                <w:tcPr>
                  <w:tcW w:w="502" w:type="pct"/>
                  <w:tcBorders>
                    <w:top w:val="nil"/>
                    <w:left w:val="nil"/>
                    <w:bottom w:val="single" w:sz="4" w:space="0" w:color="auto"/>
                    <w:right w:val="single" w:sz="4" w:space="0" w:color="auto"/>
                  </w:tcBorders>
                  <w:shd w:val="clear" w:color="000000" w:fill="D5DCE4"/>
                  <w:vAlign w:val="bottom"/>
                  <w:hideMark/>
                </w:tcPr>
                <w:p w14:paraId="3526B4A7" w14:textId="77777777" w:rsidR="00186742" w:rsidRPr="00E73923" w:rsidRDefault="00186742" w:rsidP="00186742">
                  <w:pPr>
                    <w:jc w:val="center"/>
                    <w:rPr>
                      <w:color w:val="000000"/>
                      <w:sz w:val="12"/>
                      <w:szCs w:val="12"/>
                    </w:rPr>
                  </w:pPr>
                  <w:r w:rsidRPr="00827B6B">
                    <w:rPr>
                      <w:color w:val="000000"/>
                      <w:sz w:val="12"/>
                      <w:szCs w:val="12"/>
                    </w:rPr>
                    <w:t>Enerji Sistemleri Teknolojileri</w:t>
                  </w:r>
                </w:p>
              </w:tc>
              <w:tc>
                <w:tcPr>
                  <w:tcW w:w="429" w:type="pct"/>
                  <w:tcBorders>
                    <w:top w:val="nil"/>
                    <w:left w:val="nil"/>
                    <w:bottom w:val="single" w:sz="4" w:space="0" w:color="auto"/>
                    <w:right w:val="single" w:sz="4" w:space="0" w:color="auto"/>
                  </w:tcBorders>
                  <w:shd w:val="clear" w:color="000000" w:fill="D5DCE4"/>
                  <w:vAlign w:val="bottom"/>
                  <w:hideMark/>
                </w:tcPr>
                <w:p w14:paraId="28ED397F" w14:textId="77777777" w:rsidR="00186742" w:rsidRPr="00E73923" w:rsidRDefault="00186742" w:rsidP="00186742">
                  <w:pPr>
                    <w:jc w:val="center"/>
                    <w:rPr>
                      <w:color w:val="000000"/>
                      <w:sz w:val="12"/>
                      <w:szCs w:val="12"/>
                    </w:rPr>
                  </w:pPr>
                  <w:r w:rsidRPr="00827B6B">
                    <w:rPr>
                      <w:color w:val="000000"/>
                      <w:sz w:val="12"/>
                      <w:szCs w:val="12"/>
                    </w:rPr>
                    <w:t>Dr. Öğr. Üyesi KÜBRA NUR AKPINAR</w:t>
                  </w:r>
                </w:p>
              </w:tc>
              <w:tc>
                <w:tcPr>
                  <w:tcW w:w="245" w:type="pct"/>
                  <w:tcBorders>
                    <w:top w:val="nil"/>
                    <w:left w:val="nil"/>
                    <w:bottom w:val="single" w:sz="4" w:space="0" w:color="auto"/>
                    <w:right w:val="single" w:sz="4" w:space="0" w:color="auto"/>
                  </w:tcBorders>
                  <w:shd w:val="clear" w:color="000000" w:fill="D5DCE4"/>
                  <w:vAlign w:val="bottom"/>
                  <w:hideMark/>
                </w:tcPr>
                <w:p w14:paraId="2FC373E9" w14:textId="77777777" w:rsidR="00186742" w:rsidRPr="00E73923" w:rsidRDefault="00186742" w:rsidP="00186742">
                  <w:pPr>
                    <w:jc w:val="center"/>
                    <w:rPr>
                      <w:color w:val="000000"/>
                      <w:sz w:val="12"/>
                      <w:szCs w:val="12"/>
                    </w:rPr>
                  </w:pPr>
                  <w:r w:rsidRPr="00827B6B">
                    <w:rPr>
                      <w:color w:val="000000"/>
                      <w:sz w:val="12"/>
                      <w:szCs w:val="12"/>
                    </w:rPr>
                    <w:t>MG 5301</w:t>
                  </w:r>
                </w:p>
              </w:tc>
              <w:tc>
                <w:tcPr>
                  <w:tcW w:w="245" w:type="pct"/>
                  <w:tcBorders>
                    <w:top w:val="nil"/>
                    <w:left w:val="nil"/>
                    <w:bottom w:val="single" w:sz="4" w:space="0" w:color="auto"/>
                    <w:right w:val="single" w:sz="4" w:space="0" w:color="auto"/>
                  </w:tcBorders>
                  <w:shd w:val="clear" w:color="000000" w:fill="D5DCE4"/>
                  <w:vAlign w:val="bottom"/>
                  <w:hideMark/>
                </w:tcPr>
                <w:p w14:paraId="78428303" w14:textId="77777777" w:rsidR="00186742" w:rsidRPr="00E73923" w:rsidRDefault="00186742" w:rsidP="00186742">
                  <w:pPr>
                    <w:jc w:val="center"/>
                    <w:rPr>
                      <w:color w:val="000000"/>
                      <w:sz w:val="12"/>
                      <w:szCs w:val="12"/>
                    </w:rPr>
                  </w:pPr>
                  <w:r w:rsidRPr="00827B6B">
                    <w:rPr>
                      <w:color w:val="000000"/>
                      <w:sz w:val="12"/>
                      <w:szCs w:val="12"/>
                    </w:rPr>
                    <w:t>90</w:t>
                  </w:r>
                </w:p>
              </w:tc>
              <w:tc>
                <w:tcPr>
                  <w:tcW w:w="245" w:type="pct"/>
                  <w:tcBorders>
                    <w:top w:val="nil"/>
                    <w:left w:val="nil"/>
                    <w:bottom w:val="single" w:sz="4" w:space="0" w:color="auto"/>
                    <w:right w:val="single" w:sz="4" w:space="0" w:color="auto"/>
                  </w:tcBorders>
                  <w:shd w:val="clear" w:color="000000" w:fill="D5DCE4"/>
                  <w:vAlign w:val="bottom"/>
                  <w:hideMark/>
                </w:tcPr>
                <w:p w14:paraId="2AA91456" w14:textId="77777777" w:rsidR="00186742" w:rsidRPr="00E73923" w:rsidRDefault="00186742" w:rsidP="00186742">
                  <w:pPr>
                    <w:jc w:val="center"/>
                    <w:rPr>
                      <w:color w:val="000000"/>
                      <w:sz w:val="12"/>
                      <w:szCs w:val="12"/>
                    </w:rPr>
                  </w:pPr>
                  <w:r w:rsidRPr="00827B6B">
                    <w:rPr>
                      <w:color w:val="000000"/>
                      <w:sz w:val="12"/>
                      <w:szCs w:val="12"/>
                    </w:rPr>
                    <w:t>57,78</w:t>
                  </w:r>
                </w:p>
              </w:tc>
              <w:tc>
                <w:tcPr>
                  <w:tcW w:w="245" w:type="pct"/>
                  <w:tcBorders>
                    <w:top w:val="nil"/>
                    <w:left w:val="nil"/>
                    <w:bottom w:val="single" w:sz="4" w:space="0" w:color="auto"/>
                    <w:right w:val="single" w:sz="4" w:space="0" w:color="auto"/>
                  </w:tcBorders>
                  <w:shd w:val="clear" w:color="000000" w:fill="D5DCE4"/>
                  <w:vAlign w:val="bottom"/>
                  <w:hideMark/>
                </w:tcPr>
                <w:p w14:paraId="337DDFAA" w14:textId="77777777" w:rsidR="00186742" w:rsidRPr="00E73923" w:rsidRDefault="00186742" w:rsidP="00186742">
                  <w:pPr>
                    <w:jc w:val="center"/>
                    <w:rPr>
                      <w:color w:val="000000"/>
                      <w:sz w:val="12"/>
                      <w:szCs w:val="12"/>
                    </w:rPr>
                  </w:pPr>
                  <w:r w:rsidRPr="00827B6B">
                    <w:rPr>
                      <w:color w:val="000000"/>
                      <w:sz w:val="12"/>
                      <w:szCs w:val="12"/>
                    </w:rPr>
                    <w:t>52</w:t>
                  </w:r>
                </w:p>
              </w:tc>
              <w:tc>
                <w:tcPr>
                  <w:tcW w:w="245" w:type="pct"/>
                  <w:tcBorders>
                    <w:top w:val="nil"/>
                    <w:left w:val="nil"/>
                    <w:bottom w:val="single" w:sz="4" w:space="0" w:color="auto"/>
                    <w:right w:val="single" w:sz="4" w:space="0" w:color="auto"/>
                  </w:tcBorders>
                  <w:shd w:val="clear" w:color="000000" w:fill="D5DCE4"/>
                  <w:vAlign w:val="bottom"/>
                  <w:hideMark/>
                </w:tcPr>
                <w:p w14:paraId="7EFA4DFA" w14:textId="77777777" w:rsidR="00186742" w:rsidRPr="00E73923" w:rsidRDefault="00186742" w:rsidP="00186742">
                  <w:pPr>
                    <w:jc w:val="center"/>
                    <w:rPr>
                      <w:color w:val="000000"/>
                      <w:sz w:val="12"/>
                      <w:szCs w:val="12"/>
                    </w:rPr>
                  </w:pPr>
                  <w:r w:rsidRPr="00827B6B">
                    <w:rPr>
                      <w:color w:val="000000"/>
                      <w:sz w:val="12"/>
                      <w:szCs w:val="12"/>
                    </w:rPr>
                    <w:t>49</w:t>
                  </w:r>
                </w:p>
              </w:tc>
              <w:tc>
                <w:tcPr>
                  <w:tcW w:w="245" w:type="pct"/>
                  <w:tcBorders>
                    <w:top w:val="nil"/>
                    <w:left w:val="nil"/>
                    <w:bottom w:val="single" w:sz="4" w:space="0" w:color="auto"/>
                    <w:right w:val="single" w:sz="4" w:space="0" w:color="auto"/>
                  </w:tcBorders>
                  <w:shd w:val="clear" w:color="000000" w:fill="D5DCE4"/>
                  <w:vAlign w:val="bottom"/>
                  <w:hideMark/>
                </w:tcPr>
                <w:p w14:paraId="638E6C20" w14:textId="77777777" w:rsidR="00186742" w:rsidRPr="00E73923" w:rsidRDefault="00186742" w:rsidP="00186742">
                  <w:pPr>
                    <w:jc w:val="center"/>
                    <w:rPr>
                      <w:color w:val="000000"/>
                      <w:sz w:val="12"/>
                      <w:szCs w:val="12"/>
                    </w:rPr>
                  </w:pPr>
                  <w:r w:rsidRPr="00827B6B">
                    <w:rPr>
                      <w:color w:val="000000"/>
                      <w:sz w:val="12"/>
                      <w:szCs w:val="12"/>
                    </w:rPr>
                    <w:t>3</w:t>
                  </w:r>
                </w:p>
              </w:tc>
              <w:tc>
                <w:tcPr>
                  <w:tcW w:w="245" w:type="pct"/>
                  <w:tcBorders>
                    <w:top w:val="nil"/>
                    <w:left w:val="nil"/>
                    <w:bottom w:val="single" w:sz="4" w:space="0" w:color="auto"/>
                    <w:right w:val="single" w:sz="4" w:space="0" w:color="auto"/>
                  </w:tcBorders>
                  <w:shd w:val="clear" w:color="000000" w:fill="D5DCE4"/>
                  <w:vAlign w:val="bottom"/>
                  <w:hideMark/>
                </w:tcPr>
                <w:p w14:paraId="69D6EEA6" w14:textId="77777777" w:rsidR="00186742" w:rsidRPr="00E73923" w:rsidRDefault="00186742" w:rsidP="00186742">
                  <w:pPr>
                    <w:jc w:val="center"/>
                    <w:rPr>
                      <w:color w:val="000000"/>
                      <w:sz w:val="12"/>
                      <w:szCs w:val="12"/>
                    </w:rPr>
                  </w:pPr>
                  <w:r w:rsidRPr="00827B6B">
                    <w:rPr>
                      <w:color w:val="000000"/>
                      <w:sz w:val="12"/>
                      <w:szCs w:val="12"/>
                    </w:rPr>
                    <w:t xml:space="preserve">           94,23 </w:t>
                  </w:r>
                </w:p>
              </w:tc>
              <w:tc>
                <w:tcPr>
                  <w:tcW w:w="112" w:type="pct"/>
                  <w:tcBorders>
                    <w:top w:val="nil"/>
                    <w:left w:val="nil"/>
                    <w:bottom w:val="single" w:sz="4" w:space="0" w:color="auto"/>
                    <w:right w:val="single" w:sz="4" w:space="0" w:color="auto"/>
                  </w:tcBorders>
                  <w:shd w:val="clear" w:color="000000" w:fill="D5DCE4"/>
                  <w:vAlign w:val="bottom"/>
                  <w:hideMark/>
                </w:tcPr>
                <w:p w14:paraId="758E4D23" w14:textId="77777777" w:rsidR="00186742" w:rsidRPr="00E73923" w:rsidRDefault="00186742" w:rsidP="00186742">
                  <w:pPr>
                    <w:jc w:val="center"/>
                    <w:rPr>
                      <w:color w:val="000000"/>
                      <w:sz w:val="12"/>
                      <w:szCs w:val="12"/>
                    </w:rPr>
                  </w:pPr>
                  <w:r w:rsidRPr="00827B6B">
                    <w:rPr>
                      <w:color w:val="000000"/>
                      <w:sz w:val="12"/>
                      <w:szCs w:val="12"/>
                    </w:rPr>
                    <w:t>7</w:t>
                  </w:r>
                </w:p>
              </w:tc>
              <w:tc>
                <w:tcPr>
                  <w:tcW w:w="110" w:type="pct"/>
                  <w:tcBorders>
                    <w:top w:val="nil"/>
                    <w:left w:val="nil"/>
                    <w:bottom w:val="single" w:sz="4" w:space="0" w:color="auto"/>
                    <w:right w:val="single" w:sz="4" w:space="0" w:color="auto"/>
                  </w:tcBorders>
                  <w:shd w:val="clear" w:color="000000" w:fill="D5DCE4"/>
                  <w:vAlign w:val="bottom"/>
                  <w:hideMark/>
                </w:tcPr>
                <w:p w14:paraId="6F323B10" w14:textId="77777777" w:rsidR="00186742" w:rsidRPr="00E73923" w:rsidRDefault="00186742" w:rsidP="00186742">
                  <w:pPr>
                    <w:jc w:val="center"/>
                    <w:rPr>
                      <w:color w:val="000000"/>
                      <w:sz w:val="12"/>
                      <w:szCs w:val="12"/>
                    </w:rPr>
                  </w:pPr>
                  <w:r w:rsidRPr="00827B6B">
                    <w:rPr>
                      <w:color w:val="000000"/>
                      <w:sz w:val="12"/>
                      <w:szCs w:val="12"/>
                    </w:rPr>
                    <w:t>4</w:t>
                  </w:r>
                </w:p>
              </w:tc>
              <w:tc>
                <w:tcPr>
                  <w:tcW w:w="108" w:type="pct"/>
                  <w:tcBorders>
                    <w:top w:val="nil"/>
                    <w:left w:val="nil"/>
                    <w:bottom w:val="single" w:sz="4" w:space="0" w:color="auto"/>
                    <w:right w:val="single" w:sz="4" w:space="0" w:color="auto"/>
                  </w:tcBorders>
                  <w:shd w:val="clear" w:color="000000" w:fill="D5DCE4"/>
                  <w:vAlign w:val="bottom"/>
                  <w:hideMark/>
                </w:tcPr>
                <w:p w14:paraId="7510BEAF" w14:textId="77777777" w:rsidR="00186742" w:rsidRPr="00E73923" w:rsidRDefault="00186742" w:rsidP="00186742">
                  <w:pPr>
                    <w:jc w:val="center"/>
                    <w:rPr>
                      <w:color w:val="000000"/>
                      <w:sz w:val="12"/>
                      <w:szCs w:val="12"/>
                    </w:rPr>
                  </w:pPr>
                  <w:r w:rsidRPr="00827B6B">
                    <w:rPr>
                      <w:color w:val="000000"/>
                      <w:sz w:val="12"/>
                      <w:szCs w:val="12"/>
                    </w:rPr>
                    <w:t>7</w:t>
                  </w:r>
                </w:p>
              </w:tc>
              <w:tc>
                <w:tcPr>
                  <w:tcW w:w="110" w:type="pct"/>
                  <w:tcBorders>
                    <w:top w:val="nil"/>
                    <w:left w:val="nil"/>
                    <w:bottom w:val="single" w:sz="4" w:space="0" w:color="auto"/>
                    <w:right w:val="single" w:sz="4" w:space="0" w:color="auto"/>
                  </w:tcBorders>
                  <w:shd w:val="clear" w:color="000000" w:fill="D5DCE4"/>
                  <w:vAlign w:val="bottom"/>
                  <w:hideMark/>
                </w:tcPr>
                <w:p w14:paraId="1E7032BE" w14:textId="77777777" w:rsidR="00186742" w:rsidRPr="00E73923" w:rsidRDefault="00186742" w:rsidP="00186742">
                  <w:pPr>
                    <w:jc w:val="center"/>
                    <w:rPr>
                      <w:color w:val="000000"/>
                      <w:sz w:val="12"/>
                      <w:szCs w:val="12"/>
                    </w:rPr>
                  </w:pPr>
                  <w:r w:rsidRPr="00827B6B">
                    <w:rPr>
                      <w:color w:val="000000"/>
                      <w:sz w:val="12"/>
                      <w:szCs w:val="12"/>
                    </w:rPr>
                    <w:t>13</w:t>
                  </w:r>
                </w:p>
              </w:tc>
              <w:tc>
                <w:tcPr>
                  <w:tcW w:w="112" w:type="pct"/>
                  <w:tcBorders>
                    <w:top w:val="nil"/>
                    <w:left w:val="nil"/>
                    <w:bottom w:val="single" w:sz="4" w:space="0" w:color="auto"/>
                    <w:right w:val="single" w:sz="4" w:space="0" w:color="auto"/>
                  </w:tcBorders>
                  <w:shd w:val="clear" w:color="000000" w:fill="D5DCE4"/>
                  <w:vAlign w:val="bottom"/>
                  <w:hideMark/>
                </w:tcPr>
                <w:p w14:paraId="51575D8B" w14:textId="77777777" w:rsidR="00186742" w:rsidRPr="00E73923" w:rsidRDefault="00186742" w:rsidP="00186742">
                  <w:pPr>
                    <w:jc w:val="center"/>
                    <w:rPr>
                      <w:color w:val="000000"/>
                      <w:sz w:val="12"/>
                      <w:szCs w:val="12"/>
                    </w:rPr>
                  </w:pPr>
                  <w:r w:rsidRPr="00827B6B">
                    <w:rPr>
                      <w:color w:val="000000"/>
                      <w:sz w:val="12"/>
                      <w:szCs w:val="12"/>
                    </w:rPr>
                    <w:t>9</w:t>
                  </w:r>
                </w:p>
              </w:tc>
              <w:tc>
                <w:tcPr>
                  <w:tcW w:w="112" w:type="pct"/>
                  <w:tcBorders>
                    <w:top w:val="nil"/>
                    <w:left w:val="nil"/>
                    <w:bottom w:val="single" w:sz="4" w:space="0" w:color="auto"/>
                    <w:right w:val="single" w:sz="4" w:space="0" w:color="auto"/>
                  </w:tcBorders>
                  <w:shd w:val="clear" w:color="000000" w:fill="D5DCE4"/>
                  <w:vAlign w:val="bottom"/>
                  <w:hideMark/>
                </w:tcPr>
                <w:p w14:paraId="1FAC7204" w14:textId="77777777" w:rsidR="00186742" w:rsidRPr="00E73923" w:rsidRDefault="00186742" w:rsidP="00186742">
                  <w:pPr>
                    <w:jc w:val="center"/>
                    <w:rPr>
                      <w:color w:val="000000"/>
                      <w:sz w:val="12"/>
                      <w:szCs w:val="12"/>
                    </w:rPr>
                  </w:pPr>
                  <w:r w:rsidRPr="00827B6B">
                    <w:rPr>
                      <w:color w:val="000000"/>
                      <w:sz w:val="12"/>
                      <w:szCs w:val="12"/>
                    </w:rPr>
                    <w:t>9</w:t>
                  </w:r>
                </w:p>
              </w:tc>
              <w:tc>
                <w:tcPr>
                  <w:tcW w:w="112" w:type="pct"/>
                  <w:tcBorders>
                    <w:top w:val="nil"/>
                    <w:left w:val="nil"/>
                    <w:bottom w:val="single" w:sz="4" w:space="0" w:color="auto"/>
                    <w:right w:val="single" w:sz="4" w:space="0" w:color="auto"/>
                  </w:tcBorders>
                  <w:shd w:val="clear" w:color="000000" w:fill="D5DCE4"/>
                  <w:vAlign w:val="bottom"/>
                  <w:hideMark/>
                </w:tcPr>
                <w:p w14:paraId="359ED919" w14:textId="77777777" w:rsidR="00186742" w:rsidRPr="00E73923" w:rsidRDefault="00186742" w:rsidP="00186742">
                  <w:pPr>
                    <w:jc w:val="center"/>
                    <w:rPr>
                      <w:color w:val="000000"/>
                      <w:sz w:val="12"/>
                      <w:szCs w:val="12"/>
                    </w:rPr>
                  </w:pPr>
                  <w:r w:rsidRPr="00827B6B">
                    <w:rPr>
                      <w:color w:val="000000"/>
                      <w:sz w:val="12"/>
                      <w:szCs w:val="12"/>
                    </w:rPr>
                    <w:t>0</w:t>
                  </w:r>
                </w:p>
              </w:tc>
              <w:tc>
                <w:tcPr>
                  <w:tcW w:w="107" w:type="pct"/>
                  <w:tcBorders>
                    <w:top w:val="nil"/>
                    <w:left w:val="nil"/>
                    <w:bottom w:val="single" w:sz="4" w:space="0" w:color="auto"/>
                    <w:right w:val="single" w:sz="4" w:space="0" w:color="auto"/>
                  </w:tcBorders>
                  <w:shd w:val="clear" w:color="000000" w:fill="D5DCE4"/>
                  <w:vAlign w:val="bottom"/>
                  <w:hideMark/>
                </w:tcPr>
                <w:p w14:paraId="29FB5F29"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shd w:val="clear" w:color="000000" w:fill="D5DCE4"/>
                  <w:vAlign w:val="bottom"/>
                  <w:hideMark/>
                </w:tcPr>
                <w:p w14:paraId="2B7E81E3"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2F499AB6"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35C10944" w14:textId="77777777" w:rsidR="00186742" w:rsidRPr="00E73923" w:rsidRDefault="00186742" w:rsidP="00186742">
                  <w:pPr>
                    <w:jc w:val="center"/>
                    <w:rPr>
                      <w:color w:val="000000"/>
                      <w:sz w:val="12"/>
                      <w:szCs w:val="12"/>
                    </w:rPr>
                  </w:pPr>
                  <w:r w:rsidRPr="00827B6B">
                    <w:rPr>
                      <w:color w:val="000000"/>
                      <w:sz w:val="12"/>
                      <w:szCs w:val="12"/>
                    </w:rPr>
                    <w:t>3</w:t>
                  </w:r>
                </w:p>
              </w:tc>
              <w:tc>
                <w:tcPr>
                  <w:tcW w:w="93" w:type="pct"/>
                  <w:tcBorders>
                    <w:top w:val="nil"/>
                    <w:left w:val="nil"/>
                    <w:bottom w:val="single" w:sz="4" w:space="0" w:color="auto"/>
                    <w:right w:val="single" w:sz="4" w:space="0" w:color="auto"/>
                  </w:tcBorders>
                  <w:shd w:val="clear" w:color="000000" w:fill="D5DCE4"/>
                  <w:vAlign w:val="bottom"/>
                  <w:hideMark/>
                </w:tcPr>
                <w:p w14:paraId="498D44AD"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shd w:val="clear" w:color="000000" w:fill="D5DCE4"/>
                  <w:vAlign w:val="bottom"/>
                  <w:hideMark/>
                </w:tcPr>
                <w:p w14:paraId="4B908BEB"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05D58506" w14:textId="77777777" w:rsidTr="00186742">
              <w:trPr>
                <w:trHeight w:val="407"/>
              </w:trPr>
              <w:tc>
                <w:tcPr>
                  <w:tcW w:w="208" w:type="pct"/>
                  <w:tcBorders>
                    <w:top w:val="nil"/>
                    <w:left w:val="single" w:sz="4" w:space="0" w:color="auto"/>
                    <w:bottom w:val="single" w:sz="4" w:space="0" w:color="auto"/>
                    <w:right w:val="single" w:sz="4" w:space="0" w:color="auto"/>
                  </w:tcBorders>
                  <w:vAlign w:val="center"/>
                  <w:hideMark/>
                </w:tcPr>
                <w:p w14:paraId="616BF3EA"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hideMark/>
                </w:tcPr>
                <w:p w14:paraId="05792FAE"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hideMark/>
                </w:tcPr>
                <w:p w14:paraId="1526DE43"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vAlign w:val="bottom"/>
                  <w:hideMark/>
                </w:tcPr>
                <w:p w14:paraId="0F295EB9" w14:textId="77777777" w:rsidR="00186742" w:rsidRPr="00E73923" w:rsidRDefault="00186742" w:rsidP="00186742">
                  <w:pPr>
                    <w:jc w:val="center"/>
                    <w:rPr>
                      <w:color w:val="000000"/>
                      <w:sz w:val="12"/>
                      <w:szCs w:val="12"/>
                    </w:rPr>
                  </w:pPr>
                  <w:r w:rsidRPr="00827B6B">
                    <w:rPr>
                      <w:color w:val="000000"/>
                      <w:sz w:val="12"/>
                      <w:szCs w:val="12"/>
                    </w:rPr>
                    <w:t>EKY2008</w:t>
                  </w:r>
                </w:p>
              </w:tc>
              <w:tc>
                <w:tcPr>
                  <w:tcW w:w="502" w:type="pct"/>
                  <w:tcBorders>
                    <w:top w:val="nil"/>
                    <w:left w:val="nil"/>
                    <w:bottom w:val="single" w:sz="4" w:space="0" w:color="auto"/>
                    <w:right w:val="single" w:sz="4" w:space="0" w:color="auto"/>
                  </w:tcBorders>
                  <w:vAlign w:val="bottom"/>
                  <w:hideMark/>
                </w:tcPr>
                <w:p w14:paraId="4123A364" w14:textId="77777777" w:rsidR="00186742" w:rsidRPr="00E73923" w:rsidRDefault="00186742" w:rsidP="00186742">
                  <w:pPr>
                    <w:jc w:val="center"/>
                    <w:rPr>
                      <w:color w:val="000000"/>
                      <w:sz w:val="12"/>
                      <w:szCs w:val="12"/>
                    </w:rPr>
                  </w:pPr>
                  <w:r w:rsidRPr="00827B6B">
                    <w:rPr>
                      <w:color w:val="000000"/>
                      <w:sz w:val="12"/>
                      <w:szCs w:val="12"/>
                    </w:rPr>
                    <w:t>Elektrik İç Tesisler Projeleri</w:t>
                  </w:r>
                </w:p>
              </w:tc>
              <w:tc>
                <w:tcPr>
                  <w:tcW w:w="429" w:type="pct"/>
                  <w:tcBorders>
                    <w:top w:val="nil"/>
                    <w:left w:val="nil"/>
                    <w:bottom w:val="single" w:sz="4" w:space="0" w:color="auto"/>
                    <w:right w:val="single" w:sz="4" w:space="0" w:color="auto"/>
                  </w:tcBorders>
                  <w:vAlign w:val="bottom"/>
                  <w:hideMark/>
                </w:tcPr>
                <w:p w14:paraId="0F401869" w14:textId="77777777" w:rsidR="00186742" w:rsidRPr="00E73923" w:rsidRDefault="00186742" w:rsidP="00186742">
                  <w:pPr>
                    <w:jc w:val="center"/>
                    <w:rPr>
                      <w:color w:val="000000"/>
                      <w:sz w:val="12"/>
                      <w:szCs w:val="12"/>
                    </w:rPr>
                  </w:pPr>
                  <w:r w:rsidRPr="00827B6B">
                    <w:rPr>
                      <w:color w:val="000000"/>
                      <w:sz w:val="12"/>
                      <w:szCs w:val="12"/>
                    </w:rPr>
                    <w:t>Dr. Öğr. Üyesi ZÜHAL POLAT</w:t>
                  </w:r>
                </w:p>
              </w:tc>
              <w:tc>
                <w:tcPr>
                  <w:tcW w:w="245" w:type="pct"/>
                  <w:tcBorders>
                    <w:top w:val="nil"/>
                    <w:left w:val="nil"/>
                    <w:bottom w:val="single" w:sz="4" w:space="0" w:color="auto"/>
                    <w:right w:val="single" w:sz="4" w:space="0" w:color="auto"/>
                  </w:tcBorders>
                  <w:vAlign w:val="bottom"/>
                  <w:hideMark/>
                </w:tcPr>
                <w:p w14:paraId="28F528E5" w14:textId="77777777" w:rsidR="00186742" w:rsidRPr="00E73923" w:rsidRDefault="00186742" w:rsidP="00186742">
                  <w:pPr>
                    <w:jc w:val="center"/>
                    <w:rPr>
                      <w:color w:val="000000"/>
                      <w:sz w:val="12"/>
                      <w:szCs w:val="12"/>
                    </w:rPr>
                  </w:pPr>
                  <w:r w:rsidRPr="00827B6B">
                    <w:rPr>
                      <w:color w:val="000000"/>
                      <w:sz w:val="12"/>
                      <w:szCs w:val="12"/>
                    </w:rPr>
                    <w:t>MG 4203</w:t>
                  </w:r>
                </w:p>
              </w:tc>
              <w:tc>
                <w:tcPr>
                  <w:tcW w:w="245" w:type="pct"/>
                  <w:tcBorders>
                    <w:top w:val="nil"/>
                    <w:left w:val="nil"/>
                    <w:bottom w:val="single" w:sz="4" w:space="0" w:color="auto"/>
                    <w:right w:val="single" w:sz="4" w:space="0" w:color="auto"/>
                  </w:tcBorders>
                  <w:vAlign w:val="bottom"/>
                  <w:hideMark/>
                </w:tcPr>
                <w:p w14:paraId="602EAE3C" w14:textId="77777777" w:rsidR="00186742" w:rsidRPr="00E73923" w:rsidRDefault="00186742" w:rsidP="00186742">
                  <w:pPr>
                    <w:jc w:val="center"/>
                    <w:rPr>
                      <w:color w:val="000000"/>
                      <w:sz w:val="12"/>
                      <w:szCs w:val="12"/>
                    </w:rPr>
                  </w:pPr>
                  <w:r w:rsidRPr="00827B6B">
                    <w:rPr>
                      <w:color w:val="000000"/>
                      <w:sz w:val="12"/>
                      <w:szCs w:val="12"/>
                    </w:rPr>
                    <w:t>65</w:t>
                  </w:r>
                </w:p>
              </w:tc>
              <w:tc>
                <w:tcPr>
                  <w:tcW w:w="245" w:type="pct"/>
                  <w:tcBorders>
                    <w:top w:val="nil"/>
                    <w:left w:val="nil"/>
                    <w:bottom w:val="single" w:sz="4" w:space="0" w:color="auto"/>
                    <w:right w:val="single" w:sz="4" w:space="0" w:color="auto"/>
                  </w:tcBorders>
                  <w:vAlign w:val="bottom"/>
                  <w:hideMark/>
                </w:tcPr>
                <w:p w14:paraId="79DF13DA" w14:textId="77777777" w:rsidR="00186742" w:rsidRPr="00E73923" w:rsidRDefault="00186742" w:rsidP="00186742">
                  <w:pPr>
                    <w:jc w:val="center"/>
                    <w:rPr>
                      <w:color w:val="000000"/>
                      <w:sz w:val="12"/>
                      <w:szCs w:val="12"/>
                    </w:rPr>
                  </w:pPr>
                  <w:r w:rsidRPr="00827B6B">
                    <w:rPr>
                      <w:color w:val="000000"/>
                      <w:sz w:val="12"/>
                      <w:szCs w:val="12"/>
                    </w:rPr>
                    <w:t>78,46</w:t>
                  </w:r>
                </w:p>
              </w:tc>
              <w:tc>
                <w:tcPr>
                  <w:tcW w:w="245" w:type="pct"/>
                  <w:tcBorders>
                    <w:top w:val="nil"/>
                    <w:left w:val="nil"/>
                    <w:bottom w:val="single" w:sz="4" w:space="0" w:color="auto"/>
                    <w:right w:val="single" w:sz="4" w:space="0" w:color="auto"/>
                  </w:tcBorders>
                  <w:vAlign w:val="bottom"/>
                  <w:hideMark/>
                </w:tcPr>
                <w:p w14:paraId="7E098D26" w14:textId="77777777" w:rsidR="00186742" w:rsidRPr="00E73923" w:rsidRDefault="00186742" w:rsidP="00186742">
                  <w:pPr>
                    <w:jc w:val="center"/>
                    <w:rPr>
                      <w:color w:val="000000"/>
                      <w:sz w:val="12"/>
                      <w:szCs w:val="12"/>
                    </w:rPr>
                  </w:pPr>
                  <w:r w:rsidRPr="00827B6B">
                    <w:rPr>
                      <w:color w:val="000000"/>
                      <w:sz w:val="12"/>
                      <w:szCs w:val="12"/>
                    </w:rPr>
                    <w:t>51</w:t>
                  </w:r>
                </w:p>
              </w:tc>
              <w:tc>
                <w:tcPr>
                  <w:tcW w:w="245" w:type="pct"/>
                  <w:tcBorders>
                    <w:top w:val="nil"/>
                    <w:left w:val="nil"/>
                    <w:bottom w:val="single" w:sz="4" w:space="0" w:color="auto"/>
                    <w:right w:val="single" w:sz="4" w:space="0" w:color="auto"/>
                  </w:tcBorders>
                  <w:vAlign w:val="bottom"/>
                  <w:hideMark/>
                </w:tcPr>
                <w:p w14:paraId="4F78EDDB" w14:textId="77777777" w:rsidR="00186742" w:rsidRPr="00E73923" w:rsidRDefault="00186742" w:rsidP="00186742">
                  <w:pPr>
                    <w:jc w:val="center"/>
                    <w:rPr>
                      <w:color w:val="000000"/>
                      <w:sz w:val="12"/>
                      <w:szCs w:val="12"/>
                    </w:rPr>
                  </w:pPr>
                  <w:r w:rsidRPr="00827B6B">
                    <w:rPr>
                      <w:color w:val="000000"/>
                      <w:sz w:val="12"/>
                      <w:szCs w:val="12"/>
                    </w:rPr>
                    <w:t>44</w:t>
                  </w:r>
                </w:p>
              </w:tc>
              <w:tc>
                <w:tcPr>
                  <w:tcW w:w="245" w:type="pct"/>
                  <w:tcBorders>
                    <w:top w:val="nil"/>
                    <w:left w:val="nil"/>
                    <w:bottom w:val="single" w:sz="4" w:space="0" w:color="auto"/>
                    <w:right w:val="single" w:sz="4" w:space="0" w:color="auto"/>
                  </w:tcBorders>
                  <w:vAlign w:val="bottom"/>
                  <w:hideMark/>
                </w:tcPr>
                <w:p w14:paraId="6D49B88E" w14:textId="77777777" w:rsidR="00186742" w:rsidRPr="00E73923" w:rsidRDefault="00186742" w:rsidP="00186742">
                  <w:pPr>
                    <w:jc w:val="center"/>
                    <w:rPr>
                      <w:color w:val="000000"/>
                      <w:sz w:val="12"/>
                      <w:szCs w:val="12"/>
                    </w:rPr>
                  </w:pPr>
                  <w:r w:rsidRPr="00827B6B">
                    <w:rPr>
                      <w:color w:val="000000"/>
                      <w:sz w:val="12"/>
                      <w:szCs w:val="12"/>
                    </w:rPr>
                    <w:t>7</w:t>
                  </w:r>
                </w:p>
              </w:tc>
              <w:tc>
                <w:tcPr>
                  <w:tcW w:w="245" w:type="pct"/>
                  <w:tcBorders>
                    <w:top w:val="nil"/>
                    <w:left w:val="nil"/>
                    <w:bottom w:val="single" w:sz="4" w:space="0" w:color="auto"/>
                    <w:right w:val="single" w:sz="4" w:space="0" w:color="auto"/>
                  </w:tcBorders>
                  <w:vAlign w:val="bottom"/>
                  <w:hideMark/>
                </w:tcPr>
                <w:p w14:paraId="403A2329" w14:textId="77777777" w:rsidR="00186742" w:rsidRPr="00E73923" w:rsidRDefault="00186742" w:rsidP="00186742">
                  <w:pPr>
                    <w:jc w:val="center"/>
                    <w:rPr>
                      <w:color w:val="000000"/>
                      <w:sz w:val="12"/>
                      <w:szCs w:val="12"/>
                    </w:rPr>
                  </w:pPr>
                  <w:r w:rsidRPr="00827B6B">
                    <w:rPr>
                      <w:color w:val="000000"/>
                      <w:sz w:val="12"/>
                      <w:szCs w:val="12"/>
                    </w:rPr>
                    <w:t xml:space="preserve">           86,27 </w:t>
                  </w:r>
                </w:p>
              </w:tc>
              <w:tc>
                <w:tcPr>
                  <w:tcW w:w="112" w:type="pct"/>
                  <w:tcBorders>
                    <w:top w:val="nil"/>
                    <w:left w:val="nil"/>
                    <w:bottom w:val="single" w:sz="4" w:space="0" w:color="auto"/>
                    <w:right w:val="single" w:sz="4" w:space="0" w:color="auto"/>
                  </w:tcBorders>
                  <w:vAlign w:val="bottom"/>
                  <w:hideMark/>
                </w:tcPr>
                <w:p w14:paraId="1163B43D" w14:textId="77777777" w:rsidR="00186742" w:rsidRPr="00E73923" w:rsidRDefault="00186742" w:rsidP="00186742">
                  <w:pPr>
                    <w:jc w:val="center"/>
                    <w:rPr>
                      <w:color w:val="000000"/>
                      <w:sz w:val="12"/>
                      <w:szCs w:val="12"/>
                    </w:rPr>
                  </w:pPr>
                  <w:r w:rsidRPr="00827B6B">
                    <w:rPr>
                      <w:color w:val="000000"/>
                      <w:sz w:val="12"/>
                      <w:szCs w:val="12"/>
                    </w:rPr>
                    <w:t>7</w:t>
                  </w:r>
                </w:p>
              </w:tc>
              <w:tc>
                <w:tcPr>
                  <w:tcW w:w="110" w:type="pct"/>
                  <w:tcBorders>
                    <w:top w:val="nil"/>
                    <w:left w:val="nil"/>
                    <w:bottom w:val="single" w:sz="4" w:space="0" w:color="auto"/>
                    <w:right w:val="single" w:sz="4" w:space="0" w:color="auto"/>
                  </w:tcBorders>
                  <w:vAlign w:val="bottom"/>
                  <w:hideMark/>
                </w:tcPr>
                <w:p w14:paraId="3906418E" w14:textId="77777777" w:rsidR="00186742" w:rsidRPr="00E73923" w:rsidRDefault="00186742" w:rsidP="00186742">
                  <w:pPr>
                    <w:jc w:val="center"/>
                    <w:rPr>
                      <w:color w:val="000000"/>
                      <w:sz w:val="12"/>
                      <w:szCs w:val="12"/>
                    </w:rPr>
                  </w:pPr>
                  <w:r w:rsidRPr="00827B6B">
                    <w:rPr>
                      <w:color w:val="000000"/>
                      <w:sz w:val="12"/>
                      <w:szCs w:val="12"/>
                    </w:rPr>
                    <w:t>2</w:t>
                  </w:r>
                </w:p>
              </w:tc>
              <w:tc>
                <w:tcPr>
                  <w:tcW w:w="108" w:type="pct"/>
                  <w:tcBorders>
                    <w:top w:val="nil"/>
                    <w:left w:val="nil"/>
                    <w:bottom w:val="single" w:sz="4" w:space="0" w:color="auto"/>
                    <w:right w:val="single" w:sz="4" w:space="0" w:color="auto"/>
                  </w:tcBorders>
                  <w:vAlign w:val="bottom"/>
                  <w:hideMark/>
                </w:tcPr>
                <w:p w14:paraId="400DC3AC" w14:textId="77777777" w:rsidR="00186742" w:rsidRPr="00E73923" w:rsidRDefault="00186742" w:rsidP="00186742">
                  <w:pPr>
                    <w:jc w:val="center"/>
                    <w:rPr>
                      <w:color w:val="000000"/>
                      <w:sz w:val="12"/>
                      <w:szCs w:val="12"/>
                    </w:rPr>
                  </w:pPr>
                  <w:r w:rsidRPr="00827B6B">
                    <w:rPr>
                      <w:color w:val="000000"/>
                      <w:sz w:val="12"/>
                      <w:szCs w:val="12"/>
                    </w:rPr>
                    <w:t>7</w:t>
                  </w:r>
                </w:p>
              </w:tc>
              <w:tc>
                <w:tcPr>
                  <w:tcW w:w="110" w:type="pct"/>
                  <w:tcBorders>
                    <w:top w:val="nil"/>
                    <w:left w:val="nil"/>
                    <w:bottom w:val="single" w:sz="4" w:space="0" w:color="auto"/>
                    <w:right w:val="single" w:sz="4" w:space="0" w:color="auto"/>
                  </w:tcBorders>
                  <w:vAlign w:val="bottom"/>
                  <w:hideMark/>
                </w:tcPr>
                <w:p w14:paraId="6B186437" w14:textId="77777777" w:rsidR="00186742" w:rsidRPr="00E73923" w:rsidRDefault="00186742" w:rsidP="00186742">
                  <w:pPr>
                    <w:jc w:val="center"/>
                    <w:rPr>
                      <w:color w:val="000000"/>
                      <w:sz w:val="12"/>
                      <w:szCs w:val="12"/>
                    </w:rPr>
                  </w:pPr>
                  <w:r w:rsidRPr="00827B6B">
                    <w:rPr>
                      <w:color w:val="000000"/>
                      <w:sz w:val="12"/>
                      <w:szCs w:val="12"/>
                    </w:rPr>
                    <w:t>9</w:t>
                  </w:r>
                </w:p>
              </w:tc>
              <w:tc>
                <w:tcPr>
                  <w:tcW w:w="112" w:type="pct"/>
                  <w:tcBorders>
                    <w:top w:val="nil"/>
                    <w:left w:val="nil"/>
                    <w:bottom w:val="single" w:sz="4" w:space="0" w:color="auto"/>
                    <w:right w:val="single" w:sz="4" w:space="0" w:color="auto"/>
                  </w:tcBorders>
                  <w:vAlign w:val="bottom"/>
                  <w:hideMark/>
                </w:tcPr>
                <w:p w14:paraId="21C97DCE" w14:textId="77777777" w:rsidR="00186742" w:rsidRPr="00E73923" w:rsidRDefault="00186742" w:rsidP="00186742">
                  <w:pPr>
                    <w:jc w:val="center"/>
                    <w:rPr>
                      <w:color w:val="000000"/>
                      <w:sz w:val="12"/>
                      <w:szCs w:val="12"/>
                    </w:rPr>
                  </w:pPr>
                  <w:r w:rsidRPr="00827B6B">
                    <w:rPr>
                      <w:color w:val="000000"/>
                      <w:sz w:val="12"/>
                      <w:szCs w:val="12"/>
                    </w:rPr>
                    <w:t>10</w:t>
                  </w:r>
                </w:p>
              </w:tc>
              <w:tc>
                <w:tcPr>
                  <w:tcW w:w="112" w:type="pct"/>
                  <w:tcBorders>
                    <w:top w:val="nil"/>
                    <w:left w:val="nil"/>
                    <w:bottom w:val="single" w:sz="4" w:space="0" w:color="auto"/>
                    <w:right w:val="single" w:sz="4" w:space="0" w:color="auto"/>
                  </w:tcBorders>
                  <w:vAlign w:val="bottom"/>
                  <w:hideMark/>
                </w:tcPr>
                <w:p w14:paraId="49EC09FF" w14:textId="77777777" w:rsidR="00186742" w:rsidRPr="00E73923" w:rsidRDefault="00186742" w:rsidP="00186742">
                  <w:pPr>
                    <w:jc w:val="center"/>
                    <w:rPr>
                      <w:color w:val="000000"/>
                      <w:sz w:val="12"/>
                      <w:szCs w:val="12"/>
                    </w:rPr>
                  </w:pPr>
                  <w:r w:rsidRPr="00827B6B">
                    <w:rPr>
                      <w:color w:val="000000"/>
                      <w:sz w:val="12"/>
                      <w:szCs w:val="12"/>
                    </w:rPr>
                    <w:t>6</w:t>
                  </w:r>
                </w:p>
              </w:tc>
              <w:tc>
                <w:tcPr>
                  <w:tcW w:w="112" w:type="pct"/>
                  <w:tcBorders>
                    <w:top w:val="nil"/>
                    <w:left w:val="nil"/>
                    <w:bottom w:val="single" w:sz="4" w:space="0" w:color="auto"/>
                    <w:right w:val="single" w:sz="4" w:space="0" w:color="auto"/>
                  </w:tcBorders>
                  <w:vAlign w:val="bottom"/>
                  <w:hideMark/>
                </w:tcPr>
                <w:p w14:paraId="7F486462" w14:textId="77777777" w:rsidR="00186742" w:rsidRPr="00E73923" w:rsidRDefault="00186742" w:rsidP="00186742">
                  <w:pPr>
                    <w:jc w:val="center"/>
                    <w:rPr>
                      <w:color w:val="000000"/>
                      <w:sz w:val="12"/>
                      <w:szCs w:val="12"/>
                    </w:rPr>
                  </w:pPr>
                  <w:r w:rsidRPr="00827B6B">
                    <w:rPr>
                      <w:color w:val="000000"/>
                      <w:sz w:val="12"/>
                      <w:szCs w:val="12"/>
                    </w:rPr>
                    <w:t>3</w:t>
                  </w:r>
                </w:p>
              </w:tc>
              <w:tc>
                <w:tcPr>
                  <w:tcW w:w="107" w:type="pct"/>
                  <w:tcBorders>
                    <w:top w:val="nil"/>
                    <w:left w:val="nil"/>
                    <w:bottom w:val="single" w:sz="4" w:space="0" w:color="auto"/>
                    <w:right w:val="single" w:sz="4" w:space="0" w:color="auto"/>
                  </w:tcBorders>
                  <w:vAlign w:val="bottom"/>
                  <w:hideMark/>
                </w:tcPr>
                <w:p w14:paraId="17400142"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vAlign w:val="bottom"/>
                  <w:hideMark/>
                </w:tcPr>
                <w:p w14:paraId="0D7D0BFC" w14:textId="77777777" w:rsidR="00186742" w:rsidRPr="00E73923" w:rsidRDefault="00186742" w:rsidP="00186742">
                  <w:pPr>
                    <w:jc w:val="center"/>
                    <w:rPr>
                      <w:color w:val="000000"/>
                      <w:sz w:val="12"/>
                      <w:szCs w:val="12"/>
                    </w:rPr>
                  </w:pPr>
                  <w:r w:rsidRPr="00827B6B">
                    <w:rPr>
                      <w:color w:val="000000"/>
                      <w:sz w:val="12"/>
                      <w:szCs w:val="12"/>
                    </w:rPr>
                    <w:t>2</w:t>
                  </w:r>
                </w:p>
              </w:tc>
              <w:tc>
                <w:tcPr>
                  <w:tcW w:w="110" w:type="pct"/>
                  <w:tcBorders>
                    <w:top w:val="nil"/>
                    <w:left w:val="nil"/>
                    <w:bottom w:val="single" w:sz="4" w:space="0" w:color="auto"/>
                    <w:right w:val="single" w:sz="4" w:space="0" w:color="auto"/>
                  </w:tcBorders>
                  <w:vAlign w:val="bottom"/>
                  <w:hideMark/>
                </w:tcPr>
                <w:p w14:paraId="11416F35" w14:textId="77777777" w:rsidR="00186742" w:rsidRPr="00E73923" w:rsidRDefault="00186742" w:rsidP="00186742">
                  <w:pPr>
                    <w:jc w:val="center"/>
                    <w:rPr>
                      <w:color w:val="000000"/>
                      <w:sz w:val="12"/>
                      <w:szCs w:val="12"/>
                    </w:rPr>
                  </w:pPr>
                  <w:r w:rsidRPr="00827B6B">
                    <w:rPr>
                      <w:color w:val="000000"/>
                      <w:sz w:val="12"/>
                      <w:szCs w:val="12"/>
                    </w:rPr>
                    <w:t>1</w:t>
                  </w:r>
                </w:p>
              </w:tc>
              <w:tc>
                <w:tcPr>
                  <w:tcW w:w="110" w:type="pct"/>
                  <w:tcBorders>
                    <w:top w:val="nil"/>
                    <w:left w:val="nil"/>
                    <w:bottom w:val="single" w:sz="4" w:space="0" w:color="auto"/>
                    <w:right w:val="single" w:sz="4" w:space="0" w:color="auto"/>
                  </w:tcBorders>
                  <w:vAlign w:val="bottom"/>
                  <w:hideMark/>
                </w:tcPr>
                <w:p w14:paraId="165401A0" w14:textId="77777777" w:rsidR="00186742" w:rsidRPr="00E73923" w:rsidRDefault="00186742" w:rsidP="00186742">
                  <w:pPr>
                    <w:jc w:val="center"/>
                    <w:rPr>
                      <w:color w:val="000000"/>
                      <w:sz w:val="12"/>
                      <w:szCs w:val="12"/>
                    </w:rPr>
                  </w:pPr>
                  <w:r w:rsidRPr="00827B6B">
                    <w:rPr>
                      <w:color w:val="000000"/>
                      <w:sz w:val="12"/>
                      <w:szCs w:val="12"/>
                    </w:rPr>
                    <w:t>4</w:t>
                  </w:r>
                </w:p>
              </w:tc>
              <w:tc>
                <w:tcPr>
                  <w:tcW w:w="93" w:type="pct"/>
                  <w:tcBorders>
                    <w:top w:val="nil"/>
                    <w:left w:val="nil"/>
                    <w:bottom w:val="single" w:sz="4" w:space="0" w:color="auto"/>
                    <w:right w:val="single" w:sz="4" w:space="0" w:color="auto"/>
                  </w:tcBorders>
                  <w:vAlign w:val="bottom"/>
                  <w:hideMark/>
                </w:tcPr>
                <w:p w14:paraId="2FCF0189"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vAlign w:val="bottom"/>
                  <w:hideMark/>
                </w:tcPr>
                <w:p w14:paraId="337AB744"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03F4D8D7" w14:textId="77777777" w:rsidTr="00186742">
              <w:trPr>
                <w:trHeight w:val="407"/>
              </w:trPr>
              <w:tc>
                <w:tcPr>
                  <w:tcW w:w="208" w:type="pct"/>
                  <w:tcBorders>
                    <w:top w:val="nil"/>
                    <w:left w:val="single" w:sz="4" w:space="0" w:color="auto"/>
                    <w:bottom w:val="single" w:sz="4" w:space="0" w:color="auto"/>
                    <w:right w:val="single" w:sz="4" w:space="0" w:color="auto"/>
                  </w:tcBorders>
                  <w:shd w:val="clear" w:color="000000" w:fill="D5DCE4"/>
                  <w:vAlign w:val="center"/>
                  <w:hideMark/>
                </w:tcPr>
                <w:p w14:paraId="6B5CD812"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shd w:val="clear" w:color="000000" w:fill="D5DCE4"/>
                  <w:vAlign w:val="center"/>
                  <w:hideMark/>
                </w:tcPr>
                <w:p w14:paraId="63DA20C6"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shd w:val="clear" w:color="000000" w:fill="D5DCE4"/>
                  <w:vAlign w:val="bottom"/>
                  <w:hideMark/>
                </w:tcPr>
                <w:p w14:paraId="42283E0C"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shd w:val="clear" w:color="000000" w:fill="D5DCE4"/>
                  <w:vAlign w:val="bottom"/>
                  <w:hideMark/>
                </w:tcPr>
                <w:p w14:paraId="1CE11E57" w14:textId="77777777" w:rsidR="00186742" w:rsidRPr="00E73923" w:rsidRDefault="00186742" w:rsidP="00186742">
                  <w:pPr>
                    <w:jc w:val="center"/>
                    <w:rPr>
                      <w:color w:val="000000"/>
                      <w:sz w:val="12"/>
                      <w:szCs w:val="12"/>
                    </w:rPr>
                  </w:pPr>
                  <w:r w:rsidRPr="00827B6B">
                    <w:rPr>
                      <w:color w:val="000000"/>
                      <w:sz w:val="12"/>
                      <w:szCs w:val="12"/>
                    </w:rPr>
                    <w:t>EKY2010</w:t>
                  </w:r>
                </w:p>
              </w:tc>
              <w:tc>
                <w:tcPr>
                  <w:tcW w:w="502" w:type="pct"/>
                  <w:tcBorders>
                    <w:top w:val="nil"/>
                    <w:left w:val="nil"/>
                    <w:bottom w:val="single" w:sz="4" w:space="0" w:color="auto"/>
                    <w:right w:val="single" w:sz="4" w:space="0" w:color="auto"/>
                  </w:tcBorders>
                  <w:shd w:val="clear" w:color="000000" w:fill="D5DCE4"/>
                  <w:vAlign w:val="bottom"/>
                  <w:hideMark/>
                </w:tcPr>
                <w:p w14:paraId="0355AA21" w14:textId="77777777" w:rsidR="00186742" w:rsidRPr="00E73923" w:rsidRDefault="00186742" w:rsidP="00186742">
                  <w:pPr>
                    <w:jc w:val="center"/>
                    <w:rPr>
                      <w:color w:val="000000"/>
                      <w:sz w:val="12"/>
                      <w:szCs w:val="12"/>
                    </w:rPr>
                  </w:pPr>
                  <w:r w:rsidRPr="00827B6B">
                    <w:rPr>
                      <w:color w:val="000000"/>
                      <w:sz w:val="12"/>
                      <w:szCs w:val="12"/>
                    </w:rPr>
                    <w:t>Elektrik Tesislerinde Güvenlik ve Koruma</w:t>
                  </w:r>
                </w:p>
              </w:tc>
              <w:tc>
                <w:tcPr>
                  <w:tcW w:w="429" w:type="pct"/>
                  <w:tcBorders>
                    <w:top w:val="nil"/>
                    <w:left w:val="nil"/>
                    <w:bottom w:val="single" w:sz="4" w:space="0" w:color="auto"/>
                    <w:right w:val="single" w:sz="4" w:space="0" w:color="auto"/>
                  </w:tcBorders>
                  <w:shd w:val="clear" w:color="000000" w:fill="D5DCE4"/>
                  <w:vAlign w:val="bottom"/>
                  <w:hideMark/>
                </w:tcPr>
                <w:p w14:paraId="086C6226" w14:textId="77777777" w:rsidR="00186742" w:rsidRPr="00E73923" w:rsidRDefault="00186742" w:rsidP="00186742">
                  <w:pPr>
                    <w:jc w:val="center"/>
                    <w:rPr>
                      <w:color w:val="000000"/>
                      <w:sz w:val="12"/>
                      <w:szCs w:val="12"/>
                    </w:rPr>
                  </w:pPr>
                  <w:r w:rsidRPr="00827B6B">
                    <w:rPr>
                      <w:color w:val="000000"/>
                      <w:sz w:val="12"/>
                      <w:szCs w:val="12"/>
                    </w:rPr>
                    <w:t>Prof.Dr. ADNAN KAKİLLİ</w:t>
                  </w:r>
                </w:p>
              </w:tc>
              <w:tc>
                <w:tcPr>
                  <w:tcW w:w="245" w:type="pct"/>
                  <w:tcBorders>
                    <w:top w:val="nil"/>
                    <w:left w:val="nil"/>
                    <w:bottom w:val="single" w:sz="4" w:space="0" w:color="auto"/>
                    <w:right w:val="single" w:sz="4" w:space="0" w:color="auto"/>
                  </w:tcBorders>
                  <w:shd w:val="clear" w:color="000000" w:fill="D5DCE4"/>
                  <w:vAlign w:val="bottom"/>
                  <w:hideMark/>
                </w:tcPr>
                <w:p w14:paraId="40FDFB16" w14:textId="77777777" w:rsidR="00186742" w:rsidRPr="00E73923" w:rsidRDefault="00186742" w:rsidP="00186742">
                  <w:pPr>
                    <w:jc w:val="center"/>
                    <w:rPr>
                      <w:color w:val="000000"/>
                      <w:sz w:val="12"/>
                      <w:szCs w:val="12"/>
                    </w:rPr>
                  </w:pPr>
                  <w:r w:rsidRPr="00827B6B">
                    <w:rPr>
                      <w:color w:val="000000"/>
                      <w:sz w:val="12"/>
                      <w:szCs w:val="12"/>
                    </w:rPr>
                    <w:t>MG 4203</w:t>
                  </w:r>
                </w:p>
              </w:tc>
              <w:tc>
                <w:tcPr>
                  <w:tcW w:w="245" w:type="pct"/>
                  <w:tcBorders>
                    <w:top w:val="nil"/>
                    <w:left w:val="nil"/>
                    <w:bottom w:val="single" w:sz="4" w:space="0" w:color="auto"/>
                    <w:right w:val="single" w:sz="4" w:space="0" w:color="auto"/>
                  </w:tcBorders>
                  <w:shd w:val="clear" w:color="000000" w:fill="D5DCE4"/>
                  <w:vAlign w:val="bottom"/>
                  <w:hideMark/>
                </w:tcPr>
                <w:p w14:paraId="6A964611" w14:textId="77777777" w:rsidR="00186742" w:rsidRPr="00E73923" w:rsidRDefault="00186742" w:rsidP="00186742">
                  <w:pPr>
                    <w:jc w:val="center"/>
                    <w:rPr>
                      <w:color w:val="000000"/>
                      <w:sz w:val="12"/>
                      <w:szCs w:val="12"/>
                    </w:rPr>
                  </w:pPr>
                  <w:r w:rsidRPr="00827B6B">
                    <w:rPr>
                      <w:color w:val="000000"/>
                      <w:sz w:val="12"/>
                      <w:szCs w:val="12"/>
                    </w:rPr>
                    <w:t>65</w:t>
                  </w:r>
                </w:p>
              </w:tc>
              <w:tc>
                <w:tcPr>
                  <w:tcW w:w="245" w:type="pct"/>
                  <w:tcBorders>
                    <w:top w:val="nil"/>
                    <w:left w:val="nil"/>
                    <w:bottom w:val="single" w:sz="4" w:space="0" w:color="auto"/>
                    <w:right w:val="single" w:sz="4" w:space="0" w:color="auto"/>
                  </w:tcBorders>
                  <w:shd w:val="clear" w:color="000000" w:fill="D5DCE4"/>
                  <w:vAlign w:val="bottom"/>
                  <w:hideMark/>
                </w:tcPr>
                <w:p w14:paraId="220AFA88" w14:textId="77777777" w:rsidR="00186742" w:rsidRPr="00E73923" w:rsidRDefault="00186742" w:rsidP="00186742">
                  <w:pPr>
                    <w:jc w:val="center"/>
                    <w:rPr>
                      <w:color w:val="000000"/>
                      <w:sz w:val="12"/>
                      <w:szCs w:val="12"/>
                    </w:rPr>
                  </w:pPr>
                  <w:r w:rsidRPr="00827B6B">
                    <w:rPr>
                      <w:color w:val="000000"/>
                      <w:sz w:val="12"/>
                      <w:szCs w:val="12"/>
                    </w:rPr>
                    <w:t>73,85</w:t>
                  </w:r>
                </w:p>
              </w:tc>
              <w:tc>
                <w:tcPr>
                  <w:tcW w:w="245" w:type="pct"/>
                  <w:tcBorders>
                    <w:top w:val="nil"/>
                    <w:left w:val="nil"/>
                    <w:bottom w:val="single" w:sz="4" w:space="0" w:color="auto"/>
                    <w:right w:val="single" w:sz="4" w:space="0" w:color="auto"/>
                  </w:tcBorders>
                  <w:shd w:val="clear" w:color="000000" w:fill="D5DCE4"/>
                  <w:vAlign w:val="bottom"/>
                  <w:hideMark/>
                </w:tcPr>
                <w:p w14:paraId="1A39ECA7" w14:textId="77777777" w:rsidR="00186742" w:rsidRPr="00E73923" w:rsidRDefault="00186742" w:rsidP="00186742">
                  <w:pPr>
                    <w:jc w:val="center"/>
                    <w:rPr>
                      <w:color w:val="000000"/>
                      <w:sz w:val="12"/>
                      <w:szCs w:val="12"/>
                    </w:rPr>
                  </w:pPr>
                  <w:r w:rsidRPr="00827B6B">
                    <w:rPr>
                      <w:color w:val="000000"/>
                      <w:sz w:val="12"/>
                      <w:szCs w:val="12"/>
                    </w:rPr>
                    <w:t>48</w:t>
                  </w:r>
                </w:p>
              </w:tc>
              <w:tc>
                <w:tcPr>
                  <w:tcW w:w="245" w:type="pct"/>
                  <w:tcBorders>
                    <w:top w:val="nil"/>
                    <w:left w:val="nil"/>
                    <w:bottom w:val="single" w:sz="4" w:space="0" w:color="auto"/>
                    <w:right w:val="single" w:sz="4" w:space="0" w:color="auto"/>
                  </w:tcBorders>
                  <w:shd w:val="clear" w:color="000000" w:fill="D5DCE4"/>
                  <w:vAlign w:val="bottom"/>
                  <w:hideMark/>
                </w:tcPr>
                <w:p w14:paraId="3B3893D1" w14:textId="77777777" w:rsidR="00186742" w:rsidRPr="00E73923" w:rsidRDefault="00186742" w:rsidP="00186742">
                  <w:pPr>
                    <w:jc w:val="center"/>
                    <w:rPr>
                      <w:color w:val="000000"/>
                      <w:sz w:val="12"/>
                      <w:szCs w:val="12"/>
                    </w:rPr>
                  </w:pPr>
                  <w:r w:rsidRPr="00827B6B">
                    <w:rPr>
                      <w:color w:val="000000"/>
                      <w:sz w:val="12"/>
                      <w:szCs w:val="12"/>
                    </w:rPr>
                    <w:t>41</w:t>
                  </w:r>
                </w:p>
              </w:tc>
              <w:tc>
                <w:tcPr>
                  <w:tcW w:w="245" w:type="pct"/>
                  <w:tcBorders>
                    <w:top w:val="nil"/>
                    <w:left w:val="nil"/>
                    <w:bottom w:val="single" w:sz="4" w:space="0" w:color="auto"/>
                    <w:right w:val="single" w:sz="4" w:space="0" w:color="auto"/>
                  </w:tcBorders>
                  <w:shd w:val="clear" w:color="000000" w:fill="D5DCE4"/>
                  <w:vAlign w:val="bottom"/>
                  <w:hideMark/>
                </w:tcPr>
                <w:p w14:paraId="048B87E7" w14:textId="77777777" w:rsidR="00186742" w:rsidRPr="00E73923" w:rsidRDefault="00186742" w:rsidP="00186742">
                  <w:pPr>
                    <w:jc w:val="center"/>
                    <w:rPr>
                      <w:color w:val="000000"/>
                      <w:sz w:val="12"/>
                      <w:szCs w:val="12"/>
                    </w:rPr>
                  </w:pPr>
                  <w:r w:rsidRPr="00827B6B">
                    <w:rPr>
                      <w:color w:val="000000"/>
                      <w:sz w:val="12"/>
                      <w:szCs w:val="12"/>
                    </w:rPr>
                    <w:t>7</w:t>
                  </w:r>
                </w:p>
              </w:tc>
              <w:tc>
                <w:tcPr>
                  <w:tcW w:w="245" w:type="pct"/>
                  <w:tcBorders>
                    <w:top w:val="nil"/>
                    <w:left w:val="nil"/>
                    <w:bottom w:val="single" w:sz="4" w:space="0" w:color="auto"/>
                    <w:right w:val="single" w:sz="4" w:space="0" w:color="auto"/>
                  </w:tcBorders>
                  <w:shd w:val="clear" w:color="000000" w:fill="D5DCE4"/>
                  <w:vAlign w:val="bottom"/>
                  <w:hideMark/>
                </w:tcPr>
                <w:p w14:paraId="77E96DA0" w14:textId="77777777" w:rsidR="00186742" w:rsidRPr="00E73923" w:rsidRDefault="00186742" w:rsidP="00186742">
                  <w:pPr>
                    <w:jc w:val="center"/>
                    <w:rPr>
                      <w:color w:val="000000"/>
                      <w:sz w:val="12"/>
                      <w:szCs w:val="12"/>
                    </w:rPr>
                  </w:pPr>
                  <w:r w:rsidRPr="00827B6B">
                    <w:rPr>
                      <w:color w:val="000000"/>
                      <w:sz w:val="12"/>
                      <w:szCs w:val="12"/>
                    </w:rPr>
                    <w:t xml:space="preserve">           85,42 </w:t>
                  </w:r>
                </w:p>
              </w:tc>
              <w:tc>
                <w:tcPr>
                  <w:tcW w:w="112" w:type="pct"/>
                  <w:tcBorders>
                    <w:top w:val="nil"/>
                    <w:left w:val="nil"/>
                    <w:bottom w:val="single" w:sz="4" w:space="0" w:color="auto"/>
                    <w:right w:val="single" w:sz="4" w:space="0" w:color="auto"/>
                  </w:tcBorders>
                  <w:shd w:val="clear" w:color="000000" w:fill="D5DCE4"/>
                  <w:vAlign w:val="bottom"/>
                  <w:hideMark/>
                </w:tcPr>
                <w:p w14:paraId="511F829E" w14:textId="77777777" w:rsidR="00186742" w:rsidRPr="00E73923" w:rsidRDefault="00186742" w:rsidP="00186742">
                  <w:pPr>
                    <w:jc w:val="center"/>
                    <w:rPr>
                      <w:color w:val="000000"/>
                      <w:sz w:val="12"/>
                      <w:szCs w:val="12"/>
                    </w:rPr>
                  </w:pPr>
                  <w:r w:rsidRPr="00827B6B">
                    <w:rPr>
                      <w:color w:val="000000"/>
                      <w:sz w:val="12"/>
                      <w:szCs w:val="12"/>
                    </w:rPr>
                    <w:t>11</w:t>
                  </w:r>
                </w:p>
              </w:tc>
              <w:tc>
                <w:tcPr>
                  <w:tcW w:w="110" w:type="pct"/>
                  <w:tcBorders>
                    <w:top w:val="nil"/>
                    <w:left w:val="nil"/>
                    <w:bottom w:val="single" w:sz="4" w:space="0" w:color="auto"/>
                    <w:right w:val="single" w:sz="4" w:space="0" w:color="auto"/>
                  </w:tcBorders>
                  <w:shd w:val="clear" w:color="000000" w:fill="D5DCE4"/>
                  <w:vAlign w:val="bottom"/>
                  <w:hideMark/>
                </w:tcPr>
                <w:p w14:paraId="40E2CC07" w14:textId="77777777" w:rsidR="00186742" w:rsidRPr="00E73923" w:rsidRDefault="00186742" w:rsidP="00186742">
                  <w:pPr>
                    <w:jc w:val="center"/>
                    <w:rPr>
                      <w:color w:val="000000"/>
                      <w:sz w:val="12"/>
                      <w:szCs w:val="12"/>
                    </w:rPr>
                  </w:pPr>
                  <w:r w:rsidRPr="00827B6B">
                    <w:rPr>
                      <w:color w:val="000000"/>
                      <w:sz w:val="12"/>
                      <w:szCs w:val="12"/>
                    </w:rPr>
                    <w:t>0</w:t>
                  </w:r>
                </w:p>
              </w:tc>
              <w:tc>
                <w:tcPr>
                  <w:tcW w:w="108" w:type="pct"/>
                  <w:tcBorders>
                    <w:top w:val="nil"/>
                    <w:left w:val="nil"/>
                    <w:bottom w:val="single" w:sz="4" w:space="0" w:color="auto"/>
                    <w:right w:val="single" w:sz="4" w:space="0" w:color="auto"/>
                  </w:tcBorders>
                  <w:shd w:val="clear" w:color="000000" w:fill="D5DCE4"/>
                  <w:vAlign w:val="bottom"/>
                  <w:hideMark/>
                </w:tcPr>
                <w:p w14:paraId="57BA0035" w14:textId="77777777" w:rsidR="00186742" w:rsidRPr="00E73923" w:rsidRDefault="00186742" w:rsidP="00186742">
                  <w:pPr>
                    <w:jc w:val="center"/>
                    <w:rPr>
                      <w:color w:val="000000"/>
                      <w:sz w:val="12"/>
                      <w:szCs w:val="12"/>
                    </w:rPr>
                  </w:pPr>
                  <w:r w:rsidRPr="00827B6B">
                    <w:rPr>
                      <w:color w:val="000000"/>
                      <w:sz w:val="12"/>
                      <w:szCs w:val="12"/>
                    </w:rPr>
                    <w:t>11</w:t>
                  </w:r>
                </w:p>
              </w:tc>
              <w:tc>
                <w:tcPr>
                  <w:tcW w:w="110" w:type="pct"/>
                  <w:tcBorders>
                    <w:top w:val="nil"/>
                    <w:left w:val="nil"/>
                    <w:bottom w:val="single" w:sz="4" w:space="0" w:color="auto"/>
                    <w:right w:val="single" w:sz="4" w:space="0" w:color="auto"/>
                  </w:tcBorders>
                  <w:shd w:val="clear" w:color="000000" w:fill="D5DCE4"/>
                  <w:vAlign w:val="bottom"/>
                  <w:hideMark/>
                </w:tcPr>
                <w:p w14:paraId="15A6DF07" w14:textId="77777777" w:rsidR="00186742" w:rsidRPr="00E73923" w:rsidRDefault="00186742" w:rsidP="00186742">
                  <w:pPr>
                    <w:jc w:val="center"/>
                    <w:rPr>
                      <w:color w:val="000000"/>
                      <w:sz w:val="12"/>
                      <w:szCs w:val="12"/>
                    </w:rPr>
                  </w:pPr>
                  <w:r w:rsidRPr="00827B6B">
                    <w:rPr>
                      <w:color w:val="000000"/>
                      <w:sz w:val="12"/>
                      <w:szCs w:val="12"/>
                    </w:rPr>
                    <w:t>4</w:t>
                  </w:r>
                </w:p>
              </w:tc>
              <w:tc>
                <w:tcPr>
                  <w:tcW w:w="112" w:type="pct"/>
                  <w:tcBorders>
                    <w:top w:val="nil"/>
                    <w:left w:val="nil"/>
                    <w:bottom w:val="single" w:sz="4" w:space="0" w:color="auto"/>
                    <w:right w:val="single" w:sz="4" w:space="0" w:color="auto"/>
                  </w:tcBorders>
                  <w:shd w:val="clear" w:color="000000" w:fill="D5DCE4"/>
                  <w:vAlign w:val="bottom"/>
                  <w:hideMark/>
                </w:tcPr>
                <w:p w14:paraId="3DC6C6FE" w14:textId="77777777" w:rsidR="00186742" w:rsidRPr="00E73923" w:rsidRDefault="00186742" w:rsidP="00186742">
                  <w:pPr>
                    <w:jc w:val="center"/>
                    <w:rPr>
                      <w:color w:val="000000"/>
                      <w:sz w:val="12"/>
                      <w:szCs w:val="12"/>
                    </w:rPr>
                  </w:pPr>
                  <w:r w:rsidRPr="00827B6B">
                    <w:rPr>
                      <w:color w:val="000000"/>
                      <w:sz w:val="12"/>
                      <w:szCs w:val="12"/>
                    </w:rPr>
                    <w:t>7</w:t>
                  </w:r>
                </w:p>
              </w:tc>
              <w:tc>
                <w:tcPr>
                  <w:tcW w:w="112" w:type="pct"/>
                  <w:tcBorders>
                    <w:top w:val="nil"/>
                    <w:left w:val="nil"/>
                    <w:bottom w:val="single" w:sz="4" w:space="0" w:color="auto"/>
                    <w:right w:val="single" w:sz="4" w:space="0" w:color="auto"/>
                  </w:tcBorders>
                  <w:shd w:val="clear" w:color="000000" w:fill="D5DCE4"/>
                  <w:vAlign w:val="bottom"/>
                  <w:hideMark/>
                </w:tcPr>
                <w:p w14:paraId="0DCCC1A3" w14:textId="77777777" w:rsidR="00186742" w:rsidRPr="00E73923" w:rsidRDefault="00186742" w:rsidP="00186742">
                  <w:pPr>
                    <w:jc w:val="center"/>
                    <w:rPr>
                      <w:color w:val="000000"/>
                      <w:sz w:val="12"/>
                      <w:szCs w:val="12"/>
                    </w:rPr>
                  </w:pPr>
                  <w:r w:rsidRPr="00827B6B">
                    <w:rPr>
                      <w:color w:val="000000"/>
                      <w:sz w:val="12"/>
                      <w:szCs w:val="12"/>
                    </w:rPr>
                    <w:t>8</w:t>
                  </w:r>
                </w:p>
              </w:tc>
              <w:tc>
                <w:tcPr>
                  <w:tcW w:w="112" w:type="pct"/>
                  <w:tcBorders>
                    <w:top w:val="nil"/>
                    <w:left w:val="nil"/>
                    <w:bottom w:val="single" w:sz="4" w:space="0" w:color="auto"/>
                    <w:right w:val="single" w:sz="4" w:space="0" w:color="auto"/>
                  </w:tcBorders>
                  <w:shd w:val="clear" w:color="000000" w:fill="D5DCE4"/>
                  <w:vAlign w:val="bottom"/>
                  <w:hideMark/>
                </w:tcPr>
                <w:p w14:paraId="032D4902" w14:textId="77777777" w:rsidR="00186742" w:rsidRPr="00E73923" w:rsidRDefault="00186742" w:rsidP="00186742">
                  <w:pPr>
                    <w:jc w:val="center"/>
                    <w:rPr>
                      <w:color w:val="000000"/>
                      <w:sz w:val="12"/>
                      <w:szCs w:val="12"/>
                    </w:rPr>
                  </w:pPr>
                  <w:r w:rsidRPr="00827B6B">
                    <w:rPr>
                      <w:color w:val="000000"/>
                      <w:sz w:val="12"/>
                      <w:szCs w:val="12"/>
                    </w:rPr>
                    <w:t>0</w:t>
                  </w:r>
                </w:p>
              </w:tc>
              <w:tc>
                <w:tcPr>
                  <w:tcW w:w="107" w:type="pct"/>
                  <w:tcBorders>
                    <w:top w:val="nil"/>
                    <w:left w:val="nil"/>
                    <w:bottom w:val="single" w:sz="4" w:space="0" w:color="auto"/>
                    <w:right w:val="single" w:sz="4" w:space="0" w:color="auto"/>
                  </w:tcBorders>
                  <w:shd w:val="clear" w:color="000000" w:fill="D5DCE4"/>
                  <w:vAlign w:val="bottom"/>
                  <w:hideMark/>
                </w:tcPr>
                <w:p w14:paraId="7B568D71"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shd w:val="clear" w:color="000000" w:fill="D5DCE4"/>
                  <w:vAlign w:val="bottom"/>
                  <w:hideMark/>
                </w:tcPr>
                <w:p w14:paraId="427D1F57"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55281DC0" w14:textId="77777777" w:rsidR="00186742" w:rsidRPr="00E73923" w:rsidRDefault="00186742" w:rsidP="00186742">
                  <w:pPr>
                    <w:jc w:val="center"/>
                    <w:rPr>
                      <w:color w:val="000000"/>
                      <w:sz w:val="12"/>
                      <w:szCs w:val="12"/>
                    </w:rPr>
                  </w:pPr>
                  <w:r w:rsidRPr="00827B6B">
                    <w:rPr>
                      <w:color w:val="000000"/>
                      <w:sz w:val="12"/>
                      <w:szCs w:val="12"/>
                    </w:rPr>
                    <w:t>1</w:t>
                  </w:r>
                </w:p>
              </w:tc>
              <w:tc>
                <w:tcPr>
                  <w:tcW w:w="110" w:type="pct"/>
                  <w:tcBorders>
                    <w:top w:val="nil"/>
                    <w:left w:val="nil"/>
                    <w:bottom w:val="single" w:sz="4" w:space="0" w:color="auto"/>
                    <w:right w:val="single" w:sz="4" w:space="0" w:color="auto"/>
                  </w:tcBorders>
                  <w:shd w:val="clear" w:color="000000" w:fill="D5DCE4"/>
                  <w:vAlign w:val="bottom"/>
                  <w:hideMark/>
                </w:tcPr>
                <w:p w14:paraId="7F0A4416" w14:textId="77777777" w:rsidR="00186742" w:rsidRPr="00E73923" w:rsidRDefault="00186742" w:rsidP="00186742">
                  <w:pPr>
                    <w:jc w:val="center"/>
                    <w:rPr>
                      <w:color w:val="000000"/>
                      <w:sz w:val="12"/>
                      <w:szCs w:val="12"/>
                    </w:rPr>
                  </w:pPr>
                  <w:r w:rsidRPr="00827B6B">
                    <w:rPr>
                      <w:color w:val="000000"/>
                      <w:sz w:val="12"/>
                      <w:szCs w:val="12"/>
                    </w:rPr>
                    <w:t>6</w:t>
                  </w:r>
                </w:p>
              </w:tc>
              <w:tc>
                <w:tcPr>
                  <w:tcW w:w="93" w:type="pct"/>
                  <w:tcBorders>
                    <w:top w:val="nil"/>
                    <w:left w:val="nil"/>
                    <w:bottom w:val="single" w:sz="4" w:space="0" w:color="auto"/>
                    <w:right w:val="single" w:sz="4" w:space="0" w:color="auto"/>
                  </w:tcBorders>
                  <w:shd w:val="clear" w:color="000000" w:fill="D5DCE4"/>
                  <w:vAlign w:val="bottom"/>
                  <w:hideMark/>
                </w:tcPr>
                <w:p w14:paraId="47E2EB11"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shd w:val="clear" w:color="000000" w:fill="D5DCE4"/>
                  <w:vAlign w:val="bottom"/>
                  <w:hideMark/>
                </w:tcPr>
                <w:p w14:paraId="6760B461"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2C682D86" w14:textId="77777777" w:rsidTr="00186742">
              <w:trPr>
                <w:trHeight w:val="407"/>
              </w:trPr>
              <w:tc>
                <w:tcPr>
                  <w:tcW w:w="208" w:type="pct"/>
                  <w:tcBorders>
                    <w:top w:val="nil"/>
                    <w:left w:val="single" w:sz="4" w:space="0" w:color="auto"/>
                    <w:bottom w:val="single" w:sz="4" w:space="0" w:color="auto"/>
                    <w:right w:val="single" w:sz="4" w:space="0" w:color="auto"/>
                  </w:tcBorders>
                  <w:vAlign w:val="center"/>
                  <w:hideMark/>
                </w:tcPr>
                <w:p w14:paraId="632F5D49"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hideMark/>
                </w:tcPr>
                <w:p w14:paraId="2B1AA7AA"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hideMark/>
                </w:tcPr>
                <w:p w14:paraId="389EFF0C"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vAlign w:val="bottom"/>
                  <w:hideMark/>
                </w:tcPr>
                <w:p w14:paraId="46AB447A" w14:textId="77777777" w:rsidR="00186742" w:rsidRPr="00E73923" w:rsidRDefault="00186742" w:rsidP="00186742">
                  <w:pPr>
                    <w:jc w:val="center"/>
                    <w:rPr>
                      <w:color w:val="000000"/>
                      <w:sz w:val="12"/>
                      <w:szCs w:val="12"/>
                    </w:rPr>
                  </w:pPr>
                  <w:r w:rsidRPr="00827B6B">
                    <w:rPr>
                      <w:color w:val="000000"/>
                      <w:sz w:val="12"/>
                      <w:szCs w:val="12"/>
                    </w:rPr>
                    <w:t>EKY2012</w:t>
                  </w:r>
                </w:p>
              </w:tc>
              <w:tc>
                <w:tcPr>
                  <w:tcW w:w="502" w:type="pct"/>
                  <w:tcBorders>
                    <w:top w:val="nil"/>
                    <w:left w:val="nil"/>
                    <w:bottom w:val="single" w:sz="4" w:space="0" w:color="auto"/>
                    <w:right w:val="single" w:sz="4" w:space="0" w:color="auto"/>
                  </w:tcBorders>
                  <w:vAlign w:val="bottom"/>
                  <w:hideMark/>
                </w:tcPr>
                <w:p w14:paraId="336EE359" w14:textId="77777777" w:rsidR="00186742" w:rsidRPr="00E73923" w:rsidRDefault="00186742" w:rsidP="00186742">
                  <w:pPr>
                    <w:jc w:val="center"/>
                    <w:rPr>
                      <w:color w:val="000000"/>
                      <w:sz w:val="12"/>
                      <w:szCs w:val="12"/>
                    </w:rPr>
                  </w:pPr>
                  <w:r w:rsidRPr="00827B6B">
                    <w:rPr>
                      <w:color w:val="000000"/>
                      <w:sz w:val="12"/>
                      <w:szCs w:val="12"/>
                    </w:rPr>
                    <w:t>Elektrik Makineleri III</w:t>
                  </w:r>
                </w:p>
              </w:tc>
              <w:tc>
                <w:tcPr>
                  <w:tcW w:w="429" w:type="pct"/>
                  <w:tcBorders>
                    <w:top w:val="nil"/>
                    <w:left w:val="nil"/>
                    <w:bottom w:val="single" w:sz="4" w:space="0" w:color="auto"/>
                    <w:right w:val="single" w:sz="4" w:space="0" w:color="auto"/>
                  </w:tcBorders>
                  <w:vAlign w:val="bottom"/>
                  <w:hideMark/>
                </w:tcPr>
                <w:p w14:paraId="40149DCE" w14:textId="77777777" w:rsidR="00186742" w:rsidRPr="00E73923" w:rsidRDefault="00186742" w:rsidP="00186742">
                  <w:pPr>
                    <w:jc w:val="center"/>
                    <w:rPr>
                      <w:color w:val="000000"/>
                      <w:sz w:val="12"/>
                      <w:szCs w:val="12"/>
                    </w:rPr>
                  </w:pPr>
                  <w:r w:rsidRPr="00827B6B">
                    <w:rPr>
                      <w:color w:val="000000"/>
                      <w:sz w:val="12"/>
                      <w:szCs w:val="12"/>
                    </w:rPr>
                    <w:t>Doç.Dr. YELDA KARATEPE MUMCU</w:t>
                  </w:r>
                </w:p>
              </w:tc>
              <w:tc>
                <w:tcPr>
                  <w:tcW w:w="245" w:type="pct"/>
                  <w:tcBorders>
                    <w:top w:val="nil"/>
                    <w:left w:val="nil"/>
                    <w:bottom w:val="single" w:sz="4" w:space="0" w:color="auto"/>
                    <w:right w:val="single" w:sz="4" w:space="0" w:color="auto"/>
                  </w:tcBorders>
                  <w:vAlign w:val="bottom"/>
                  <w:hideMark/>
                </w:tcPr>
                <w:p w14:paraId="71F6C4D2" w14:textId="77777777" w:rsidR="00186742" w:rsidRPr="00E73923" w:rsidRDefault="00186742" w:rsidP="00186742">
                  <w:pPr>
                    <w:jc w:val="center"/>
                    <w:rPr>
                      <w:color w:val="000000"/>
                      <w:sz w:val="12"/>
                      <w:szCs w:val="12"/>
                    </w:rPr>
                  </w:pPr>
                  <w:r w:rsidRPr="00827B6B">
                    <w:rPr>
                      <w:color w:val="000000"/>
                      <w:sz w:val="12"/>
                      <w:szCs w:val="12"/>
                    </w:rPr>
                    <w:t>MG 4202</w:t>
                  </w:r>
                </w:p>
              </w:tc>
              <w:tc>
                <w:tcPr>
                  <w:tcW w:w="245" w:type="pct"/>
                  <w:tcBorders>
                    <w:top w:val="nil"/>
                    <w:left w:val="nil"/>
                    <w:bottom w:val="single" w:sz="4" w:space="0" w:color="auto"/>
                    <w:right w:val="single" w:sz="4" w:space="0" w:color="auto"/>
                  </w:tcBorders>
                  <w:vAlign w:val="bottom"/>
                  <w:hideMark/>
                </w:tcPr>
                <w:p w14:paraId="22E99617" w14:textId="77777777" w:rsidR="00186742" w:rsidRPr="00E73923" w:rsidRDefault="00186742" w:rsidP="00186742">
                  <w:pPr>
                    <w:jc w:val="center"/>
                    <w:rPr>
                      <w:color w:val="000000"/>
                      <w:sz w:val="12"/>
                      <w:szCs w:val="12"/>
                    </w:rPr>
                  </w:pPr>
                  <w:r w:rsidRPr="00827B6B">
                    <w:rPr>
                      <w:color w:val="000000"/>
                      <w:sz w:val="12"/>
                      <w:szCs w:val="12"/>
                    </w:rPr>
                    <w:t>45</w:t>
                  </w:r>
                </w:p>
              </w:tc>
              <w:tc>
                <w:tcPr>
                  <w:tcW w:w="245" w:type="pct"/>
                  <w:tcBorders>
                    <w:top w:val="nil"/>
                    <w:left w:val="nil"/>
                    <w:bottom w:val="single" w:sz="4" w:space="0" w:color="auto"/>
                    <w:right w:val="single" w:sz="4" w:space="0" w:color="auto"/>
                  </w:tcBorders>
                  <w:vAlign w:val="bottom"/>
                  <w:hideMark/>
                </w:tcPr>
                <w:p w14:paraId="762FB61C" w14:textId="77777777" w:rsidR="00186742" w:rsidRPr="00E73923" w:rsidRDefault="00186742" w:rsidP="00186742">
                  <w:pPr>
                    <w:jc w:val="center"/>
                    <w:rPr>
                      <w:color w:val="000000"/>
                      <w:sz w:val="12"/>
                      <w:szCs w:val="12"/>
                    </w:rPr>
                  </w:pPr>
                  <w:r w:rsidRPr="00827B6B">
                    <w:rPr>
                      <w:color w:val="000000"/>
                      <w:sz w:val="12"/>
                      <w:szCs w:val="12"/>
                    </w:rPr>
                    <w:t>93,33</w:t>
                  </w:r>
                </w:p>
              </w:tc>
              <w:tc>
                <w:tcPr>
                  <w:tcW w:w="245" w:type="pct"/>
                  <w:tcBorders>
                    <w:top w:val="nil"/>
                    <w:left w:val="nil"/>
                    <w:bottom w:val="single" w:sz="4" w:space="0" w:color="auto"/>
                    <w:right w:val="single" w:sz="4" w:space="0" w:color="auto"/>
                  </w:tcBorders>
                  <w:vAlign w:val="bottom"/>
                  <w:hideMark/>
                </w:tcPr>
                <w:p w14:paraId="1F6A547F" w14:textId="77777777" w:rsidR="00186742" w:rsidRPr="00E73923" w:rsidRDefault="00186742" w:rsidP="00186742">
                  <w:pPr>
                    <w:jc w:val="center"/>
                    <w:rPr>
                      <w:color w:val="000000"/>
                      <w:sz w:val="12"/>
                      <w:szCs w:val="12"/>
                    </w:rPr>
                  </w:pPr>
                  <w:r w:rsidRPr="00827B6B">
                    <w:rPr>
                      <w:color w:val="000000"/>
                      <w:sz w:val="12"/>
                      <w:szCs w:val="12"/>
                    </w:rPr>
                    <w:t>42</w:t>
                  </w:r>
                </w:p>
              </w:tc>
              <w:tc>
                <w:tcPr>
                  <w:tcW w:w="245" w:type="pct"/>
                  <w:tcBorders>
                    <w:top w:val="nil"/>
                    <w:left w:val="nil"/>
                    <w:bottom w:val="single" w:sz="4" w:space="0" w:color="auto"/>
                    <w:right w:val="single" w:sz="4" w:space="0" w:color="auto"/>
                  </w:tcBorders>
                  <w:vAlign w:val="bottom"/>
                  <w:hideMark/>
                </w:tcPr>
                <w:p w14:paraId="4D385D95" w14:textId="77777777" w:rsidR="00186742" w:rsidRPr="00E73923" w:rsidRDefault="00186742" w:rsidP="00186742">
                  <w:pPr>
                    <w:jc w:val="center"/>
                    <w:rPr>
                      <w:color w:val="000000"/>
                      <w:sz w:val="12"/>
                      <w:szCs w:val="12"/>
                    </w:rPr>
                  </w:pPr>
                  <w:r w:rsidRPr="00827B6B">
                    <w:rPr>
                      <w:color w:val="000000"/>
                      <w:sz w:val="12"/>
                      <w:szCs w:val="12"/>
                    </w:rPr>
                    <w:t>40</w:t>
                  </w:r>
                </w:p>
              </w:tc>
              <w:tc>
                <w:tcPr>
                  <w:tcW w:w="245" w:type="pct"/>
                  <w:tcBorders>
                    <w:top w:val="nil"/>
                    <w:left w:val="nil"/>
                    <w:bottom w:val="single" w:sz="4" w:space="0" w:color="auto"/>
                    <w:right w:val="single" w:sz="4" w:space="0" w:color="auto"/>
                  </w:tcBorders>
                  <w:vAlign w:val="bottom"/>
                  <w:hideMark/>
                </w:tcPr>
                <w:p w14:paraId="066B07FB" w14:textId="77777777" w:rsidR="00186742" w:rsidRPr="00E73923" w:rsidRDefault="00186742" w:rsidP="00186742">
                  <w:pPr>
                    <w:jc w:val="center"/>
                    <w:rPr>
                      <w:color w:val="000000"/>
                      <w:sz w:val="12"/>
                      <w:szCs w:val="12"/>
                    </w:rPr>
                  </w:pPr>
                  <w:r w:rsidRPr="00827B6B">
                    <w:rPr>
                      <w:color w:val="000000"/>
                      <w:sz w:val="12"/>
                      <w:szCs w:val="12"/>
                    </w:rPr>
                    <w:t>2</w:t>
                  </w:r>
                </w:p>
              </w:tc>
              <w:tc>
                <w:tcPr>
                  <w:tcW w:w="245" w:type="pct"/>
                  <w:tcBorders>
                    <w:top w:val="nil"/>
                    <w:left w:val="nil"/>
                    <w:bottom w:val="single" w:sz="4" w:space="0" w:color="auto"/>
                    <w:right w:val="single" w:sz="4" w:space="0" w:color="auto"/>
                  </w:tcBorders>
                  <w:vAlign w:val="bottom"/>
                  <w:hideMark/>
                </w:tcPr>
                <w:p w14:paraId="531DDC68" w14:textId="77777777" w:rsidR="00186742" w:rsidRPr="00E73923" w:rsidRDefault="00186742" w:rsidP="00186742">
                  <w:pPr>
                    <w:jc w:val="center"/>
                    <w:rPr>
                      <w:color w:val="000000"/>
                      <w:sz w:val="12"/>
                      <w:szCs w:val="12"/>
                    </w:rPr>
                  </w:pPr>
                  <w:r w:rsidRPr="00827B6B">
                    <w:rPr>
                      <w:color w:val="000000"/>
                      <w:sz w:val="12"/>
                      <w:szCs w:val="12"/>
                    </w:rPr>
                    <w:t xml:space="preserve">           95,24 </w:t>
                  </w:r>
                </w:p>
              </w:tc>
              <w:tc>
                <w:tcPr>
                  <w:tcW w:w="112" w:type="pct"/>
                  <w:tcBorders>
                    <w:top w:val="nil"/>
                    <w:left w:val="nil"/>
                    <w:bottom w:val="single" w:sz="4" w:space="0" w:color="auto"/>
                    <w:right w:val="single" w:sz="4" w:space="0" w:color="auto"/>
                  </w:tcBorders>
                  <w:vAlign w:val="bottom"/>
                  <w:hideMark/>
                </w:tcPr>
                <w:p w14:paraId="3B9D72C6" w14:textId="77777777" w:rsidR="00186742" w:rsidRPr="00E73923" w:rsidRDefault="00186742" w:rsidP="00186742">
                  <w:pPr>
                    <w:jc w:val="center"/>
                    <w:rPr>
                      <w:color w:val="000000"/>
                      <w:sz w:val="12"/>
                      <w:szCs w:val="12"/>
                    </w:rPr>
                  </w:pPr>
                  <w:r w:rsidRPr="00827B6B">
                    <w:rPr>
                      <w:color w:val="000000"/>
                      <w:sz w:val="12"/>
                      <w:szCs w:val="12"/>
                    </w:rPr>
                    <w:t>5</w:t>
                  </w:r>
                </w:p>
              </w:tc>
              <w:tc>
                <w:tcPr>
                  <w:tcW w:w="110" w:type="pct"/>
                  <w:tcBorders>
                    <w:top w:val="nil"/>
                    <w:left w:val="nil"/>
                    <w:bottom w:val="single" w:sz="4" w:space="0" w:color="auto"/>
                    <w:right w:val="single" w:sz="4" w:space="0" w:color="auto"/>
                  </w:tcBorders>
                  <w:vAlign w:val="bottom"/>
                  <w:hideMark/>
                </w:tcPr>
                <w:p w14:paraId="2248EC79" w14:textId="77777777" w:rsidR="00186742" w:rsidRPr="00E73923" w:rsidRDefault="00186742" w:rsidP="00186742">
                  <w:pPr>
                    <w:jc w:val="center"/>
                    <w:rPr>
                      <w:color w:val="000000"/>
                      <w:sz w:val="12"/>
                      <w:szCs w:val="12"/>
                    </w:rPr>
                  </w:pPr>
                  <w:r w:rsidRPr="00827B6B">
                    <w:rPr>
                      <w:color w:val="000000"/>
                      <w:sz w:val="12"/>
                      <w:szCs w:val="12"/>
                    </w:rPr>
                    <w:t>1</w:t>
                  </w:r>
                </w:p>
              </w:tc>
              <w:tc>
                <w:tcPr>
                  <w:tcW w:w="108" w:type="pct"/>
                  <w:tcBorders>
                    <w:top w:val="nil"/>
                    <w:left w:val="nil"/>
                    <w:bottom w:val="single" w:sz="4" w:space="0" w:color="auto"/>
                    <w:right w:val="single" w:sz="4" w:space="0" w:color="auto"/>
                  </w:tcBorders>
                  <w:vAlign w:val="bottom"/>
                  <w:hideMark/>
                </w:tcPr>
                <w:p w14:paraId="62A4AFED" w14:textId="77777777" w:rsidR="00186742" w:rsidRPr="00E73923" w:rsidRDefault="00186742" w:rsidP="00186742">
                  <w:pPr>
                    <w:jc w:val="center"/>
                    <w:rPr>
                      <w:color w:val="000000"/>
                      <w:sz w:val="12"/>
                      <w:szCs w:val="12"/>
                    </w:rPr>
                  </w:pPr>
                  <w:r w:rsidRPr="00827B6B">
                    <w:rPr>
                      <w:color w:val="000000"/>
                      <w:sz w:val="12"/>
                      <w:szCs w:val="12"/>
                    </w:rPr>
                    <w:t>3</w:t>
                  </w:r>
                </w:p>
              </w:tc>
              <w:tc>
                <w:tcPr>
                  <w:tcW w:w="110" w:type="pct"/>
                  <w:tcBorders>
                    <w:top w:val="nil"/>
                    <w:left w:val="nil"/>
                    <w:bottom w:val="single" w:sz="4" w:space="0" w:color="auto"/>
                    <w:right w:val="single" w:sz="4" w:space="0" w:color="auto"/>
                  </w:tcBorders>
                  <w:vAlign w:val="bottom"/>
                  <w:hideMark/>
                </w:tcPr>
                <w:p w14:paraId="62FE0C5C" w14:textId="77777777" w:rsidR="00186742" w:rsidRPr="00E73923" w:rsidRDefault="00186742" w:rsidP="00186742">
                  <w:pPr>
                    <w:jc w:val="center"/>
                    <w:rPr>
                      <w:color w:val="000000"/>
                      <w:sz w:val="12"/>
                      <w:szCs w:val="12"/>
                    </w:rPr>
                  </w:pPr>
                  <w:r w:rsidRPr="00827B6B">
                    <w:rPr>
                      <w:color w:val="000000"/>
                      <w:sz w:val="12"/>
                      <w:szCs w:val="12"/>
                    </w:rPr>
                    <w:t>8</w:t>
                  </w:r>
                </w:p>
              </w:tc>
              <w:tc>
                <w:tcPr>
                  <w:tcW w:w="112" w:type="pct"/>
                  <w:tcBorders>
                    <w:top w:val="nil"/>
                    <w:left w:val="nil"/>
                    <w:bottom w:val="single" w:sz="4" w:space="0" w:color="auto"/>
                    <w:right w:val="single" w:sz="4" w:space="0" w:color="auto"/>
                  </w:tcBorders>
                  <w:vAlign w:val="bottom"/>
                  <w:hideMark/>
                </w:tcPr>
                <w:p w14:paraId="472D0987" w14:textId="77777777" w:rsidR="00186742" w:rsidRPr="00E73923" w:rsidRDefault="00186742" w:rsidP="00186742">
                  <w:pPr>
                    <w:jc w:val="center"/>
                    <w:rPr>
                      <w:color w:val="000000"/>
                      <w:sz w:val="12"/>
                      <w:szCs w:val="12"/>
                    </w:rPr>
                  </w:pPr>
                  <w:r w:rsidRPr="00827B6B">
                    <w:rPr>
                      <w:color w:val="000000"/>
                      <w:sz w:val="12"/>
                      <w:szCs w:val="12"/>
                    </w:rPr>
                    <w:t>7</w:t>
                  </w:r>
                </w:p>
              </w:tc>
              <w:tc>
                <w:tcPr>
                  <w:tcW w:w="112" w:type="pct"/>
                  <w:tcBorders>
                    <w:top w:val="nil"/>
                    <w:left w:val="nil"/>
                    <w:bottom w:val="single" w:sz="4" w:space="0" w:color="auto"/>
                    <w:right w:val="single" w:sz="4" w:space="0" w:color="auto"/>
                  </w:tcBorders>
                  <w:vAlign w:val="bottom"/>
                  <w:hideMark/>
                </w:tcPr>
                <w:p w14:paraId="25D34D4C" w14:textId="77777777" w:rsidR="00186742" w:rsidRPr="00E73923" w:rsidRDefault="00186742" w:rsidP="00186742">
                  <w:pPr>
                    <w:jc w:val="center"/>
                    <w:rPr>
                      <w:color w:val="000000"/>
                      <w:sz w:val="12"/>
                      <w:szCs w:val="12"/>
                    </w:rPr>
                  </w:pPr>
                  <w:r w:rsidRPr="00827B6B">
                    <w:rPr>
                      <w:color w:val="000000"/>
                      <w:sz w:val="12"/>
                      <w:szCs w:val="12"/>
                    </w:rPr>
                    <w:t>12</w:t>
                  </w:r>
                </w:p>
              </w:tc>
              <w:tc>
                <w:tcPr>
                  <w:tcW w:w="112" w:type="pct"/>
                  <w:tcBorders>
                    <w:top w:val="nil"/>
                    <w:left w:val="nil"/>
                    <w:bottom w:val="single" w:sz="4" w:space="0" w:color="auto"/>
                    <w:right w:val="single" w:sz="4" w:space="0" w:color="auto"/>
                  </w:tcBorders>
                  <w:vAlign w:val="bottom"/>
                  <w:hideMark/>
                </w:tcPr>
                <w:p w14:paraId="36491A80" w14:textId="77777777" w:rsidR="00186742" w:rsidRPr="00E73923" w:rsidRDefault="00186742" w:rsidP="00186742">
                  <w:pPr>
                    <w:jc w:val="center"/>
                    <w:rPr>
                      <w:color w:val="000000"/>
                      <w:sz w:val="12"/>
                      <w:szCs w:val="12"/>
                    </w:rPr>
                  </w:pPr>
                  <w:r w:rsidRPr="00827B6B">
                    <w:rPr>
                      <w:color w:val="000000"/>
                      <w:sz w:val="12"/>
                      <w:szCs w:val="12"/>
                    </w:rPr>
                    <w:t>4</w:t>
                  </w:r>
                </w:p>
              </w:tc>
              <w:tc>
                <w:tcPr>
                  <w:tcW w:w="107" w:type="pct"/>
                  <w:tcBorders>
                    <w:top w:val="nil"/>
                    <w:left w:val="nil"/>
                    <w:bottom w:val="single" w:sz="4" w:space="0" w:color="auto"/>
                    <w:right w:val="single" w:sz="4" w:space="0" w:color="auto"/>
                  </w:tcBorders>
                  <w:vAlign w:val="bottom"/>
                  <w:hideMark/>
                </w:tcPr>
                <w:p w14:paraId="2D8A7BB0"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vAlign w:val="bottom"/>
                  <w:hideMark/>
                </w:tcPr>
                <w:p w14:paraId="34B7EAF3" w14:textId="77777777" w:rsidR="00186742" w:rsidRPr="00E73923" w:rsidRDefault="00186742" w:rsidP="00186742">
                  <w:pPr>
                    <w:jc w:val="center"/>
                    <w:rPr>
                      <w:color w:val="000000"/>
                      <w:sz w:val="12"/>
                      <w:szCs w:val="12"/>
                    </w:rPr>
                  </w:pPr>
                  <w:r w:rsidRPr="00827B6B">
                    <w:rPr>
                      <w:color w:val="000000"/>
                      <w:sz w:val="12"/>
                      <w:szCs w:val="12"/>
                    </w:rPr>
                    <w:t>1</w:t>
                  </w:r>
                </w:p>
              </w:tc>
              <w:tc>
                <w:tcPr>
                  <w:tcW w:w="110" w:type="pct"/>
                  <w:tcBorders>
                    <w:top w:val="nil"/>
                    <w:left w:val="nil"/>
                    <w:bottom w:val="single" w:sz="4" w:space="0" w:color="auto"/>
                    <w:right w:val="single" w:sz="4" w:space="0" w:color="auto"/>
                  </w:tcBorders>
                  <w:vAlign w:val="bottom"/>
                  <w:hideMark/>
                </w:tcPr>
                <w:p w14:paraId="0EBD4838"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0E883AF4" w14:textId="77777777" w:rsidR="00186742" w:rsidRPr="00E73923" w:rsidRDefault="00186742" w:rsidP="00186742">
                  <w:pPr>
                    <w:jc w:val="center"/>
                    <w:rPr>
                      <w:color w:val="000000"/>
                      <w:sz w:val="12"/>
                      <w:szCs w:val="12"/>
                    </w:rPr>
                  </w:pPr>
                  <w:r w:rsidRPr="00827B6B">
                    <w:rPr>
                      <w:color w:val="000000"/>
                      <w:sz w:val="12"/>
                      <w:szCs w:val="12"/>
                    </w:rPr>
                    <w:t>1</w:t>
                  </w:r>
                </w:p>
              </w:tc>
              <w:tc>
                <w:tcPr>
                  <w:tcW w:w="93" w:type="pct"/>
                  <w:tcBorders>
                    <w:top w:val="nil"/>
                    <w:left w:val="nil"/>
                    <w:bottom w:val="single" w:sz="4" w:space="0" w:color="auto"/>
                    <w:right w:val="single" w:sz="4" w:space="0" w:color="auto"/>
                  </w:tcBorders>
                  <w:vAlign w:val="bottom"/>
                  <w:hideMark/>
                </w:tcPr>
                <w:p w14:paraId="1B4A555F"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vAlign w:val="bottom"/>
                  <w:hideMark/>
                </w:tcPr>
                <w:p w14:paraId="0DB9CFDE"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568DC4CD" w14:textId="77777777" w:rsidTr="00186742">
              <w:trPr>
                <w:trHeight w:val="407"/>
              </w:trPr>
              <w:tc>
                <w:tcPr>
                  <w:tcW w:w="208" w:type="pct"/>
                  <w:tcBorders>
                    <w:top w:val="nil"/>
                    <w:left w:val="single" w:sz="4" w:space="0" w:color="auto"/>
                    <w:bottom w:val="single" w:sz="4" w:space="0" w:color="auto"/>
                    <w:right w:val="single" w:sz="4" w:space="0" w:color="auto"/>
                  </w:tcBorders>
                  <w:shd w:val="clear" w:color="000000" w:fill="D5DCE4"/>
                  <w:vAlign w:val="center"/>
                  <w:hideMark/>
                </w:tcPr>
                <w:p w14:paraId="33A73829" w14:textId="77777777" w:rsidR="00186742" w:rsidRPr="00E73923" w:rsidRDefault="00186742" w:rsidP="00186742">
                  <w:pPr>
                    <w:jc w:val="center"/>
                    <w:rPr>
                      <w:color w:val="000000"/>
                      <w:sz w:val="12"/>
                      <w:szCs w:val="12"/>
                    </w:rPr>
                  </w:pPr>
                  <w:r w:rsidRPr="00E73923">
                    <w:rPr>
                      <w:color w:val="000000"/>
                      <w:sz w:val="12"/>
                      <w:szCs w:val="12"/>
                    </w:rPr>
                    <w:lastRenderedPageBreak/>
                    <w:t>2024-2025</w:t>
                  </w:r>
                </w:p>
              </w:tc>
              <w:tc>
                <w:tcPr>
                  <w:tcW w:w="219" w:type="pct"/>
                  <w:tcBorders>
                    <w:top w:val="nil"/>
                    <w:left w:val="nil"/>
                    <w:bottom w:val="single" w:sz="4" w:space="0" w:color="auto"/>
                    <w:right w:val="single" w:sz="4" w:space="0" w:color="auto"/>
                  </w:tcBorders>
                  <w:shd w:val="clear" w:color="000000" w:fill="D5DCE4"/>
                  <w:vAlign w:val="center"/>
                  <w:hideMark/>
                </w:tcPr>
                <w:p w14:paraId="31224580"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shd w:val="clear" w:color="000000" w:fill="D5DCE4"/>
                  <w:vAlign w:val="bottom"/>
                  <w:hideMark/>
                </w:tcPr>
                <w:p w14:paraId="0AD119B8"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shd w:val="clear" w:color="000000" w:fill="D5DCE4"/>
                  <w:vAlign w:val="bottom"/>
                  <w:hideMark/>
                </w:tcPr>
                <w:p w14:paraId="12D44FA2" w14:textId="77777777" w:rsidR="00186742" w:rsidRPr="00E73923" w:rsidRDefault="00186742" w:rsidP="00186742">
                  <w:pPr>
                    <w:jc w:val="center"/>
                    <w:rPr>
                      <w:color w:val="000000"/>
                      <w:sz w:val="12"/>
                      <w:szCs w:val="12"/>
                    </w:rPr>
                  </w:pPr>
                  <w:r w:rsidRPr="00827B6B">
                    <w:rPr>
                      <w:color w:val="000000"/>
                      <w:sz w:val="12"/>
                      <w:szCs w:val="12"/>
                    </w:rPr>
                    <w:t>EKY2022</w:t>
                  </w:r>
                </w:p>
              </w:tc>
              <w:tc>
                <w:tcPr>
                  <w:tcW w:w="502" w:type="pct"/>
                  <w:tcBorders>
                    <w:top w:val="nil"/>
                    <w:left w:val="nil"/>
                    <w:bottom w:val="single" w:sz="4" w:space="0" w:color="auto"/>
                    <w:right w:val="single" w:sz="4" w:space="0" w:color="auto"/>
                  </w:tcBorders>
                  <w:shd w:val="clear" w:color="000000" w:fill="D5DCE4"/>
                  <w:vAlign w:val="bottom"/>
                  <w:hideMark/>
                </w:tcPr>
                <w:p w14:paraId="75FFBEA2" w14:textId="77777777" w:rsidR="00186742" w:rsidRPr="00E73923" w:rsidRDefault="00186742" w:rsidP="00186742">
                  <w:pPr>
                    <w:jc w:val="center"/>
                    <w:rPr>
                      <w:color w:val="000000"/>
                      <w:sz w:val="12"/>
                      <w:szCs w:val="12"/>
                    </w:rPr>
                  </w:pPr>
                  <w:r w:rsidRPr="00827B6B">
                    <w:rPr>
                      <w:color w:val="000000"/>
                      <w:sz w:val="12"/>
                      <w:szCs w:val="12"/>
                    </w:rPr>
                    <w:t>Bitirme Projesi</w:t>
                  </w:r>
                </w:p>
              </w:tc>
              <w:tc>
                <w:tcPr>
                  <w:tcW w:w="429" w:type="pct"/>
                  <w:tcBorders>
                    <w:top w:val="nil"/>
                    <w:left w:val="nil"/>
                    <w:bottom w:val="single" w:sz="4" w:space="0" w:color="auto"/>
                    <w:right w:val="single" w:sz="4" w:space="0" w:color="auto"/>
                  </w:tcBorders>
                  <w:shd w:val="clear" w:color="000000" w:fill="D5DCE4"/>
                  <w:vAlign w:val="bottom"/>
                  <w:hideMark/>
                </w:tcPr>
                <w:p w14:paraId="6F414350" w14:textId="77777777" w:rsidR="00186742" w:rsidRPr="00E73923" w:rsidRDefault="00186742" w:rsidP="00186742">
                  <w:pPr>
                    <w:jc w:val="center"/>
                    <w:rPr>
                      <w:color w:val="000000"/>
                      <w:sz w:val="12"/>
                      <w:szCs w:val="12"/>
                    </w:rPr>
                  </w:pPr>
                  <w:r w:rsidRPr="00827B6B">
                    <w:rPr>
                      <w:color w:val="000000"/>
                      <w:sz w:val="12"/>
                      <w:szCs w:val="12"/>
                    </w:rPr>
                    <w:t>Doç.Dr. YELDA KARATEPE MUMCU</w:t>
                  </w:r>
                </w:p>
              </w:tc>
              <w:tc>
                <w:tcPr>
                  <w:tcW w:w="245" w:type="pct"/>
                  <w:tcBorders>
                    <w:top w:val="nil"/>
                    <w:left w:val="nil"/>
                    <w:bottom w:val="single" w:sz="4" w:space="0" w:color="auto"/>
                    <w:right w:val="single" w:sz="4" w:space="0" w:color="auto"/>
                  </w:tcBorders>
                  <w:shd w:val="clear" w:color="000000" w:fill="D5DCE4"/>
                  <w:vAlign w:val="bottom"/>
                  <w:hideMark/>
                </w:tcPr>
                <w:p w14:paraId="35C034A5" w14:textId="77777777" w:rsidR="00186742" w:rsidRPr="00E73923" w:rsidRDefault="00186742" w:rsidP="00186742">
                  <w:pPr>
                    <w:jc w:val="center"/>
                    <w:rPr>
                      <w:color w:val="000000"/>
                      <w:sz w:val="12"/>
                      <w:szCs w:val="12"/>
                    </w:rPr>
                  </w:pPr>
                  <w:r w:rsidRPr="00827B6B">
                    <w:rPr>
                      <w:color w:val="000000"/>
                      <w:sz w:val="12"/>
                      <w:szCs w:val="12"/>
                    </w:rPr>
                    <w:t>MGL111</w:t>
                  </w:r>
                </w:p>
              </w:tc>
              <w:tc>
                <w:tcPr>
                  <w:tcW w:w="245" w:type="pct"/>
                  <w:tcBorders>
                    <w:top w:val="nil"/>
                    <w:left w:val="nil"/>
                    <w:bottom w:val="single" w:sz="4" w:space="0" w:color="auto"/>
                    <w:right w:val="single" w:sz="4" w:space="0" w:color="auto"/>
                  </w:tcBorders>
                  <w:shd w:val="clear" w:color="000000" w:fill="D5DCE4"/>
                  <w:vAlign w:val="bottom"/>
                  <w:hideMark/>
                </w:tcPr>
                <w:p w14:paraId="29B07D07" w14:textId="77777777" w:rsidR="00186742" w:rsidRPr="00E73923" w:rsidRDefault="00186742" w:rsidP="00186742">
                  <w:pPr>
                    <w:jc w:val="center"/>
                    <w:rPr>
                      <w:color w:val="000000"/>
                      <w:sz w:val="12"/>
                      <w:szCs w:val="12"/>
                    </w:rPr>
                  </w:pPr>
                  <w:r w:rsidRPr="00827B6B">
                    <w:rPr>
                      <w:color w:val="000000"/>
                      <w:sz w:val="12"/>
                      <w:szCs w:val="12"/>
                    </w:rPr>
                    <w:t>20</w:t>
                  </w:r>
                </w:p>
              </w:tc>
              <w:tc>
                <w:tcPr>
                  <w:tcW w:w="245" w:type="pct"/>
                  <w:tcBorders>
                    <w:top w:val="nil"/>
                    <w:left w:val="nil"/>
                    <w:bottom w:val="single" w:sz="4" w:space="0" w:color="auto"/>
                    <w:right w:val="single" w:sz="4" w:space="0" w:color="auto"/>
                  </w:tcBorders>
                  <w:shd w:val="clear" w:color="000000" w:fill="D5DCE4"/>
                  <w:vAlign w:val="bottom"/>
                  <w:hideMark/>
                </w:tcPr>
                <w:p w14:paraId="72B93C46" w14:textId="77777777" w:rsidR="00186742" w:rsidRPr="00E73923" w:rsidRDefault="00186742" w:rsidP="00186742">
                  <w:pPr>
                    <w:jc w:val="center"/>
                    <w:rPr>
                      <w:color w:val="000000"/>
                      <w:sz w:val="12"/>
                      <w:szCs w:val="12"/>
                    </w:rPr>
                  </w:pPr>
                  <w:r w:rsidRPr="00827B6B">
                    <w:rPr>
                      <w:color w:val="000000"/>
                      <w:sz w:val="12"/>
                      <w:szCs w:val="12"/>
                    </w:rPr>
                    <w:t>5,00</w:t>
                  </w:r>
                </w:p>
              </w:tc>
              <w:tc>
                <w:tcPr>
                  <w:tcW w:w="245" w:type="pct"/>
                  <w:tcBorders>
                    <w:top w:val="nil"/>
                    <w:left w:val="nil"/>
                    <w:bottom w:val="single" w:sz="4" w:space="0" w:color="auto"/>
                    <w:right w:val="single" w:sz="4" w:space="0" w:color="auto"/>
                  </w:tcBorders>
                  <w:shd w:val="clear" w:color="000000" w:fill="D5DCE4"/>
                  <w:vAlign w:val="bottom"/>
                  <w:hideMark/>
                </w:tcPr>
                <w:p w14:paraId="474A3540" w14:textId="77777777" w:rsidR="00186742" w:rsidRPr="00E73923" w:rsidRDefault="00186742" w:rsidP="00186742">
                  <w:pPr>
                    <w:jc w:val="center"/>
                    <w:rPr>
                      <w:color w:val="000000"/>
                      <w:sz w:val="12"/>
                      <w:szCs w:val="12"/>
                    </w:rPr>
                  </w:pPr>
                  <w:r w:rsidRPr="00827B6B">
                    <w:rPr>
                      <w:color w:val="000000"/>
                      <w:sz w:val="12"/>
                      <w:szCs w:val="12"/>
                    </w:rPr>
                    <w:t>1</w:t>
                  </w:r>
                </w:p>
              </w:tc>
              <w:tc>
                <w:tcPr>
                  <w:tcW w:w="245" w:type="pct"/>
                  <w:tcBorders>
                    <w:top w:val="nil"/>
                    <w:left w:val="nil"/>
                    <w:bottom w:val="single" w:sz="4" w:space="0" w:color="auto"/>
                    <w:right w:val="single" w:sz="4" w:space="0" w:color="auto"/>
                  </w:tcBorders>
                  <w:shd w:val="clear" w:color="000000" w:fill="D5DCE4"/>
                  <w:vAlign w:val="bottom"/>
                  <w:hideMark/>
                </w:tcPr>
                <w:p w14:paraId="04E9C0C7" w14:textId="77777777" w:rsidR="00186742" w:rsidRPr="00E73923" w:rsidRDefault="00186742" w:rsidP="00186742">
                  <w:pPr>
                    <w:jc w:val="center"/>
                    <w:rPr>
                      <w:color w:val="000000"/>
                      <w:sz w:val="12"/>
                      <w:szCs w:val="12"/>
                    </w:rPr>
                  </w:pPr>
                  <w:r w:rsidRPr="00827B6B">
                    <w:rPr>
                      <w:color w:val="000000"/>
                      <w:sz w:val="12"/>
                      <w:szCs w:val="12"/>
                    </w:rPr>
                    <w:t>0</w:t>
                  </w:r>
                </w:p>
              </w:tc>
              <w:tc>
                <w:tcPr>
                  <w:tcW w:w="245" w:type="pct"/>
                  <w:tcBorders>
                    <w:top w:val="nil"/>
                    <w:left w:val="nil"/>
                    <w:bottom w:val="single" w:sz="4" w:space="0" w:color="auto"/>
                    <w:right w:val="single" w:sz="4" w:space="0" w:color="auto"/>
                  </w:tcBorders>
                  <w:shd w:val="clear" w:color="000000" w:fill="D5DCE4"/>
                  <w:vAlign w:val="bottom"/>
                  <w:hideMark/>
                </w:tcPr>
                <w:p w14:paraId="169554AF" w14:textId="77777777" w:rsidR="00186742" w:rsidRPr="00E73923" w:rsidRDefault="00186742" w:rsidP="00186742">
                  <w:pPr>
                    <w:jc w:val="center"/>
                    <w:rPr>
                      <w:color w:val="000000"/>
                      <w:sz w:val="12"/>
                      <w:szCs w:val="12"/>
                    </w:rPr>
                  </w:pPr>
                  <w:r w:rsidRPr="00827B6B">
                    <w:rPr>
                      <w:color w:val="000000"/>
                      <w:sz w:val="12"/>
                      <w:szCs w:val="12"/>
                    </w:rPr>
                    <w:t>1</w:t>
                  </w:r>
                </w:p>
              </w:tc>
              <w:tc>
                <w:tcPr>
                  <w:tcW w:w="245" w:type="pct"/>
                  <w:tcBorders>
                    <w:top w:val="nil"/>
                    <w:left w:val="nil"/>
                    <w:bottom w:val="single" w:sz="4" w:space="0" w:color="auto"/>
                    <w:right w:val="single" w:sz="4" w:space="0" w:color="auto"/>
                  </w:tcBorders>
                  <w:shd w:val="clear" w:color="000000" w:fill="D5DCE4"/>
                  <w:vAlign w:val="bottom"/>
                  <w:hideMark/>
                </w:tcPr>
                <w:p w14:paraId="79DE6E80" w14:textId="77777777" w:rsidR="00186742" w:rsidRPr="00E73923" w:rsidRDefault="00186742" w:rsidP="00186742">
                  <w:pPr>
                    <w:jc w:val="center"/>
                    <w:rPr>
                      <w:color w:val="000000"/>
                      <w:sz w:val="12"/>
                      <w:szCs w:val="12"/>
                    </w:rPr>
                  </w:pPr>
                  <w:r w:rsidRPr="00827B6B">
                    <w:rPr>
                      <w:color w:val="000000"/>
                      <w:sz w:val="12"/>
                      <w:szCs w:val="12"/>
                    </w:rPr>
                    <w:t xml:space="preserve">                  -   </w:t>
                  </w:r>
                </w:p>
              </w:tc>
              <w:tc>
                <w:tcPr>
                  <w:tcW w:w="112" w:type="pct"/>
                  <w:tcBorders>
                    <w:top w:val="nil"/>
                    <w:left w:val="nil"/>
                    <w:bottom w:val="single" w:sz="4" w:space="0" w:color="auto"/>
                    <w:right w:val="single" w:sz="4" w:space="0" w:color="auto"/>
                  </w:tcBorders>
                  <w:shd w:val="clear" w:color="000000" w:fill="D5DCE4"/>
                  <w:vAlign w:val="bottom"/>
                  <w:hideMark/>
                </w:tcPr>
                <w:p w14:paraId="654215CA"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334AD8CD" w14:textId="77777777" w:rsidR="00186742" w:rsidRPr="00E73923" w:rsidRDefault="00186742" w:rsidP="00186742">
                  <w:pPr>
                    <w:jc w:val="center"/>
                    <w:rPr>
                      <w:color w:val="000000"/>
                      <w:sz w:val="12"/>
                      <w:szCs w:val="12"/>
                    </w:rPr>
                  </w:pPr>
                  <w:r w:rsidRPr="00827B6B">
                    <w:rPr>
                      <w:color w:val="000000"/>
                      <w:sz w:val="12"/>
                      <w:szCs w:val="12"/>
                    </w:rPr>
                    <w:t>0</w:t>
                  </w:r>
                </w:p>
              </w:tc>
              <w:tc>
                <w:tcPr>
                  <w:tcW w:w="108" w:type="pct"/>
                  <w:tcBorders>
                    <w:top w:val="nil"/>
                    <w:left w:val="nil"/>
                    <w:bottom w:val="single" w:sz="4" w:space="0" w:color="auto"/>
                    <w:right w:val="single" w:sz="4" w:space="0" w:color="auto"/>
                  </w:tcBorders>
                  <w:shd w:val="clear" w:color="000000" w:fill="D5DCE4"/>
                  <w:vAlign w:val="bottom"/>
                  <w:hideMark/>
                </w:tcPr>
                <w:p w14:paraId="596BF1F5"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1D2E3AC5"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shd w:val="clear" w:color="000000" w:fill="D5DCE4"/>
                  <w:vAlign w:val="bottom"/>
                  <w:hideMark/>
                </w:tcPr>
                <w:p w14:paraId="11914739"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shd w:val="clear" w:color="000000" w:fill="D5DCE4"/>
                  <w:vAlign w:val="bottom"/>
                  <w:hideMark/>
                </w:tcPr>
                <w:p w14:paraId="0D661D44"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shd w:val="clear" w:color="000000" w:fill="D5DCE4"/>
                  <w:vAlign w:val="bottom"/>
                  <w:hideMark/>
                </w:tcPr>
                <w:p w14:paraId="217D7F17" w14:textId="77777777" w:rsidR="00186742" w:rsidRPr="00E73923" w:rsidRDefault="00186742" w:rsidP="00186742">
                  <w:pPr>
                    <w:jc w:val="center"/>
                    <w:rPr>
                      <w:color w:val="000000"/>
                      <w:sz w:val="12"/>
                      <w:szCs w:val="12"/>
                    </w:rPr>
                  </w:pPr>
                  <w:r w:rsidRPr="00827B6B">
                    <w:rPr>
                      <w:color w:val="000000"/>
                      <w:sz w:val="12"/>
                      <w:szCs w:val="12"/>
                    </w:rPr>
                    <w:t>0</w:t>
                  </w:r>
                </w:p>
              </w:tc>
              <w:tc>
                <w:tcPr>
                  <w:tcW w:w="107" w:type="pct"/>
                  <w:tcBorders>
                    <w:top w:val="nil"/>
                    <w:left w:val="nil"/>
                    <w:bottom w:val="single" w:sz="4" w:space="0" w:color="auto"/>
                    <w:right w:val="single" w:sz="4" w:space="0" w:color="auto"/>
                  </w:tcBorders>
                  <w:shd w:val="clear" w:color="000000" w:fill="D5DCE4"/>
                  <w:vAlign w:val="bottom"/>
                  <w:hideMark/>
                </w:tcPr>
                <w:p w14:paraId="66815079"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shd w:val="clear" w:color="000000" w:fill="D5DCE4"/>
                  <w:vAlign w:val="bottom"/>
                  <w:hideMark/>
                </w:tcPr>
                <w:p w14:paraId="09F917DD"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34152DF6" w14:textId="77777777" w:rsidR="00186742" w:rsidRPr="00E73923" w:rsidRDefault="00186742" w:rsidP="00186742">
                  <w:pPr>
                    <w:jc w:val="center"/>
                    <w:rPr>
                      <w:color w:val="000000"/>
                      <w:sz w:val="12"/>
                      <w:szCs w:val="12"/>
                    </w:rPr>
                  </w:pPr>
                  <w:r w:rsidRPr="00827B6B">
                    <w:rPr>
                      <w:color w:val="000000"/>
                      <w:sz w:val="12"/>
                      <w:szCs w:val="12"/>
                    </w:rPr>
                    <w:t>1</w:t>
                  </w:r>
                </w:p>
              </w:tc>
              <w:tc>
                <w:tcPr>
                  <w:tcW w:w="110" w:type="pct"/>
                  <w:tcBorders>
                    <w:top w:val="nil"/>
                    <w:left w:val="nil"/>
                    <w:bottom w:val="single" w:sz="4" w:space="0" w:color="auto"/>
                    <w:right w:val="single" w:sz="4" w:space="0" w:color="auto"/>
                  </w:tcBorders>
                  <w:shd w:val="clear" w:color="000000" w:fill="D5DCE4"/>
                  <w:vAlign w:val="bottom"/>
                  <w:hideMark/>
                </w:tcPr>
                <w:p w14:paraId="2B910472" w14:textId="77777777" w:rsidR="00186742" w:rsidRPr="00E73923" w:rsidRDefault="00186742" w:rsidP="00186742">
                  <w:pPr>
                    <w:jc w:val="center"/>
                    <w:rPr>
                      <w:color w:val="000000"/>
                      <w:sz w:val="12"/>
                      <w:szCs w:val="12"/>
                    </w:rPr>
                  </w:pPr>
                  <w:r w:rsidRPr="00827B6B">
                    <w:rPr>
                      <w:color w:val="000000"/>
                      <w:sz w:val="12"/>
                      <w:szCs w:val="12"/>
                    </w:rPr>
                    <w:t>0</w:t>
                  </w:r>
                </w:p>
              </w:tc>
              <w:tc>
                <w:tcPr>
                  <w:tcW w:w="93" w:type="pct"/>
                  <w:tcBorders>
                    <w:top w:val="nil"/>
                    <w:left w:val="nil"/>
                    <w:bottom w:val="single" w:sz="4" w:space="0" w:color="auto"/>
                    <w:right w:val="single" w:sz="4" w:space="0" w:color="auto"/>
                  </w:tcBorders>
                  <w:shd w:val="clear" w:color="000000" w:fill="D5DCE4"/>
                  <w:vAlign w:val="bottom"/>
                  <w:hideMark/>
                </w:tcPr>
                <w:p w14:paraId="7564473A"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shd w:val="clear" w:color="000000" w:fill="D5DCE4"/>
                  <w:vAlign w:val="bottom"/>
                  <w:hideMark/>
                </w:tcPr>
                <w:p w14:paraId="230D76A8"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271B2945" w14:textId="77777777" w:rsidTr="00186742">
              <w:trPr>
                <w:trHeight w:val="407"/>
              </w:trPr>
              <w:tc>
                <w:tcPr>
                  <w:tcW w:w="208" w:type="pct"/>
                  <w:tcBorders>
                    <w:top w:val="nil"/>
                    <w:left w:val="single" w:sz="4" w:space="0" w:color="auto"/>
                    <w:bottom w:val="single" w:sz="4" w:space="0" w:color="auto"/>
                    <w:right w:val="single" w:sz="4" w:space="0" w:color="auto"/>
                  </w:tcBorders>
                  <w:vAlign w:val="center"/>
                  <w:hideMark/>
                </w:tcPr>
                <w:p w14:paraId="17C3C80A"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hideMark/>
                </w:tcPr>
                <w:p w14:paraId="4CDDD9C2"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hideMark/>
                </w:tcPr>
                <w:p w14:paraId="75F7D52B"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vAlign w:val="bottom"/>
                  <w:hideMark/>
                </w:tcPr>
                <w:p w14:paraId="3FB9CFD4" w14:textId="77777777" w:rsidR="00186742" w:rsidRPr="00E73923" w:rsidRDefault="00186742" w:rsidP="00186742">
                  <w:pPr>
                    <w:jc w:val="center"/>
                    <w:rPr>
                      <w:color w:val="000000"/>
                      <w:sz w:val="12"/>
                      <w:szCs w:val="12"/>
                    </w:rPr>
                  </w:pPr>
                  <w:r w:rsidRPr="00827B6B">
                    <w:rPr>
                      <w:color w:val="000000"/>
                      <w:sz w:val="12"/>
                      <w:szCs w:val="12"/>
                    </w:rPr>
                    <w:t>EKY2022</w:t>
                  </w:r>
                </w:p>
              </w:tc>
              <w:tc>
                <w:tcPr>
                  <w:tcW w:w="502" w:type="pct"/>
                  <w:tcBorders>
                    <w:top w:val="nil"/>
                    <w:left w:val="nil"/>
                    <w:bottom w:val="single" w:sz="4" w:space="0" w:color="auto"/>
                    <w:right w:val="single" w:sz="4" w:space="0" w:color="auto"/>
                  </w:tcBorders>
                  <w:vAlign w:val="bottom"/>
                  <w:hideMark/>
                </w:tcPr>
                <w:p w14:paraId="5666BF92" w14:textId="77777777" w:rsidR="00186742" w:rsidRPr="00E73923" w:rsidRDefault="00186742" w:rsidP="00186742">
                  <w:pPr>
                    <w:jc w:val="center"/>
                    <w:rPr>
                      <w:color w:val="000000"/>
                      <w:sz w:val="12"/>
                      <w:szCs w:val="12"/>
                    </w:rPr>
                  </w:pPr>
                  <w:r w:rsidRPr="00827B6B">
                    <w:rPr>
                      <w:color w:val="000000"/>
                      <w:sz w:val="12"/>
                      <w:szCs w:val="12"/>
                    </w:rPr>
                    <w:t>Bitirme Projesi</w:t>
                  </w:r>
                </w:p>
              </w:tc>
              <w:tc>
                <w:tcPr>
                  <w:tcW w:w="429" w:type="pct"/>
                  <w:tcBorders>
                    <w:top w:val="nil"/>
                    <w:left w:val="nil"/>
                    <w:bottom w:val="single" w:sz="4" w:space="0" w:color="auto"/>
                    <w:right w:val="single" w:sz="4" w:space="0" w:color="auto"/>
                  </w:tcBorders>
                  <w:vAlign w:val="bottom"/>
                  <w:hideMark/>
                </w:tcPr>
                <w:p w14:paraId="3ED02FC9" w14:textId="77777777" w:rsidR="00186742" w:rsidRPr="00E73923" w:rsidRDefault="00186742" w:rsidP="00186742">
                  <w:pPr>
                    <w:jc w:val="center"/>
                    <w:rPr>
                      <w:color w:val="000000"/>
                      <w:sz w:val="12"/>
                      <w:szCs w:val="12"/>
                    </w:rPr>
                  </w:pPr>
                  <w:r w:rsidRPr="00827B6B">
                    <w:rPr>
                      <w:color w:val="000000"/>
                      <w:sz w:val="12"/>
                      <w:szCs w:val="12"/>
                    </w:rPr>
                    <w:t>Doç.Dr. YELDA KARATEPE MUMCU</w:t>
                  </w:r>
                </w:p>
              </w:tc>
              <w:tc>
                <w:tcPr>
                  <w:tcW w:w="245" w:type="pct"/>
                  <w:tcBorders>
                    <w:top w:val="nil"/>
                    <w:left w:val="nil"/>
                    <w:bottom w:val="single" w:sz="4" w:space="0" w:color="auto"/>
                    <w:right w:val="single" w:sz="4" w:space="0" w:color="auto"/>
                  </w:tcBorders>
                  <w:vAlign w:val="bottom"/>
                  <w:hideMark/>
                </w:tcPr>
                <w:p w14:paraId="53C61380" w14:textId="77777777" w:rsidR="00186742" w:rsidRPr="00E73923" w:rsidRDefault="00186742" w:rsidP="00186742">
                  <w:pPr>
                    <w:jc w:val="center"/>
                    <w:rPr>
                      <w:color w:val="000000"/>
                      <w:sz w:val="12"/>
                      <w:szCs w:val="12"/>
                    </w:rPr>
                  </w:pPr>
                  <w:r w:rsidRPr="00827B6B">
                    <w:rPr>
                      <w:color w:val="000000"/>
                      <w:sz w:val="12"/>
                      <w:szCs w:val="12"/>
                    </w:rPr>
                    <w:t>MGL111</w:t>
                  </w:r>
                </w:p>
              </w:tc>
              <w:tc>
                <w:tcPr>
                  <w:tcW w:w="245" w:type="pct"/>
                  <w:tcBorders>
                    <w:top w:val="nil"/>
                    <w:left w:val="nil"/>
                    <w:bottom w:val="single" w:sz="4" w:space="0" w:color="auto"/>
                    <w:right w:val="single" w:sz="4" w:space="0" w:color="auto"/>
                  </w:tcBorders>
                  <w:vAlign w:val="bottom"/>
                  <w:hideMark/>
                </w:tcPr>
                <w:p w14:paraId="70E6FB66" w14:textId="77777777" w:rsidR="00186742" w:rsidRPr="00E73923" w:rsidRDefault="00186742" w:rsidP="00186742">
                  <w:pPr>
                    <w:jc w:val="center"/>
                    <w:rPr>
                      <w:color w:val="000000"/>
                      <w:sz w:val="12"/>
                      <w:szCs w:val="12"/>
                    </w:rPr>
                  </w:pPr>
                  <w:r w:rsidRPr="00827B6B">
                    <w:rPr>
                      <w:color w:val="000000"/>
                      <w:sz w:val="12"/>
                      <w:szCs w:val="12"/>
                    </w:rPr>
                    <w:t>20</w:t>
                  </w:r>
                </w:p>
              </w:tc>
              <w:tc>
                <w:tcPr>
                  <w:tcW w:w="245" w:type="pct"/>
                  <w:tcBorders>
                    <w:top w:val="nil"/>
                    <w:left w:val="nil"/>
                    <w:bottom w:val="single" w:sz="4" w:space="0" w:color="auto"/>
                    <w:right w:val="single" w:sz="4" w:space="0" w:color="auto"/>
                  </w:tcBorders>
                  <w:vAlign w:val="bottom"/>
                  <w:hideMark/>
                </w:tcPr>
                <w:p w14:paraId="68477974" w14:textId="77777777" w:rsidR="00186742" w:rsidRPr="00E73923" w:rsidRDefault="00186742" w:rsidP="00186742">
                  <w:pPr>
                    <w:jc w:val="center"/>
                    <w:rPr>
                      <w:color w:val="000000"/>
                      <w:sz w:val="12"/>
                      <w:szCs w:val="12"/>
                    </w:rPr>
                  </w:pPr>
                  <w:r w:rsidRPr="00827B6B">
                    <w:rPr>
                      <w:color w:val="000000"/>
                      <w:sz w:val="12"/>
                      <w:szCs w:val="12"/>
                    </w:rPr>
                    <w:t>30,00</w:t>
                  </w:r>
                </w:p>
              </w:tc>
              <w:tc>
                <w:tcPr>
                  <w:tcW w:w="245" w:type="pct"/>
                  <w:tcBorders>
                    <w:top w:val="nil"/>
                    <w:left w:val="nil"/>
                    <w:bottom w:val="single" w:sz="4" w:space="0" w:color="auto"/>
                    <w:right w:val="single" w:sz="4" w:space="0" w:color="auto"/>
                  </w:tcBorders>
                  <w:vAlign w:val="bottom"/>
                  <w:hideMark/>
                </w:tcPr>
                <w:p w14:paraId="190B4BA8" w14:textId="77777777" w:rsidR="00186742" w:rsidRPr="00E73923" w:rsidRDefault="00186742" w:rsidP="00186742">
                  <w:pPr>
                    <w:jc w:val="center"/>
                    <w:rPr>
                      <w:color w:val="000000"/>
                      <w:sz w:val="12"/>
                      <w:szCs w:val="12"/>
                    </w:rPr>
                  </w:pPr>
                  <w:r w:rsidRPr="00827B6B">
                    <w:rPr>
                      <w:color w:val="000000"/>
                      <w:sz w:val="12"/>
                      <w:szCs w:val="12"/>
                    </w:rPr>
                    <w:t>6</w:t>
                  </w:r>
                </w:p>
              </w:tc>
              <w:tc>
                <w:tcPr>
                  <w:tcW w:w="245" w:type="pct"/>
                  <w:tcBorders>
                    <w:top w:val="nil"/>
                    <w:left w:val="nil"/>
                    <w:bottom w:val="single" w:sz="4" w:space="0" w:color="auto"/>
                    <w:right w:val="single" w:sz="4" w:space="0" w:color="auto"/>
                  </w:tcBorders>
                  <w:vAlign w:val="bottom"/>
                  <w:hideMark/>
                </w:tcPr>
                <w:p w14:paraId="616230D0" w14:textId="77777777" w:rsidR="00186742" w:rsidRPr="00E73923" w:rsidRDefault="00186742" w:rsidP="00186742">
                  <w:pPr>
                    <w:jc w:val="center"/>
                    <w:rPr>
                      <w:color w:val="000000"/>
                      <w:sz w:val="12"/>
                      <w:szCs w:val="12"/>
                    </w:rPr>
                  </w:pPr>
                  <w:r w:rsidRPr="00827B6B">
                    <w:rPr>
                      <w:color w:val="000000"/>
                      <w:sz w:val="12"/>
                      <w:szCs w:val="12"/>
                    </w:rPr>
                    <w:t>6</w:t>
                  </w:r>
                </w:p>
              </w:tc>
              <w:tc>
                <w:tcPr>
                  <w:tcW w:w="245" w:type="pct"/>
                  <w:tcBorders>
                    <w:top w:val="nil"/>
                    <w:left w:val="nil"/>
                    <w:bottom w:val="single" w:sz="4" w:space="0" w:color="auto"/>
                    <w:right w:val="single" w:sz="4" w:space="0" w:color="auto"/>
                  </w:tcBorders>
                  <w:vAlign w:val="bottom"/>
                  <w:hideMark/>
                </w:tcPr>
                <w:p w14:paraId="0EF79207" w14:textId="77777777" w:rsidR="00186742" w:rsidRPr="00E73923" w:rsidRDefault="00186742" w:rsidP="00186742">
                  <w:pPr>
                    <w:jc w:val="center"/>
                    <w:rPr>
                      <w:color w:val="000000"/>
                      <w:sz w:val="12"/>
                      <w:szCs w:val="12"/>
                    </w:rPr>
                  </w:pPr>
                  <w:r w:rsidRPr="00827B6B">
                    <w:rPr>
                      <w:color w:val="000000"/>
                      <w:sz w:val="12"/>
                      <w:szCs w:val="12"/>
                    </w:rPr>
                    <w:t>0</w:t>
                  </w:r>
                </w:p>
              </w:tc>
              <w:tc>
                <w:tcPr>
                  <w:tcW w:w="245" w:type="pct"/>
                  <w:tcBorders>
                    <w:top w:val="nil"/>
                    <w:left w:val="nil"/>
                    <w:bottom w:val="single" w:sz="4" w:space="0" w:color="auto"/>
                    <w:right w:val="single" w:sz="4" w:space="0" w:color="auto"/>
                  </w:tcBorders>
                  <w:vAlign w:val="bottom"/>
                  <w:hideMark/>
                </w:tcPr>
                <w:p w14:paraId="4AA9D0B0" w14:textId="77777777" w:rsidR="00186742" w:rsidRPr="00E73923" w:rsidRDefault="00186742" w:rsidP="00186742">
                  <w:pPr>
                    <w:jc w:val="center"/>
                    <w:rPr>
                      <w:color w:val="000000"/>
                      <w:sz w:val="12"/>
                      <w:szCs w:val="12"/>
                    </w:rPr>
                  </w:pPr>
                  <w:r w:rsidRPr="00827B6B">
                    <w:rPr>
                      <w:color w:val="000000"/>
                      <w:sz w:val="12"/>
                      <w:szCs w:val="12"/>
                    </w:rPr>
                    <w:t xml:space="preserve">        100,00 </w:t>
                  </w:r>
                </w:p>
              </w:tc>
              <w:tc>
                <w:tcPr>
                  <w:tcW w:w="112" w:type="pct"/>
                  <w:tcBorders>
                    <w:top w:val="nil"/>
                    <w:left w:val="nil"/>
                    <w:bottom w:val="single" w:sz="4" w:space="0" w:color="auto"/>
                    <w:right w:val="single" w:sz="4" w:space="0" w:color="auto"/>
                  </w:tcBorders>
                  <w:vAlign w:val="bottom"/>
                  <w:hideMark/>
                </w:tcPr>
                <w:p w14:paraId="6FB7C7FA" w14:textId="77777777" w:rsidR="00186742" w:rsidRPr="00E73923" w:rsidRDefault="00186742" w:rsidP="00186742">
                  <w:pPr>
                    <w:jc w:val="center"/>
                    <w:rPr>
                      <w:color w:val="000000"/>
                      <w:sz w:val="12"/>
                      <w:szCs w:val="12"/>
                    </w:rPr>
                  </w:pPr>
                  <w:r w:rsidRPr="00827B6B">
                    <w:rPr>
                      <w:color w:val="000000"/>
                      <w:sz w:val="12"/>
                      <w:szCs w:val="12"/>
                    </w:rPr>
                    <w:t>4</w:t>
                  </w:r>
                </w:p>
              </w:tc>
              <w:tc>
                <w:tcPr>
                  <w:tcW w:w="110" w:type="pct"/>
                  <w:tcBorders>
                    <w:top w:val="nil"/>
                    <w:left w:val="nil"/>
                    <w:bottom w:val="single" w:sz="4" w:space="0" w:color="auto"/>
                    <w:right w:val="single" w:sz="4" w:space="0" w:color="auto"/>
                  </w:tcBorders>
                  <w:vAlign w:val="bottom"/>
                  <w:hideMark/>
                </w:tcPr>
                <w:p w14:paraId="787FAC11" w14:textId="77777777" w:rsidR="00186742" w:rsidRPr="00E73923" w:rsidRDefault="00186742" w:rsidP="00186742">
                  <w:pPr>
                    <w:jc w:val="center"/>
                    <w:rPr>
                      <w:color w:val="000000"/>
                      <w:sz w:val="12"/>
                      <w:szCs w:val="12"/>
                    </w:rPr>
                  </w:pPr>
                  <w:r w:rsidRPr="00827B6B">
                    <w:rPr>
                      <w:color w:val="000000"/>
                      <w:sz w:val="12"/>
                      <w:szCs w:val="12"/>
                    </w:rPr>
                    <w:t>0</w:t>
                  </w:r>
                </w:p>
              </w:tc>
              <w:tc>
                <w:tcPr>
                  <w:tcW w:w="108" w:type="pct"/>
                  <w:tcBorders>
                    <w:top w:val="nil"/>
                    <w:left w:val="nil"/>
                    <w:bottom w:val="single" w:sz="4" w:space="0" w:color="auto"/>
                    <w:right w:val="single" w:sz="4" w:space="0" w:color="auto"/>
                  </w:tcBorders>
                  <w:vAlign w:val="bottom"/>
                  <w:hideMark/>
                </w:tcPr>
                <w:p w14:paraId="54F8F7E5"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6E4ADF6F"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hideMark/>
                </w:tcPr>
                <w:p w14:paraId="496A9DF5"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hideMark/>
                </w:tcPr>
                <w:p w14:paraId="1A3AAAEE" w14:textId="77777777" w:rsidR="00186742" w:rsidRPr="00E73923" w:rsidRDefault="00186742" w:rsidP="00186742">
                  <w:pPr>
                    <w:jc w:val="center"/>
                    <w:rPr>
                      <w:color w:val="000000"/>
                      <w:sz w:val="12"/>
                      <w:szCs w:val="12"/>
                    </w:rPr>
                  </w:pPr>
                  <w:r w:rsidRPr="00827B6B">
                    <w:rPr>
                      <w:color w:val="000000"/>
                      <w:sz w:val="12"/>
                      <w:szCs w:val="12"/>
                    </w:rPr>
                    <w:t>2</w:t>
                  </w:r>
                </w:p>
              </w:tc>
              <w:tc>
                <w:tcPr>
                  <w:tcW w:w="112" w:type="pct"/>
                  <w:tcBorders>
                    <w:top w:val="nil"/>
                    <w:left w:val="nil"/>
                    <w:bottom w:val="single" w:sz="4" w:space="0" w:color="auto"/>
                    <w:right w:val="single" w:sz="4" w:space="0" w:color="auto"/>
                  </w:tcBorders>
                  <w:vAlign w:val="bottom"/>
                  <w:hideMark/>
                </w:tcPr>
                <w:p w14:paraId="57BC27A7" w14:textId="77777777" w:rsidR="00186742" w:rsidRPr="00E73923" w:rsidRDefault="00186742" w:rsidP="00186742">
                  <w:pPr>
                    <w:jc w:val="center"/>
                    <w:rPr>
                      <w:color w:val="000000"/>
                      <w:sz w:val="12"/>
                      <w:szCs w:val="12"/>
                    </w:rPr>
                  </w:pPr>
                  <w:r w:rsidRPr="00827B6B">
                    <w:rPr>
                      <w:color w:val="000000"/>
                      <w:sz w:val="12"/>
                      <w:szCs w:val="12"/>
                    </w:rPr>
                    <w:t>0</w:t>
                  </w:r>
                </w:p>
              </w:tc>
              <w:tc>
                <w:tcPr>
                  <w:tcW w:w="107" w:type="pct"/>
                  <w:tcBorders>
                    <w:top w:val="nil"/>
                    <w:left w:val="nil"/>
                    <w:bottom w:val="single" w:sz="4" w:space="0" w:color="auto"/>
                    <w:right w:val="single" w:sz="4" w:space="0" w:color="auto"/>
                  </w:tcBorders>
                  <w:vAlign w:val="bottom"/>
                  <w:hideMark/>
                </w:tcPr>
                <w:p w14:paraId="684A1E89"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vAlign w:val="bottom"/>
                  <w:hideMark/>
                </w:tcPr>
                <w:p w14:paraId="7E826B0C"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6C51A02C"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127A98B8" w14:textId="77777777" w:rsidR="00186742" w:rsidRPr="00E73923" w:rsidRDefault="00186742" w:rsidP="00186742">
                  <w:pPr>
                    <w:jc w:val="center"/>
                    <w:rPr>
                      <w:color w:val="000000"/>
                      <w:sz w:val="12"/>
                      <w:szCs w:val="12"/>
                    </w:rPr>
                  </w:pPr>
                  <w:r w:rsidRPr="00827B6B">
                    <w:rPr>
                      <w:color w:val="000000"/>
                      <w:sz w:val="12"/>
                      <w:szCs w:val="12"/>
                    </w:rPr>
                    <w:t>0</w:t>
                  </w:r>
                </w:p>
              </w:tc>
              <w:tc>
                <w:tcPr>
                  <w:tcW w:w="93" w:type="pct"/>
                  <w:tcBorders>
                    <w:top w:val="nil"/>
                    <w:left w:val="nil"/>
                    <w:bottom w:val="single" w:sz="4" w:space="0" w:color="auto"/>
                    <w:right w:val="single" w:sz="4" w:space="0" w:color="auto"/>
                  </w:tcBorders>
                  <w:vAlign w:val="bottom"/>
                  <w:hideMark/>
                </w:tcPr>
                <w:p w14:paraId="04419181"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vAlign w:val="bottom"/>
                  <w:hideMark/>
                </w:tcPr>
                <w:p w14:paraId="6277C05A"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0315708E" w14:textId="77777777" w:rsidTr="00186742">
              <w:trPr>
                <w:trHeight w:val="407"/>
              </w:trPr>
              <w:tc>
                <w:tcPr>
                  <w:tcW w:w="208" w:type="pct"/>
                  <w:tcBorders>
                    <w:top w:val="nil"/>
                    <w:left w:val="single" w:sz="4" w:space="0" w:color="auto"/>
                    <w:bottom w:val="single" w:sz="4" w:space="0" w:color="auto"/>
                    <w:right w:val="single" w:sz="4" w:space="0" w:color="auto"/>
                  </w:tcBorders>
                  <w:shd w:val="clear" w:color="auto" w:fill="auto"/>
                  <w:vAlign w:val="center"/>
                </w:tcPr>
                <w:p w14:paraId="580AF71C"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tcPr>
                <w:p w14:paraId="37B6CC1B"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tcPr>
                <w:p w14:paraId="7AC106F7"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vAlign w:val="bottom"/>
                </w:tcPr>
                <w:p w14:paraId="5A3525CB" w14:textId="77777777" w:rsidR="00186742" w:rsidRPr="00E73923" w:rsidRDefault="00186742" w:rsidP="00186742">
                  <w:pPr>
                    <w:jc w:val="center"/>
                    <w:rPr>
                      <w:color w:val="000000"/>
                      <w:sz w:val="12"/>
                      <w:szCs w:val="12"/>
                    </w:rPr>
                  </w:pPr>
                  <w:r w:rsidRPr="00827B6B">
                    <w:rPr>
                      <w:color w:val="000000"/>
                      <w:sz w:val="12"/>
                      <w:szCs w:val="12"/>
                    </w:rPr>
                    <w:t>EKY2022</w:t>
                  </w:r>
                </w:p>
              </w:tc>
              <w:tc>
                <w:tcPr>
                  <w:tcW w:w="502" w:type="pct"/>
                  <w:tcBorders>
                    <w:top w:val="nil"/>
                    <w:left w:val="nil"/>
                    <w:bottom w:val="single" w:sz="4" w:space="0" w:color="auto"/>
                    <w:right w:val="single" w:sz="4" w:space="0" w:color="auto"/>
                  </w:tcBorders>
                  <w:vAlign w:val="bottom"/>
                </w:tcPr>
                <w:p w14:paraId="43F7C486" w14:textId="77777777" w:rsidR="00186742" w:rsidRPr="00E73923" w:rsidRDefault="00186742" w:rsidP="00186742">
                  <w:pPr>
                    <w:jc w:val="center"/>
                    <w:rPr>
                      <w:color w:val="000000"/>
                      <w:sz w:val="12"/>
                      <w:szCs w:val="12"/>
                    </w:rPr>
                  </w:pPr>
                  <w:r w:rsidRPr="00827B6B">
                    <w:rPr>
                      <w:color w:val="000000"/>
                      <w:sz w:val="12"/>
                      <w:szCs w:val="12"/>
                    </w:rPr>
                    <w:t>Bitirme Projesi</w:t>
                  </w:r>
                </w:p>
              </w:tc>
              <w:tc>
                <w:tcPr>
                  <w:tcW w:w="429" w:type="pct"/>
                  <w:tcBorders>
                    <w:top w:val="nil"/>
                    <w:left w:val="nil"/>
                    <w:bottom w:val="single" w:sz="4" w:space="0" w:color="auto"/>
                    <w:right w:val="single" w:sz="4" w:space="0" w:color="auto"/>
                  </w:tcBorders>
                  <w:vAlign w:val="bottom"/>
                </w:tcPr>
                <w:p w14:paraId="133B121D" w14:textId="77777777" w:rsidR="00186742" w:rsidRPr="00E73923" w:rsidRDefault="00186742" w:rsidP="00186742">
                  <w:pPr>
                    <w:jc w:val="center"/>
                    <w:rPr>
                      <w:color w:val="000000"/>
                      <w:sz w:val="12"/>
                      <w:szCs w:val="12"/>
                    </w:rPr>
                  </w:pPr>
                  <w:r w:rsidRPr="00827B6B">
                    <w:rPr>
                      <w:color w:val="000000"/>
                      <w:sz w:val="12"/>
                      <w:szCs w:val="12"/>
                    </w:rPr>
                    <w:t>Dr. Öğr. Üyesi İSMAİL BOZKURT</w:t>
                  </w:r>
                </w:p>
              </w:tc>
              <w:tc>
                <w:tcPr>
                  <w:tcW w:w="245" w:type="pct"/>
                  <w:tcBorders>
                    <w:top w:val="nil"/>
                    <w:left w:val="nil"/>
                    <w:bottom w:val="single" w:sz="4" w:space="0" w:color="auto"/>
                    <w:right w:val="single" w:sz="4" w:space="0" w:color="auto"/>
                  </w:tcBorders>
                  <w:vAlign w:val="bottom"/>
                </w:tcPr>
                <w:p w14:paraId="5C32964F" w14:textId="77777777" w:rsidR="00186742" w:rsidRPr="00E73923" w:rsidRDefault="00186742" w:rsidP="00186742">
                  <w:pPr>
                    <w:jc w:val="center"/>
                    <w:rPr>
                      <w:color w:val="000000"/>
                      <w:sz w:val="12"/>
                      <w:szCs w:val="12"/>
                    </w:rPr>
                  </w:pPr>
                  <w:r w:rsidRPr="00827B6B">
                    <w:rPr>
                      <w:color w:val="000000"/>
                      <w:sz w:val="12"/>
                      <w:szCs w:val="12"/>
                    </w:rPr>
                    <w:t>MGL111</w:t>
                  </w:r>
                </w:p>
              </w:tc>
              <w:tc>
                <w:tcPr>
                  <w:tcW w:w="245" w:type="pct"/>
                  <w:tcBorders>
                    <w:top w:val="nil"/>
                    <w:left w:val="nil"/>
                    <w:bottom w:val="single" w:sz="4" w:space="0" w:color="auto"/>
                    <w:right w:val="single" w:sz="4" w:space="0" w:color="auto"/>
                  </w:tcBorders>
                  <w:vAlign w:val="bottom"/>
                </w:tcPr>
                <w:p w14:paraId="1BBD423F" w14:textId="77777777" w:rsidR="00186742" w:rsidRPr="00E73923" w:rsidRDefault="00186742" w:rsidP="00186742">
                  <w:pPr>
                    <w:jc w:val="center"/>
                    <w:rPr>
                      <w:color w:val="000000"/>
                      <w:sz w:val="12"/>
                      <w:szCs w:val="12"/>
                    </w:rPr>
                  </w:pPr>
                  <w:r w:rsidRPr="00827B6B">
                    <w:rPr>
                      <w:color w:val="000000"/>
                      <w:sz w:val="12"/>
                      <w:szCs w:val="12"/>
                    </w:rPr>
                    <w:t>20</w:t>
                  </w:r>
                </w:p>
              </w:tc>
              <w:tc>
                <w:tcPr>
                  <w:tcW w:w="245" w:type="pct"/>
                  <w:tcBorders>
                    <w:top w:val="nil"/>
                    <w:left w:val="nil"/>
                    <w:bottom w:val="single" w:sz="4" w:space="0" w:color="auto"/>
                    <w:right w:val="single" w:sz="4" w:space="0" w:color="auto"/>
                  </w:tcBorders>
                  <w:vAlign w:val="bottom"/>
                </w:tcPr>
                <w:p w14:paraId="46A333CB" w14:textId="77777777" w:rsidR="00186742" w:rsidRPr="00E73923" w:rsidRDefault="00186742" w:rsidP="00186742">
                  <w:pPr>
                    <w:jc w:val="center"/>
                    <w:rPr>
                      <w:color w:val="000000"/>
                      <w:sz w:val="12"/>
                      <w:szCs w:val="12"/>
                    </w:rPr>
                  </w:pPr>
                  <w:r w:rsidRPr="00827B6B">
                    <w:rPr>
                      <w:color w:val="000000"/>
                      <w:sz w:val="12"/>
                      <w:szCs w:val="12"/>
                    </w:rPr>
                    <w:t>5,00</w:t>
                  </w:r>
                </w:p>
              </w:tc>
              <w:tc>
                <w:tcPr>
                  <w:tcW w:w="245" w:type="pct"/>
                  <w:tcBorders>
                    <w:top w:val="nil"/>
                    <w:left w:val="nil"/>
                    <w:bottom w:val="single" w:sz="4" w:space="0" w:color="auto"/>
                    <w:right w:val="single" w:sz="4" w:space="0" w:color="auto"/>
                  </w:tcBorders>
                  <w:vAlign w:val="bottom"/>
                </w:tcPr>
                <w:p w14:paraId="7E06C277" w14:textId="77777777" w:rsidR="00186742" w:rsidRPr="00E73923" w:rsidRDefault="00186742" w:rsidP="00186742">
                  <w:pPr>
                    <w:jc w:val="center"/>
                    <w:rPr>
                      <w:color w:val="000000"/>
                      <w:sz w:val="12"/>
                      <w:szCs w:val="12"/>
                    </w:rPr>
                  </w:pPr>
                  <w:r w:rsidRPr="00827B6B">
                    <w:rPr>
                      <w:color w:val="000000"/>
                      <w:sz w:val="12"/>
                      <w:szCs w:val="12"/>
                    </w:rPr>
                    <w:t>1</w:t>
                  </w:r>
                </w:p>
              </w:tc>
              <w:tc>
                <w:tcPr>
                  <w:tcW w:w="245" w:type="pct"/>
                  <w:tcBorders>
                    <w:top w:val="nil"/>
                    <w:left w:val="nil"/>
                    <w:bottom w:val="single" w:sz="4" w:space="0" w:color="auto"/>
                    <w:right w:val="single" w:sz="4" w:space="0" w:color="auto"/>
                  </w:tcBorders>
                  <w:vAlign w:val="bottom"/>
                </w:tcPr>
                <w:p w14:paraId="645F599F" w14:textId="77777777" w:rsidR="00186742" w:rsidRPr="00E73923" w:rsidRDefault="00186742" w:rsidP="00186742">
                  <w:pPr>
                    <w:jc w:val="center"/>
                    <w:rPr>
                      <w:color w:val="000000"/>
                      <w:sz w:val="12"/>
                      <w:szCs w:val="12"/>
                    </w:rPr>
                  </w:pPr>
                  <w:r w:rsidRPr="00827B6B">
                    <w:rPr>
                      <w:color w:val="000000"/>
                      <w:sz w:val="12"/>
                      <w:szCs w:val="12"/>
                    </w:rPr>
                    <w:t>1</w:t>
                  </w:r>
                </w:p>
              </w:tc>
              <w:tc>
                <w:tcPr>
                  <w:tcW w:w="245" w:type="pct"/>
                  <w:tcBorders>
                    <w:top w:val="nil"/>
                    <w:left w:val="nil"/>
                    <w:bottom w:val="single" w:sz="4" w:space="0" w:color="auto"/>
                    <w:right w:val="single" w:sz="4" w:space="0" w:color="auto"/>
                  </w:tcBorders>
                  <w:vAlign w:val="bottom"/>
                </w:tcPr>
                <w:p w14:paraId="38FE157C" w14:textId="77777777" w:rsidR="00186742" w:rsidRPr="00E73923" w:rsidRDefault="00186742" w:rsidP="00186742">
                  <w:pPr>
                    <w:jc w:val="center"/>
                    <w:rPr>
                      <w:color w:val="000000"/>
                      <w:sz w:val="12"/>
                      <w:szCs w:val="12"/>
                    </w:rPr>
                  </w:pPr>
                  <w:r w:rsidRPr="00827B6B">
                    <w:rPr>
                      <w:color w:val="000000"/>
                      <w:sz w:val="12"/>
                      <w:szCs w:val="12"/>
                    </w:rPr>
                    <w:t>0</w:t>
                  </w:r>
                </w:p>
              </w:tc>
              <w:tc>
                <w:tcPr>
                  <w:tcW w:w="245" w:type="pct"/>
                  <w:tcBorders>
                    <w:top w:val="nil"/>
                    <w:left w:val="nil"/>
                    <w:bottom w:val="single" w:sz="4" w:space="0" w:color="auto"/>
                    <w:right w:val="single" w:sz="4" w:space="0" w:color="auto"/>
                  </w:tcBorders>
                  <w:vAlign w:val="bottom"/>
                </w:tcPr>
                <w:p w14:paraId="068AFF08" w14:textId="77777777" w:rsidR="00186742" w:rsidRPr="00E73923" w:rsidRDefault="00186742" w:rsidP="00186742">
                  <w:pPr>
                    <w:jc w:val="center"/>
                    <w:rPr>
                      <w:color w:val="000000"/>
                      <w:sz w:val="12"/>
                      <w:szCs w:val="12"/>
                    </w:rPr>
                  </w:pPr>
                  <w:r w:rsidRPr="00827B6B">
                    <w:rPr>
                      <w:color w:val="000000"/>
                      <w:sz w:val="12"/>
                      <w:szCs w:val="12"/>
                    </w:rPr>
                    <w:t xml:space="preserve">        100,00 </w:t>
                  </w:r>
                </w:p>
              </w:tc>
              <w:tc>
                <w:tcPr>
                  <w:tcW w:w="112" w:type="pct"/>
                  <w:tcBorders>
                    <w:top w:val="nil"/>
                    <w:left w:val="nil"/>
                    <w:bottom w:val="single" w:sz="4" w:space="0" w:color="auto"/>
                    <w:right w:val="single" w:sz="4" w:space="0" w:color="auto"/>
                  </w:tcBorders>
                  <w:vAlign w:val="bottom"/>
                </w:tcPr>
                <w:p w14:paraId="1D66863D" w14:textId="77777777" w:rsidR="00186742" w:rsidRPr="00E73923" w:rsidRDefault="00186742" w:rsidP="00186742">
                  <w:pPr>
                    <w:jc w:val="center"/>
                    <w:rPr>
                      <w:color w:val="000000"/>
                      <w:sz w:val="12"/>
                      <w:szCs w:val="12"/>
                    </w:rPr>
                  </w:pPr>
                  <w:r w:rsidRPr="00827B6B">
                    <w:rPr>
                      <w:color w:val="000000"/>
                      <w:sz w:val="12"/>
                      <w:szCs w:val="12"/>
                    </w:rPr>
                    <w:t>1</w:t>
                  </w:r>
                </w:p>
              </w:tc>
              <w:tc>
                <w:tcPr>
                  <w:tcW w:w="110" w:type="pct"/>
                  <w:tcBorders>
                    <w:top w:val="nil"/>
                    <w:left w:val="nil"/>
                    <w:bottom w:val="single" w:sz="4" w:space="0" w:color="auto"/>
                    <w:right w:val="single" w:sz="4" w:space="0" w:color="auto"/>
                  </w:tcBorders>
                  <w:vAlign w:val="bottom"/>
                </w:tcPr>
                <w:p w14:paraId="01388BB6" w14:textId="77777777" w:rsidR="00186742" w:rsidRPr="00E73923" w:rsidRDefault="00186742" w:rsidP="00186742">
                  <w:pPr>
                    <w:jc w:val="center"/>
                    <w:rPr>
                      <w:color w:val="000000"/>
                      <w:sz w:val="12"/>
                      <w:szCs w:val="12"/>
                    </w:rPr>
                  </w:pPr>
                  <w:r w:rsidRPr="00827B6B">
                    <w:rPr>
                      <w:color w:val="000000"/>
                      <w:sz w:val="12"/>
                      <w:szCs w:val="12"/>
                    </w:rPr>
                    <w:t>0</w:t>
                  </w:r>
                </w:p>
              </w:tc>
              <w:tc>
                <w:tcPr>
                  <w:tcW w:w="108" w:type="pct"/>
                  <w:tcBorders>
                    <w:top w:val="nil"/>
                    <w:left w:val="nil"/>
                    <w:bottom w:val="single" w:sz="4" w:space="0" w:color="auto"/>
                    <w:right w:val="single" w:sz="4" w:space="0" w:color="auto"/>
                  </w:tcBorders>
                  <w:vAlign w:val="bottom"/>
                </w:tcPr>
                <w:p w14:paraId="71546569"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tcPr>
                <w:p w14:paraId="4DC35200"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tcPr>
                <w:p w14:paraId="592D9BBF"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tcPr>
                <w:p w14:paraId="45BCCEBF"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tcPr>
                <w:p w14:paraId="77543F7D" w14:textId="77777777" w:rsidR="00186742" w:rsidRPr="00E73923" w:rsidRDefault="00186742" w:rsidP="00186742">
                  <w:pPr>
                    <w:jc w:val="center"/>
                    <w:rPr>
                      <w:color w:val="000000"/>
                      <w:sz w:val="12"/>
                      <w:szCs w:val="12"/>
                    </w:rPr>
                  </w:pPr>
                  <w:r w:rsidRPr="00827B6B">
                    <w:rPr>
                      <w:color w:val="000000"/>
                      <w:sz w:val="12"/>
                      <w:szCs w:val="12"/>
                    </w:rPr>
                    <w:t>0</w:t>
                  </w:r>
                </w:p>
              </w:tc>
              <w:tc>
                <w:tcPr>
                  <w:tcW w:w="107" w:type="pct"/>
                  <w:tcBorders>
                    <w:top w:val="nil"/>
                    <w:left w:val="nil"/>
                    <w:bottom w:val="single" w:sz="4" w:space="0" w:color="auto"/>
                    <w:right w:val="single" w:sz="4" w:space="0" w:color="auto"/>
                  </w:tcBorders>
                  <w:vAlign w:val="bottom"/>
                </w:tcPr>
                <w:p w14:paraId="761490E6"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vAlign w:val="bottom"/>
                </w:tcPr>
                <w:p w14:paraId="0E07B661"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tcPr>
                <w:p w14:paraId="58EC4D3A"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tcPr>
                <w:p w14:paraId="7C5B876D" w14:textId="77777777" w:rsidR="00186742" w:rsidRPr="00E73923" w:rsidRDefault="00186742" w:rsidP="00186742">
                  <w:pPr>
                    <w:jc w:val="center"/>
                    <w:rPr>
                      <w:color w:val="000000"/>
                      <w:sz w:val="12"/>
                      <w:szCs w:val="12"/>
                    </w:rPr>
                  </w:pPr>
                  <w:r w:rsidRPr="00827B6B">
                    <w:rPr>
                      <w:color w:val="000000"/>
                      <w:sz w:val="12"/>
                      <w:szCs w:val="12"/>
                    </w:rPr>
                    <w:t>0</w:t>
                  </w:r>
                </w:p>
              </w:tc>
              <w:tc>
                <w:tcPr>
                  <w:tcW w:w="93" w:type="pct"/>
                  <w:tcBorders>
                    <w:top w:val="nil"/>
                    <w:left w:val="nil"/>
                    <w:bottom w:val="single" w:sz="4" w:space="0" w:color="auto"/>
                    <w:right w:val="single" w:sz="4" w:space="0" w:color="auto"/>
                  </w:tcBorders>
                  <w:vAlign w:val="bottom"/>
                </w:tcPr>
                <w:p w14:paraId="5E676D3D"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vAlign w:val="bottom"/>
                </w:tcPr>
                <w:p w14:paraId="40D694C0"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28EEB0A0" w14:textId="77777777" w:rsidTr="00186742">
              <w:trPr>
                <w:trHeight w:val="407"/>
              </w:trPr>
              <w:tc>
                <w:tcPr>
                  <w:tcW w:w="208" w:type="pct"/>
                  <w:tcBorders>
                    <w:top w:val="nil"/>
                    <w:left w:val="single" w:sz="4" w:space="0" w:color="auto"/>
                    <w:bottom w:val="single" w:sz="4" w:space="0" w:color="auto"/>
                    <w:right w:val="single" w:sz="4" w:space="0" w:color="auto"/>
                  </w:tcBorders>
                  <w:vAlign w:val="center"/>
                </w:tcPr>
                <w:p w14:paraId="688BB327"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tcPr>
                <w:p w14:paraId="5264C885"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tcPr>
                <w:p w14:paraId="7F6D6FA1"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vAlign w:val="bottom"/>
                </w:tcPr>
                <w:p w14:paraId="2460611C" w14:textId="77777777" w:rsidR="00186742" w:rsidRPr="00E73923" w:rsidRDefault="00186742" w:rsidP="00186742">
                  <w:pPr>
                    <w:jc w:val="center"/>
                    <w:rPr>
                      <w:color w:val="000000"/>
                      <w:sz w:val="12"/>
                      <w:szCs w:val="12"/>
                    </w:rPr>
                  </w:pPr>
                  <w:r w:rsidRPr="00827B6B">
                    <w:rPr>
                      <w:color w:val="000000"/>
                      <w:sz w:val="12"/>
                      <w:szCs w:val="12"/>
                    </w:rPr>
                    <w:t>EKY2022</w:t>
                  </w:r>
                </w:p>
              </w:tc>
              <w:tc>
                <w:tcPr>
                  <w:tcW w:w="502" w:type="pct"/>
                  <w:tcBorders>
                    <w:top w:val="nil"/>
                    <w:left w:val="nil"/>
                    <w:bottom w:val="single" w:sz="4" w:space="0" w:color="auto"/>
                    <w:right w:val="single" w:sz="4" w:space="0" w:color="auto"/>
                  </w:tcBorders>
                  <w:vAlign w:val="bottom"/>
                </w:tcPr>
                <w:p w14:paraId="207A3F1F" w14:textId="77777777" w:rsidR="00186742" w:rsidRPr="00E73923" w:rsidRDefault="00186742" w:rsidP="00186742">
                  <w:pPr>
                    <w:jc w:val="center"/>
                    <w:rPr>
                      <w:color w:val="000000"/>
                      <w:sz w:val="12"/>
                      <w:szCs w:val="12"/>
                    </w:rPr>
                  </w:pPr>
                  <w:r w:rsidRPr="00827B6B">
                    <w:rPr>
                      <w:color w:val="000000"/>
                      <w:sz w:val="12"/>
                      <w:szCs w:val="12"/>
                    </w:rPr>
                    <w:t>Bitirme Projesi</w:t>
                  </w:r>
                </w:p>
              </w:tc>
              <w:tc>
                <w:tcPr>
                  <w:tcW w:w="429" w:type="pct"/>
                  <w:tcBorders>
                    <w:top w:val="nil"/>
                    <w:left w:val="nil"/>
                    <w:bottom w:val="single" w:sz="4" w:space="0" w:color="auto"/>
                    <w:right w:val="single" w:sz="4" w:space="0" w:color="auto"/>
                  </w:tcBorders>
                  <w:vAlign w:val="bottom"/>
                </w:tcPr>
                <w:p w14:paraId="0CD45AD6" w14:textId="77777777" w:rsidR="00186742" w:rsidRPr="00E73923" w:rsidRDefault="00186742" w:rsidP="00186742">
                  <w:pPr>
                    <w:jc w:val="center"/>
                    <w:rPr>
                      <w:color w:val="000000"/>
                      <w:sz w:val="12"/>
                      <w:szCs w:val="12"/>
                    </w:rPr>
                  </w:pPr>
                  <w:r w:rsidRPr="00827B6B">
                    <w:rPr>
                      <w:color w:val="000000"/>
                      <w:sz w:val="12"/>
                      <w:szCs w:val="12"/>
                    </w:rPr>
                    <w:t>Dr. Öğr. Üyesi ZÜHAL POLAT</w:t>
                  </w:r>
                </w:p>
              </w:tc>
              <w:tc>
                <w:tcPr>
                  <w:tcW w:w="245" w:type="pct"/>
                  <w:tcBorders>
                    <w:top w:val="nil"/>
                    <w:left w:val="nil"/>
                    <w:bottom w:val="single" w:sz="4" w:space="0" w:color="auto"/>
                    <w:right w:val="single" w:sz="4" w:space="0" w:color="auto"/>
                  </w:tcBorders>
                  <w:vAlign w:val="bottom"/>
                </w:tcPr>
                <w:p w14:paraId="49AD7DA9" w14:textId="77777777" w:rsidR="00186742" w:rsidRPr="00E73923" w:rsidRDefault="00186742" w:rsidP="00186742">
                  <w:pPr>
                    <w:jc w:val="center"/>
                    <w:rPr>
                      <w:color w:val="000000"/>
                      <w:sz w:val="12"/>
                      <w:szCs w:val="12"/>
                    </w:rPr>
                  </w:pPr>
                  <w:r w:rsidRPr="00827B6B">
                    <w:rPr>
                      <w:color w:val="000000"/>
                      <w:sz w:val="12"/>
                      <w:szCs w:val="12"/>
                    </w:rPr>
                    <w:t>MGL111</w:t>
                  </w:r>
                </w:p>
              </w:tc>
              <w:tc>
                <w:tcPr>
                  <w:tcW w:w="245" w:type="pct"/>
                  <w:tcBorders>
                    <w:top w:val="nil"/>
                    <w:left w:val="nil"/>
                    <w:bottom w:val="single" w:sz="4" w:space="0" w:color="auto"/>
                    <w:right w:val="single" w:sz="4" w:space="0" w:color="auto"/>
                  </w:tcBorders>
                  <w:vAlign w:val="bottom"/>
                </w:tcPr>
                <w:p w14:paraId="1FBAA5E5" w14:textId="77777777" w:rsidR="00186742" w:rsidRPr="00E73923" w:rsidRDefault="00186742" w:rsidP="00186742">
                  <w:pPr>
                    <w:jc w:val="center"/>
                    <w:rPr>
                      <w:color w:val="000000"/>
                      <w:sz w:val="12"/>
                      <w:szCs w:val="12"/>
                    </w:rPr>
                  </w:pPr>
                  <w:r w:rsidRPr="00827B6B">
                    <w:rPr>
                      <w:color w:val="000000"/>
                      <w:sz w:val="12"/>
                      <w:szCs w:val="12"/>
                    </w:rPr>
                    <w:t>20</w:t>
                  </w:r>
                </w:p>
              </w:tc>
              <w:tc>
                <w:tcPr>
                  <w:tcW w:w="245" w:type="pct"/>
                  <w:tcBorders>
                    <w:top w:val="nil"/>
                    <w:left w:val="nil"/>
                    <w:bottom w:val="single" w:sz="4" w:space="0" w:color="auto"/>
                    <w:right w:val="single" w:sz="4" w:space="0" w:color="auto"/>
                  </w:tcBorders>
                  <w:vAlign w:val="bottom"/>
                </w:tcPr>
                <w:p w14:paraId="567B1270" w14:textId="77777777" w:rsidR="00186742" w:rsidRPr="00E73923" w:rsidRDefault="00186742" w:rsidP="00186742">
                  <w:pPr>
                    <w:jc w:val="center"/>
                    <w:rPr>
                      <w:color w:val="000000"/>
                      <w:sz w:val="12"/>
                      <w:szCs w:val="12"/>
                    </w:rPr>
                  </w:pPr>
                  <w:r w:rsidRPr="00827B6B">
                    <w:rPr>
                      <w:color w:val="000000"/>
                      <w:sz w:val="12"/>
                      <w:szCs w:val="12"/>
                    </w:rPr>
                    <w:t>75,00</w:t>
                  </w:r>
                </w:p>
              </w:tc>
              <w:tc>
                <w:tcPr>
                  <w:tcW w:w="245" w:type="pct"/>
                  <w:tcBorders>
                    <w:top w:val="nil"/>
                    <w:left w:val="nil"/>
                    <w:bottom w:val="single" w:sz="4" w:space="0" w:color="auto"/>
                    <w:right w:val="single" w:sz="4" w:space="0" w:color="auto"/>
                  </w:tcBorders>
                  <w:vAlign w:val="bottom"/>
                </w:tcPr>
                <w:p w14:paraId="4A7F4122" w14:textId="77777777" w:rsidR="00186742" w:rsidRPr="00E73923" w:rsidRDefault="00186742" w:rsidP="00186742">
                  <w:pPr>
                    <w:jc w:val="center"/>
                    <w:rPr>
                      <w:color w:val="000000"/>
                      <w:sz w:val="12"/>
                      <w:szCs w:val="12"/>
                    </w:rPr>
                  </w:pPr>
                  <w:r w:rsidRPr="00827B6B">
                    <w:rPr>
                      <w:color w:val="000000"/>
                      <w:sz w:val="12"/>
                      <w:szCs w:val="12"/>
                    </w:rPr>
                    <w:t>15</w:t>
                  </w:r>
                </w:p>
              </w:tc>
              <w:tc>
                <w:tcPr>
                  <w:tcW w:w="245" w:type="pct"/>
                  <w:tcBorders>
                    <w:top w:val="nil"/>
                    <w:left w:val="nil"/>
                    <w:bottom w:val="single" w:sz="4" w:space="0" w:color="auto"/>
                    <w:right w:val="single" w:sz="4" w:space="0" w:color="auto"/>
                  </w:tcBorders>
                  <w:vAlign w:val="bottom"/>
                </w:tcPr>
                <w:p w14:paraId="0EF28527" w14:textId="77777777" w:rsidR="00186742" w:rsidRPr="00E73923" w:rsidRDefault="00186742" w:rsidP="00186742">
                  <w:pPr>
                    <w:jc w:val="center"/>
                    <w:rPr>
                      <w:color w:val="000000"/>
                      <w:sz w:val="12"/>
                      <w:szCs w:val="12"/>
                    </w:rPr>
                  </w:pPr>
                  <w:r w:rsidRPr="00827B6B">
                    <w:rPr>
                      <w:color w:val="000000"/>
                      <w:sz w:val="12"/>
                      <w:szCs w:val="12"/>
                    </w:rPr>
                    <w:t>15</w:t>
                  </w:r>
                </w:p>
              </w:tc>
              <w:tc>
                <w:tcPr>
                  <w:tcW w:w="245" w:type="pct"/>
                  <w:tcBorders>
                    <w:top w:val="nil"/>
                    <w:left w:val="nil"/>
                    <w:bottom w:val="single" w:sz="4" w:space="0" w:color="auto"/>
                    <w:right w:val="single" w:sz="4" w:space="0" w:color="auto"/>
                  </w:tcBorders>
                  <w:vAlign w:val="bottom"/>
                </w:tcPr>
                <w:p w14:paraId="08EAEDCE" w14:textId="77777777" w:rsidR="00186742" w:rsidRPr="00E73923" w:rsidRDefault="00186742" w:rsidP="00186742">
                  <w:pPr>
                    <w:jc w:val="center"/>
                    <w:rPr>
                      <w:color w:val="000000"/>
                      <w:sz w:val="12"/>
                      <w:szCs w:val="12"/>
                    </w:rPr>
                  </w:pPr>
                  <w:r w:rsidRPr="00827B6B">
                    <w:rPr>
                      <w:color w:val="000000"/>
                      <w:sz w:val="12"/>
                      <w:szCs w:val="12"/>
                    </w:rPr>
                    <w:t>0</w:t>
                  </w:r>
                </w:p>
              </w:tc>
              <w:tc>
                <w:tcPr>
                  <w:tcW w:w="245" w:type="pct"/>
                  <w:tcBorders>
                    <w:top w:val="nil"/>
                    <w:left w:val="nil"/>
                    <w:bottom w:val="single" w:sz="4" w:space="0" w:color="auto"/>
                    <w:right w:val="single" w:sz="4" w:space="0" w:color="auto"/>
                  </w:tcBorders>
                  <w:vAlign w:val="bottom"/>
                </w:tcPr>
                <w:p w14:paraId="37B1BA00" w14:textId="77777777" w:rsidR="00186742" w:rsidRPr="00E73923" w:rsidRDefault="00186742" w:rsidP="00186742">
                  <w:pPr>
                    <w:jc w:val="center"/>
                    <w:rPr>
                      <w:color w:val="000000"/>
                      <w:sz w:val="12"/>
                      <w:szCs w:val="12"/>
                    </w:rPr>
                  </w:pPr>
                  <w:r w:rsidRPr="00827B6B">
                    <w:rPr>
                      <w:color w:val="000000"/>
                      <w:sz w:val="12"/>
                      <w:szCs w:val="12"/>
                    </w:rPr>
                    <w:t xml:space="preserve">        100,00 </w:t>
                  </w:r>
                </w:p>
              </w:tc>
              <w:tc>
                <w:tcPr>
                  <w:tcW w:w="112" w:type="pct"/>
                  <w:tcBorders>
                    <w:top w:val="nil"/>
                    <w:left w:val="nil"/>
                    <w:bottom w:val="single" w:sz="4" w:space="0" w:color="auto"/>
                    <w:right w:val="single" w:sz="4" w:space="0" w:color="auto"/>
                  </w:tcBorders>
                  <w:vAlign w:val="bottom"/>
                </w:tcPr>
                <w:p w14:paraId="38395463" w14:textId="77777777" w:rsidR="00186742" w:rsidRPr="00E73923" w:rsidRDefault="00186742" w:rsidP="00186742">
                  <w:pPr>
                    <w:jc w:val="center"/>
                    <w:rPr>
                      <w:color w:val="000000"/>
                      <w:sz w:val="12"/>
                      <w:szCs w:val="12"/>
                    </w:rPr>
                  </w:pPr>
                  <w:r w:rsidRPr="00827B6B">
                    <w:rPr>
                      <w:color w:val="000000"/>
                      <w:sz w:val="12"/>
                      <w:szCs w:val="12"/>
                    </w:rPr>
                    <w:t>14</w:t>
                  </w:r>
                </w:p>
              </w:tc>
              <w:tc>
                <w:tcPr>
                  <w:tcW w:w="110" w:type="pct"/>
                  <w:tcBorders>
                    <w:top w:val="nil"/>
                    <w:left w:val="nil"/>
                    <w:bottom w:val="single" w:sz="4" w:space="0" w:color="auto"/>
                    <w:right w:val="single" w:sz="4" w:space="0" w:color="auto"/>
                  </w:tcBorders>
                  <w:vAlign w:val="bottom"/>
                </w:tcPr>
                <w:p w14:paraId="0A673143" w14:textId="77777777" w:rsidR="00186742" w:rsidRPr="00E73923" w:rsidRDefault="00186742" w:rsidP="00186742">
                  <w:pPr>
                    <w:jc w:val="center"/>
                    <w:rPr>
                      <w:color w:val="000000"/>
                      <w:sz w:val="12"/>
                      <w:szCs w:val="12"/>
                    </w:rPr>
                  </w:pPr>
                  <w:r w:rsidRPr="00827B6B">
                    <w:rPr>
                      <w:color w:val="000000"/>
                      <w:sz w:val="12"/>
                      <w:szCs w:val="12"/>
                    </w:rPr>
                    <w:t>0</w:t>
                  </w:r>
                </w:p>
              </w:tc>
              <w:tc>
                <w:tcPr>
                  <w:tcW w:w="108" w:type="pct"/>
                  <w:tcBorders>
                    <w:top w:val="nil"/>
                    <w:left w:val="nil"/>
                    <w:bottom w:val="single" w:sz="4" w:space="0" w:color="auto"/>
                    <w:right w:val="single" w:sz="4" w:space="0" w:color="auto"/>
                  </w:tcBorders>
                  <w:vAlign w:val="bottom"/>
                </w:tcPr>
                <w:p w14:paraId="33D97BE8" w14:textId="77777777" w:rsidR="00186742" w:rsidRPr="00E73923" w:rsidRDefault="00186742" w:rsidP="00186742">
                  <w:pPr>
                    <w:jc w:val="center"/>
                    <w:rPr>
                      <w:color w:val="000000"/>
                      <w:sz w:val="12"/>
                      <w:szCs w:val="12"/>
                    </w:rPr>
                  </w:pPr>
                  <w:r w:rsidRPr="00827B6B">
                    <w:rPr>
                      <w:color w:val="000000"/>
                      <w:sz w:val="12"/>
                      <w:szCs w:val="12"/>
                    </w:rPr>
                    <w:t>1</w:t>
                  </w:r>
                </w:p>
              </w:tc>
              <w:tc>
                <w:tcPr>
                  <w:tcW w:w="110" w:type="pct"/>
                  <w:tcBorders>
                    <w:top w:val="nil"/>
                    <w:left w:val="nil"/>
                    <w:bottom w:val="single" w:sz="4" w:space="0" w:color="auto"/>
                    <w:right w:val="single" w:sz="4" w:space="0" w:color="auto"/>
                  </w:tcBorders>
                  <w:vAlign w:val="bottom"/>
                </w:tcPr>
                <w:p w14:paraId="39733F56"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tcPr>
                <w:p w14:paraId="155187BC"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tcPr>
                <w:p w14:paraId="73D0E154"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tcPr>
                <w:p w14:paraId="2F614FE6" w14:textId="77777777" w:rsidR="00186742" w:rsidRPr="00E73923" w:rsidRDefault="00186742" w:rsidP="00186742">
                  <w:pPr>
                    <w:jc w:val="center"/>
                    <w:rPr>
                      <w:color w:val="000000"/>
                      <w:sz w:val="12"/>
                      <w:szCs w:val="12"/>
                    </w:rPr>
                  </w:pPr>
                  <w:r w:rsidRPr="00827B6B">
                    <w:rPr>
                      <w:color w:val="000000"/>
                      <w:sz w:val="12"/>
                      <w:szCs w:val="12"/>
                    </w:rPr>
                    <w:t>0</w:t>
                  </w:r>
                </w:p>
              </w:tc>
              <w:tc>
                <w:tcPr>
                  <w:tcW w:w="107" w:type="pct"/>
                  <w:tcBorders>
                    <w:top w:val="nil"/>
                    <w:left w:val="nil"/>
                    <w:bottom w:val="single" w:sz="4" w:space="0" w:color="auto"/>
                    <w:right w:val="single" w:sz="4" w:space="0" w:color="auto"/>
                  </w:tcBorders>
                  <w:vAlign w:val="bottom"/>
                </w:tcPr>
                <w:p w14:paraId="4342F21D"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vAlign w:val="bottom"/>
                </w:tcPr>
                <w:p w14:paraId="7A4F07EA"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tcPr>
                <w:p w14:paraId="44EFA3DA"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tcPr>
                <w:p w14:paraId="386DC82C" w14:textId="77777777" w:rsidR="00186742" w:rsidRPr="00E73923" w:rsidRDefault="00186742" w:rsidP="00186742">
                  <w:pPr>
                    <w:jc w:val="center"/>
                    <w:rPr>
                      <w:color w:val="000000"/>
                      <w:sz w:val="12"/>
                      <w:szCs w:val="12"/>
                    </w:rPr>
                  </w:pPr>
                  <w:r w:rsidRPr="00827B6B">
                    <w:rPr>
                      <w:color w:val="000000"/>
                      <w:sz w:val="12"/>
                      <w:szCs w:val="12"/>
                    </w:rPr>
                    <w:t>0</w:t>
                  </w:r>
                </w:p>
              </w:tc>
              <w:tc>
                <w:tcPr>
                  <w:tcW w:w="93" w:type="pct"/>
                  <w:tcBorders>
                    <w:top w:val="nil"/>
                    <w:left w:val="nil"/>
                    <w:bottom w:val="single" w:sz="4" w:space="0" w:color="auto"/>
                    <w:right w:val="single" w:sz="4" w:space="0" w:color="auto"/>
                  </w:tcBorders>
                  <w:vAlign w:val="bottom"/>
                </w:tcPr>
                <w:p w14:paraId="66A521FD"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vAlign w:val="bottom"/>
                </w:tcPr>
                <w:p w14:paraId="6815D73A"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03C9DD16" w14:textId="77777777" w:rsidTr="00186742">
              <w:trPr>
                <w:trHeight w:val="407"/>
              </w:trPr>
              <w:tc>
                <w:tcPr>
                  <w:tcW w:w="208" w:type="pct"/>
                  <w:tcBorders>
                    <w:top w:val="nil"/>
                    <w:left w:val="single" w:sz="4" w:space="0" w:color="auto"/>
                    <w:bottom w:val="single" w:sz="4" w:space="0" w:color="auto"/>
                    <w:right w:val="single" w:sz="4" w:space="0" w:color="auto"/>
                  </w:tcBorders>
                  <w:vAlign w:val="center"/>
                </w:tcPr>
                <w:p w14:paraId="67FABAD2"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tcPr>
                <w:p w14:paraId="18DDFC2F"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tcPr>
                <w:p w14:paraId="17204E26"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vAlign w:val="bottom"/>
                </w:tcPr>
                <w:p w14:paraId="4D62CEB0" w14:textId="77777777" w:rsidR="00186742" w:rsidRPr="00E73923" w:rsidRDefault="00186742" w:rsidP="00186742">
                  <w:pPr>
                    <w:jc w:val="center"/>
                    <w:rPr>
                      <w:color w:val="000000"/>
                      <w:sz w:val="12"/>
                      <w:szCs w:val="12"/>
                    </w:rPr>
                  </w:pPr>
                  <w:r w:rsidRPr="00827B6B">
                    <w:rPr>
                      <w:color w:val="000000"/>
                      <w:sz w:val="12"/>
                      <w:szCs w:val="12"/>
                    </w:rPr>
                    <w:t>EKY2022</w:t>
                  </w:r>
                </w:p>
              </w:tc>
              <w:tc>
                <w:tcPr>
                  <w:tcW w:w="502" w:type="pct"/>
                  <w:tcBorders>
                    <w:top w:val="nil"/>
                    <w:left w:val="nil"/>
                    <w:bottom w:val="single" w:sz="4" w:space="0" w:color="auto"/>
                    <w:right w:val="single" w:sz="4" w:space="0" w:color="auto"/>
                  </w:tcBorders>
                  <w:vAlign w:val="bottom"/>
                </w:tcPr>
                <w:p w14:paraId="62A00955" w14:textId="77777777" w:rsidR="00186742" w:rsidRPr="00E73923" w:rsidRDefault="00186742" w:rsidP="00186742">
                  <w:pPr>
                    <w:jc w:val="center"/>
                    <w:rPr>
                      <w:color w:val="000000"/>
                      <w:sz w:val="12"/>
                      <w:szCs w:val="12"/>
                    </w:rPr>
                  </w:pPr>
                  <w:r w:rsidRPr="00827B6B">
                    <w:rPr>
                      <w:color w:val="000000"/>
                      <w:sz w:val="12"/>
                      <w:szCs w:val="12"/>
                    </w:rPr>
                    <w:t>Bitirme Projesi</w:t>
                  </w:r>
                </w:p>
              </w:tc>
              <w:tc>
                <w:tcPr>
                  <w:tcW w:w="429" w:type="pct"/>
                  <w:tcBorders>
                    <w:top w:val="nil"/>
                    <w:left w:val="nil"/>
                    <w:bottom w:val="single" w:sz="4" w:space="0" w:color="auto"/>
                    <w:right w:val="single" w:sz="4" w:space="0" w:color="auto"/>
                  </w:tcBorders>
                  <w:vAlign w:val="bottom"/>
                </w:tcPr>
                <w:p w14:paraId="3092E217" w14:textId="77777777" w:rsidR="00186742" w:rsidRPr="00E73923" w:rsidRDefault="00186742" w:rsidP="00186742">
                  <w:pPr>
                    <w:jc w:val="center"/>
                    <w:rPr>
                      <w:color w:val="000000"/>
                      <w:sz w:val="12"/>
                      <w:szCs w:val="12"/>
                    </w:rPr>
                  </w:pPr>
                  <w:r w:rsidRPr="00827B6B">
                    <w:rPr>
                      <w:color w:val="000000"/>
                      <w:sz w:val="12"/>
                      <w:szCs w:val="12"/>
                    </w:rPr>
                    <w:t>Prof.Dr. ADNAN KAKİLLİ</w:t>
                  </w:r>
                </w:p>
              </w:tc>
              <w:tc>
                <w:tcPr>
                  <w:tcW w:w="245" w:type="pct"/>
                  <w:tcBorders>
                    <w:top w:val="nil"/>
                    <w:left w:val="nil"/>
                    <w:bottom w:val="single" w:sz="4" w:space="0" w:color="auto"/>
                    <w:right w:val="single" w:sz="4" w:space="0" w:color="auto"/>
                  </w:tcBorders>
                  <w:vAlign w:val="bottom"/>
                </w:tcPr>
                <w:p w14:paraId="0DF84887" w14:textId="77777777" w:rsidR="00186742" w:rsidRPr="00E73923" w:rsidRDefault="00186742" w:rsidP="00186742">
                  <w:pPr>
                    <w:jc w:val="center"/>
                    <w:rPr>
                      <w:color w:val="000000"/>
                      <w:sz w:val="12"/>
                      <w:szCs w:val="12"/>
                    </w:rPr>
                  </w:pPr>
                  <w:r w:rsidRPr="00827B6B">
                    <w:rPr>
                      <w:color w:val="000000"/>
                      <w:sz w:val="12"/>
                      <w:szCs w:val="12"/>
                    </w:rPr>
                    <w:t>MGL111</w:t>
                  </w:r>
                </w:p>
              </w:tc>
              <w:tc>
                <w:tcPr>
                  <w:tcW w:w="245" w:type="pct"/>
                  <w:tcBorders>
                    <w:top w:val="nil"/>
                    <w:left w:val="nil"/>
                    <w:bottom w:val="single" w:sz="4" w:space="0" w:color="auto"/>
                    <w:right w:val="single" w:sz="4" w:space="0" w:color="auto"/>
                  </w:tcBorders>
                  <w:vAlign w:val="bottom"/>
                </w:tcPr>
                <w:p w14:paraId="0903110D" w14:textId="77777777" w:rsidR="00186742" w:rsidRPr="00E73923" w:rsidRDefault="00186742" w:rsidP="00186742">
                  <w:pPr>
                    <w:jc w:val="center"/>
                    <w:rPr>
                      <w:color w:val="000000"/>
                      <w:sz w:val="12"/>
                      <w:szCs w:val="12"/>
                    </w:rPr>
                  </w:pPr>
                  <w:r w:rsidRPr="00827B6B">
                    <w:rPr>
                      <w:color w:val="000000"/>
                      <w:sz w:val="12"/>
                      <w:szCs w:val="12"/>
                    </w:rPr>
                    <w:t>20</w:t>
                  </w:r>
                </w:p>
              </w:tc>
              <w:tc>
                <w:tcPr>
                  <w:tcW w:w="245" w:type="pct"/>
                  <w:tcBorders>
                    <w:top w:val="nil"/>
                    <w:left w:val="nil"/>
                    <w:bottom w:val="single" w:sz="4" w:space="0" w:color="auto"/>
                    <w:right w:val="single" w:sz="4" w:space="0" w:color="auto"/>
                  </w:tcBorders>
                  <w:vAlign w:val="bottom"/>
                </w:tcPr>
                <w:p w14:paraId="55B1E76E" w14:textId="77777777" w:rsidR="00186742" w:rsidRPr="00E73923" w:rsidRDefault="00186742" w:rsidP="00186742">
                  <w:pPr>
                    <w:jc w:val="center"/>
                    <w:rPr>
                      <w:color w:val="000000"/>
                      <w:sz w:val="12"/>
                      <w:szCs w:val="12"/>
                    </w:rPr>
                  </w:pPr>
                  <w:r w:rsidRPr="00827B6B">
                    <w:rPr>
                      <w:color w:val="000000"/>
                      <w:sz w:val="12"/>
                      <w:szCs w:val="12"/>
                    </w:rPr>
                    <w:t>75,00</w:t>
                  </w:r>
                </w:p>
              </w:tc>
              <w:tc>
                <w:tcPr>
                  <w:tcW w:w="245" w:type="pct"/>
                  <w:tcBorders>
                    <w:top w:val="nil"/>
                    <w:left w:val="nil"/>
                    <w:bottom w:val="single" w:sz="4" w:space="0" w:color="auto"/>
                    <w:right w:val="single" w:sz="4" w:space="0" w:color="auto"/>
                  </w:tcBorders>
                  <w:vAlign w:val="bottom"/>
                </w:tcPr>
                <w:p w14:paraId="25083A48" w14:textId="77777777" w:rsidR="00186742" w:rsidRPr="00E73923" w:rsidRDefault="00186742" w:rsidP="00186742">
                  <w:pPr>
                    <w:jc w:val="center"/>
                    <w:rPr>
                      <w:color w:val="000000"/>
                      <w:sz w:val="12"/>
                      <w:szCs w:val="12"/>
                    </w:rPr>
                  </w:pPr>
                  <w:r w:rsidRPr="00827B6B">
                    <w:rPr>
                      <w:color w:val="000000"/>
                      <w:sz w:val="12"/>
                      <w:szCs w:val="12"/>
                    </w:rPr>
                    <w:t>15</w:t>
                  </w:r>
                </w:p>
              </w:tc>
              <w:tc>
                <w:tcPr>
                  <w:tcW w:w="245" w:type="pct"/>
                  <w:tcBorders>
                    <w:top w:val="nil"/>
                    <w:left w:val="nil"/>
                    <w:bottom w:val="single" w:sz="4" w:space="0" w:color="auto"/>
                    <w:right w:val="single" w:sz="4" w:space="0" w:color="auto"/>
                  </w:tcBorders>
                  <w:vAlign w:val="bottom"/>
                </w:tcPr>
                <w:p w14:paraId="47B0B565" w14:textId="77777777" w:rsidR="00186742" w:rsidRPr="00E73923" w:rsidRDefault="00186742" w:rsidP="00186742">
                  <w:pPr>
                    <w:jc w:val="center"/>
                    <w:rPr>
                      <w:color w:val="000000"/>
                      <w:sz w:val="12"/>
                      <w:szCs w:val="12"/>
                    </w:rPr>
                  </w:pPr>
                  <w:r w:rsidRPr="00827B6B">
                    <w:rPr>
                      <w:color w:val="000000"/>
                      <w:sz w:val="12"/>
                      <w:szCs w:val="12"/>
                    </w:rPr>
                    <w:t>15</w:t>
                  </w:r>
                </w:p>
              </w:tc>
              <w:tc>
                <w:tcPr>
                  <w:tcW w:w="245" w:type="pct"/>
                  <w:tcBorders>
                    <w:top w:val="nil"/>
                    <w:left w:val="nil"/>
                    <w:bottom w:val="single" w:sz="4" w:space="0" w:color="auto"/>
                    <w:right w:val="single" w:sz="4" w:space="0" w:color="auto"/>
                  </w:tcBorders>
                  <w:vAlign w:val="bottom"/>
                </w:tcPr>
                <w:p w14:paraId="612BCA57" w14:textId="77777777" w:rsidR="00186742" w:rsidRPr="00E73923" w:rsidRDefault="00186742" w:rsidP="00186742">
                  <w:pPr>
                    <w:jc w:val="center"/>
                    <w:rPr>
                      <w:color w:val="000000"/>
                      <w:sz w:val="12"/>
                      <w:szCs w:val="12"/>
                    </w:rPr>
                  </w:pPr>
                  <w:r w:rsidRPr="00827B6B">
                    <w:rPr>
                      <w:color w:val="000000"/>
                      <w:sz w:val="12"/>
                      <w:szCs w:val="12"/>
                    </w:rPr>
                    <w:t>0</w:t>
                  </w:r>
                </w:p>
              </w:tc>
              <w:tc>
                <w:tcPr>
                  <w:tcW w:w="245" w:type="pct"/>
                  <w:tcBorders>
                    <w:top w:val="nil"/>
                    <w:left w:val="nil"/>
                    <w:bottom w:val="single" w:sz="4" w:space="0" w:color="auto"/>
                    <w:right w:val="single" w:sz="4" w:space="0" w:color="auto"/>
                  </w:tcBorders>
                  <w:vAlign w:val="bottom"/>
                </w:tcPr>
                <w:p w14:paraId="67FE65F6" w14:textId="77777777" w:rsidR="00186742" w:rsidRPr="00E73923" w:rsidRDefault="00186742" w:rsidP="00186742">
                  <w:pPr>
                    <w:jc w:val="center"/>
                    <w:rPr>
                      <w:color w:val="000000"/>
                      <w:sz w:val="12"/>
                      <w:szCs w:val="12"/>
                    </w:rPr>
                  </w:pPr>
                  <w:r w:rsidRPr="00827B6B">
                    <w:rPr>
                      <w:color w:val="000000"/>
                      <w:sz w:val="12"/>
                      <w:szCs w:val="12"/>
                    </w:rPr>
                    <w:t xml:space="preserve">        100,00 </w:t>
                  </w:r>
                </w:p>
              </w:tc>
              <w:tc>
                <w:tcPr>
                  <w:tcW w:w="112" w:type="pct"/>
                  <w:tcBorders>
                    <w:top w:val="nil"/>
                    <w:left w:val="nil"/>
                    <w:bottom w:val="single" w:sz="4" w:space="0" w:color="auto"/>
                    <w:right w:val="single" w:sz="4" w:space="0" w:color="auto"/>
                  </w:tcBorders>
                  <w:vAlign w:val="bottom"/>
                </w:tcPr>
                <w:p w14:paraId="259A7FF6" w14:textId="77777777" w:rsidR="00186742" w:rsidRPr="00E73923" w:rsidRDefault="00186742" w:rsidP="00186742">
                  <w:pPr>
                    <w:jc w:val="center"/>
                    <w:rPr>
                      <w:color w:val="000000"/>
                      <w:sz w:val="12"/>
                      <w:szCs w:val="12"/>
                    </w:rPr>
                  </w:pPr>
                  <w:r w:rsidRPr="00827B6B">
                    <w:rPr>
                      <w:color w:val="000000"/>
                      <w:sz w:val="12"/>
                      <w:szCs w:val="12"/>
                    </w:rPr>
                    <w:t>14</w:t>
                  </w:r>
                </w:p>
              </w:tc>
              <w:tc>
                <w:tcPr>
                  <w:tcW w:w="110" w:type="pct"/>
                  <w:tcBorders>
                    <w:top w:val="nil"/>
                    <w:left w:val="nil"/>
                    <w:bottom w:val="single" w:sz="4" w:space="0" w:color="auto"/>
                    <w:right w:val="single" w:sz="4" w:space="0" w:color="auto"/>
                  </w:tcBorders>
                  <w:vAlign w:val="bottom"/>
                </w:tcPr>
                <w:p w14:paraId="332BC1EE" w14:textId="77777777" w:rsidR="00186742" w:rsidRPr="00E73923" w:rsidRDefault="00186742" w:rsidP="00186742">
                  <w:pPr>
                    <w:jc w:val="center"/>
                    <w:rPr>
                      <w:color w:val="000000"/>
                      <w:sz w:val="12"/>
                      <w:szCs w:val="12"/>
                    </w:rPr>
                  </w:pPr>
                  <w:r w:rsidRPr="00827B6B">
                    <w:rPr>
                      <w:color w:val="000000"/>
                      <w:sz w:val="12"/>
                      <w:szCs w:val="12"/>
                    </w:rPr>
                    <w:t>0</w:t>
                  </w:r>
                </w:p>
              </w:tc>
              <w:tc>
                <w:tcPr>
                  <w:tcW w:w="108" w:type="pct"/>
                  <w:tcBorders>
                    <w:top w:val="nil"/>
                    <w:left w:val="nil"/>
                    <w:bottom w:val="single" w:sz="4" w:space="0" w:color="auto"/>
                    <w:right w:val="single" w:sz="4" w:space="0" w:color="auto"/>
                  </w:tcBorders>
                  <w:vAlign w:val="bottom"/>
                </w:tcPr>
                <w:p w14:paraId="30BB9ED4"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tcPr>
                <w:p w14:paraId="28C8FCEA"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tcPr>
                <w:p w14:paraId="419B64F0" w14:textId="77777777" w:rsidR="00186742" w:rsidRPr="00E73923" w:rsidRDefault="00186742" w:rsidP="00186742">
                  <w:pPr>
                    <w:jc w:val="center"/>
                    <w:rPr>
                      <w:color w:val="000000"/>
                      <w:sz w:val="12"/>
                      <w:szCs w:val="12"/>
                    </w:rPr>
                  </w:pPr>
                  <w:r w:rsidRPr="00827B6B">
                    <w:rPr>
                      <w:color w:val="000000"/>
                      <w:sz w:val="12"/>
                      <w:szCs w:val="12"/>
                    </w:rPr>
                    <w:t>1</w:t>
                  </w:r>
                </w:p>
              </w:tc>
              <w:tc>
                <w:tcPr>
                  <w:tcW w:w="112" w:type="pct"/>
                  <w:tcBorders>
                    <w:top w:val="nil"/>
                    <w:left w:val="nil"/>
                    <w:bottom w:val="single" w:sz="4" w:space="0" w:color="auto"/>
                    <w:right w:val="single" w:sz="4" w:space="0" w:color="auto"/>
                  </w:tcBorders>
                  <w:vAlign w:val="bottom"/>
                </w:tcPr>
                <w:p w14:paraId="017C336B"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tcPr>
                <w:p w14:paraId="14CD3663" w14:textId="77777777" w:rsidR="00186742" w:rsidRPr="00E73923" w:rsidRDefault="00186742" w:rsidP="00186742">
                  <w:pPr>
                    <w:jc w:val="center"/>
                    <w:rPr>
                      <w:color w:val="000000"/>
                      <w:sz w:val="12"/>
                      <w:szCs w:val="12"/>
                    </w:rPr>
                  </w:pPr>
                  <w:r w:rsidRPr="00827B6B">
                    <w:rPr>
                      <w:color w:val="000000"/>
                      <w:sz w:val="12"/>
                      <w:szCs w:val="12"/>
                    </w:rPr>
                    <w:t>0</w:t>
                  </w:r>
                </w:p>
              </w:tc>
              <w:tc>
                <w:tcPr>
                  <w:tcW w:w="107" w:type="pct"/>
                  <w:tcBorders>
                    <w:top w:val="nil"/>
                    <w:left w:val="nil"/>
                    <w:bottom w:val="single" w:sz="4" w:space="0" w:color="auto"/>
                    <w:right w:val="single" w:sz="4" w:space="0" w:color="auto"/>
                  </w:tcBorders>
                  <w:vAlign w:val="bottom"/>
                </w:tcPr>
                <w:p w14:paraId="1FAC3561"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vAlign w:val="bottom"/>
                </w:tcPr>
                <w:p w14:paraId="2C889F2C"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tcPr>
                <w:p w14:paraId="104F1D69"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tcPr>
                <w:p w14:paraId="46280CBD" w14:textId="77777777" w:rsidR="00186742" w:rsidRPr="00E73923" w:rsidRDefault="00186742" w:rsidP="00186742">
                  <w:pPr>
                    <w:jc w:val="center"/>
                    <w:rPr>
                      <w:color w:val="000000"/>
                      <w:sz w:val="12"/>
                      <w:szCs w:val="12"/>
                    </w:rPr>
                  </w:pPr>
                  <w:r w:rsidRPr="00827B6B">
                    <w:rPr>
                      <w:color w:val="000000"/>
                      <w:sz w:val="12"/>
                      <w:szCs w:val="12"/>
                    </w:rPr>
                    <w:t>0</w:t>
                  </w:r>
                </w:p>
              </w:tc>
              <w:tc>
                <w:tcPr>
                  <w:tcW w:w="93" w:type="pct"/>
                  <w:tcBorders>
                    <w:top w:val="nil"/>
                    <w:left w:val="nil"/>
                    <w:bottom w:val="single" w:sz="4" w:space="0" w:color="auto"/>
                    <w:right w:val="single" w:sz="4" w:space="0" w:color="auto"/>
                  </w:tcBorders>
                  <w:vAlign w:val="bottom"/>
                </w:tcPr>
                <w:p w14:paraId="097D8AB7"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vAlign w:val="bottom"/>
                </w:tcPr>
                <w:p w14:paraId="303F3465"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403C160F" w14:textId="77777777" w:rsidTr="00186742">
              <w:trPr>
                <w:trHeight w:val="407"/>
              </w:trPr>
              <w:tc>
                <w:tcPr>
                  <w:tcW w:w="208" w:type="pct"/>
                  <w:tcBorders>
                    <w:top w:val="nil"/>
                    <w:left w:val="single" w:sz="4" w:space="0" w:color="auto"/>
                    <w:bottom w:val="single" w:sz="4" w:space="0" w:color="auto"/>
                    <w:right w:val="single" w:sz="4" w:space="0" w:color="auto"/>
                  </w:tcBorders>
                  <w:vAlign w:val="center"/>
                </w:tcPr>
                <w:p w14:paraId="72335906"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tcPr>
                <w:p w14:paraId="36EB38AF"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tcPr>
                <w:p w14:paraId="78EA7500"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vAlign w:val="bottom"/>
                </w:tcPr>
                <w:p w14:paraId="559782A0" w14:textId="77777777" w:rsidR="00186742" w:rsidRPr="00E73923" w:rsidRDefault="00186742" w:rsidP="00186742">
                  <w:pPr>
                    <w:jc w:val="center"/>
                    <w:rPr>
                      <w:color w:val="000000"/>
                      <w:sz w:val="12"/>
                      <w:szCs w:val="12"/>
                    </w:rPr>
                  </w:pPr>
                  <w:r w:rsidRPr="00827B6B">
                    <w:rPr>
                      <w:color w:val="000000"/>
                      <w:sz w:val="12"/>
                      <w:szCs w:val="12"/>
                    </w:rPr>
                    <w:t>EKY2022</w:t>
                  </w:r>
                </w:p>
              </w:tc>
              <w:tc>
                <w:tcPr>
                  <w:tcW w:w="502" w:type="pct"/>
                  <w:tcBorders>
                    <w:top w:val="nil"/>
                    <w:left w:val="nil"/>
                    <w:bottom w:val="single" w:sz="4" w:space="0" w:color="auto"/>
                    <w:right w:val="single" w:sz="4" w:space="0" w:color="auto"/>
                  </w:tcBorders>
                  <w:vAlign w:val="bottom"/>
                </w:tcPr>
                <w:p w14:paraId="307B1742" w14:textId="77777777" w:rsidR="00186742" w:rsidRPr="00E73923" w:rsidRDefault="00186742" w:rsidP="00186742">
                  <w:pPr>
                    <w:jc w:val="center"/>
                    <w:rPr>
                      <w:color w:val="000000"/>
                      <w:sz w:val="12"/>
                      <w:szCs w:val="12"/>
                    </w:rPr>
                  </w:pPr>
                  <w:r w:rsidRPr="00827B6B">
                    <w:rPr>
                      <w:color w:val="000000"/>
                      <w:sz w:val="12"/>
                      <w:szCs w:val="12"/>
                    </w:rPr>
                    <w:t>Bitirme Projesi</w:t>
                  </w:r>
                </w:p>
              </w:tc>
              <w:tc>
                <w:tcPr>
                  <w:tcW w:w="429" w:type="pct"/>
                  <w:tcBorders>
                    <w:top w:val="nil"/>
                    <w:left w:val="nil"/>
                    <w:bottom w:val="single" w:sz="4" w:space="0" w:color="auto"/>
                    <w:right w:val="single" w:sz="4" w:space="0" w:color="auto"/>
                  </w:tcBorders>
                  <w:vAlign w:val="bottom"/>
                </w:tcPr>
                <w:p w14:paraId="7D37FE5D" w14:textId="77777777" w:rsidR="00186742" w:rsidRPr="00E73923" w:rsidRDefault="00186742" w:rsidP="00186742">
                  <w:pPr>
                    <w:jc w:val="center"/>
                    <w:rPr>
                      <w:color w:val="000000"/>
                      <w:sz w:val="12"/>
                      <w:szCs w:val="12"/>
                    </w:rPr>
                  </w:pPr>
                  <w:r w:rsidRPr="00827B6B">
                    <w:rPr>
                      <w:color w:val="000000"/>
                      <w:sz w:val="12"/>
                      <w:szCs w:val="12"/>
                    </w:rPr>
                    <w:t>Dr. Öğr. Üyesi İSMAİL BOZKURT</w:t>
                  </w:r>
                </w:p>
              </w:tc>
              <w:tc>
                <w:tcPr>
                  <w:tcW w:w="245" w:type="pct"/>
                  <w:tcBorders>
                    <w:top w:val="nil"/>
                    <w:left w:val="nil"/>
                    <w:bottom w:val="single" w:sz="4" w:space="0" w:color="auto"/>
                    <w:right w:val="single" w:sz="4" w:space="0" w:color="auto"/>
                  </w:tcBorders>
                  <w:vAlign w:val="bottom"/>
                </w:tcPr>
                <w:p w14:paraId="6826293F" w14:textId="77777777" w:rsidR="00186742" w:rsidRPr="00E73923" w:rsidRDefault="00186742" w:rsidP="00186742">
                  <w:pPr>
                    <w:jc w:val="center"/>
                    <w:rPr>
                      <w:color w:val="000000"/>
                      <w:sz w:val="12"/>
                      <w:szCs w:val="12"/>
                    </w:rPr>
                  </w:pPr>
                  <w:r w:rsidRPr="00827B6B">
                    <w:rPr>
                      <w:color w:val="000000"/>
                      <w:sz w:val="12"/>
                      <w:szCs w:val="12"/>
                    </w:rPr>
                    <w:t>MGL111</w:t>
                  </w:r>
                </w:p>
              </w:tc>
              <w:tc>
                <w:tcPr>
                  <w:tcW w:w="245" w:type="pct"/>
                  <w:tcBorders>
                    <w:top w:val="nil"/>
                    <w:left w:val="nil"/>
                    <w:bottom w:val="single" w:sz="4" w:space="0" w:color="auto"/>
                    <w:right w:val="single" w:sz="4" w:space="0" w:color="auto"/>
                  </w:tcBorders>
                  <w:vAlign w:val="bottom"/>
                </w:tcPr>
                <w:p w14:paraId="1B0952A5" w14:textId="77777777" w:rsidR="00186742" w:rsidRPr="00E73923" w:rsidRDefault="00186742" w:rsidP="00186742">
                  <w:pPr>
                    <w:jc w:val="center"/>
                    <w:rPr>
                      <w:color w:val="000000"/>
                      <w:sz w:val="12"/>
                      <w:szCs w:val="12"/>
                    </w:rPr>
                  </w:pPr>
                  <w:r w:rsidRPr="00827B6B">
                    <w:rPr>
                      <w:color w:val="000000"/>
                      <w:sz w:val="12"/>
                      <w:szCs w:val="12"/>
                    </w:rPr>
                    <w:t>20</w:t>
                  </w:r>
                </w:p>
              </w:tc>
              <w:tc>
                <w:tcPr>
                  <w:tcW w:w="245" w:type="pct"/>
                  <w:tcBorders>
                    <w:top w:val="nil"/>
                    <w:left w:val="nil"/>
                    <w:bottom w:val="single" w:sz="4" w:space="0" w:color="auto"/>
                    <w:right w:val="single" w:sz="4" w:space="0" w:color="auto"/>
                  </w:tcBorders>
                  <w:vAlign w:val="bottom"/>
                </w:tcPr>
                <w:p w14:paraId="4FB447FA" w14:textId="77777777" w:rsidR="00186742" w:rsidRPr="00E73923" w:rsidRDefault="00186742" w:rsidP="00186742">
                  <w:pPr>
                    <w:jc w:val="center"/>
                    <w:rPr>
                      <w:color w:val="000000"/>
                      <w:sz w:val="12"/>
                      <w:szCs w:val="12"/>
                    </w:rPr>
                  </w:pPr>
                  <w:r w:rsidRPr="00827B6B">
                    <w:rPr>
                      <w:color w:val="000000"/>
                      <w:sz w:val="12"/>
                      <w:szCs w:val="12"/>
                    </w:rPr>
                    <w:t>15,00</w:t>
                  </w:r>
                </w:p>
              </w:tc>
              <w:tc>
                <w:tcPr>
                  <w:tcW w:w="245" w:type="pct"/>
                  <w:tcBorders>
                    <w:top w:val="nil"/>
                    <w:left w:val="nil"/>
                    <w:bottom w:val="single" w:sz="4" w:space="0" w:color="auto"/>
                    <w:right w:val="single" w:sz="4" w:space="0" w:color="auto"/>
                  </w:tcBorders>
                  <w:vAlign w:val="bottom"/>
                </w:tcPr>
                <w:p w14:paraId="523A18F6" w14:textId="77777777" w:rsidR="00186742" w:rsidRPr="00E73923" w:rsidRDefault="00186742" w:rsidP="00186742">
                  <w:pPr>
                    <w:jc w:val="center"/>
                    <w:rPr>
                      <w:color w:val="000000"/>
                      <w:sz w:val="12"/>
                      <w:szCs w:val="12"/>
                    </w:rPr>
                  </w:pPr>
                  <w:r w:rsidRPr="00827B6B">
                    <w:rPr>
                      <w:color w:val="000000"/>
                      <w:sz w:val="12"/>
                      <w:szCs w:val="12"/>
                    </w:rPr>
                    <w:t>3</w:t>
                  </w:r>
                </w:p>
              </w:tc>
              <w:tc>
                <w:tcPr>
                  <w:tcW w:w="245" w:type="pct"/>
                  <w:tcBorders>
                    <w:top w:val="nil"/>
                    <w:left w:val="nil"/>
                    <w:bottom w:val="single" w:sz="4" w:space="0" w:color="auto"/>
                    <w:right w:val="single" w:sz="4" w:space="0" w:color="auto"/>
                  </w:tcBorders>
                  <w:vAlign w:val="bottom"/>
                </w:tcPr>
                <w:p w14:paraId="19DC78BA" w14:textId="77777777" w:rsidR="00186742" w:rsidRPr="00E73923" w:rsidRDefault="00186742" w:rsidP="00186742">
                  <w:pPr>
                    <w:jc w:val="center"/>
                    <w:rPr>
                      <w:color w:val="000000"/>
                      <w:sz w:val="12"/>
                      <w:szCs w:val="12"/>
                    </w:rPr>
                  </w:pPr>
                  <w:r w:rsidRPr="00827B6B">
                    <w:rPr>
                      <w:color w:val="000000"/>
                      <w:sz w:val="12"/>
                      <w:szCs w:val="12"/>
                    </w:rPr>
                    <w:t>3</w:t>
                  </w:r>
                </w:p>
              </w:tc>
              <w:tc>
                <w:tcPr>
                  <w:tcW w:w="245" w:type="pct"/>
                  <w:tcBorders>
                    <w:top w:val="nil"/>
                    <w:left w:val="nil"/>
                    <w:bottom w:val="single" w:sz="4" w:space="0" w:color="auto"/>
                    <w:right w:val="single" w:sz="4" w:space="0" w:color="auto"/>
                  </w:tcBorders>
                  <w:vAlign w:val="bottom"/>
                </w:tcPr>
                <w:p w14:paraId="3A102581" w14:textId="77777777" w:rsidR="00186742" w:rsidRPr="00E73923" w:rsidRDefault="00186742" w:rsidP="00186742">
                  <w:pPr>
                    <w:jc w:val="center"/>
                    <w:rPr>
                      <w:color w:val="000000"/>
                      <w:sz w:val="12"/>
                      <w:szCs w:val="12"/>
                    </w:rPr>
                  </w:pPr>
                  <w:r w:rsidRPr="00827B6B">
                    <w:rPr>
                      <w:color w:val="000000"/>
                      <w:sz w:val="12"/>
                      <w:szCs w:val="12"/>
                    </w:rPr>
                    <w:t>0</w:t>
                  </w:r>
                </w:p>
              </w:tc>
              <w:tc>
                <w:tcPr>
                  <w:tcW w:w="245" w:type="pct"/>
                  <w:tcBorders>
                    <w:top w:val="nil"/>
                    <w:left w:val="nil"/>
                    <w:bottom w:val="single" w:sz="4" w:space="0" w:color="auto"/>
                    <w:right w:val="single" w:sz="4" w:space="0" w:color="auto"/>
                  </w:tcBorders>
                  <w:vAlign w:val="bottom"/>
                </w:tcPr>
                <w:p w14:paraId="187B869B" w14:textId="77777777" w:rsidR="00186742" w:rsidRPr="00E73923" w:rsidRDefault="00186742" w:rsidP="00186742">
                  <w:pPr>
                    <w:jc w:val="center"/>
                    <w:rPr>
                      <w:color w:val="000000"/>
                      <w:sz w:val="12"/>
                      <w:szCs w:val="12"/>
                    </w:rPr>
                  </w:pPr>
                  <w:r w:rsidRPr="00827B6B">
                    <w:rPr>
                      <w:color w:val="000000"/>
                      <w:sz w:val="12"/>
                      <w:szCs w:val="12"/>
                    </w:rPr>
                    <w:t xml:space="preserve">        100,00 </w:t>
                  </w:r>
                </w:p>
              </w:tc>
              <w:tc>
                <w:tcPr>
                  <w:tcW w:w="112" w:type="pct"/>
                  <w:tcBorders>
                    <w:top w:val="nil"/>
                    <w:left w:val="nil"/>
                    <w:bottom w:val="single" w:sz="4" w:space="0" w:color="auto"/>
                    <w:right w:val="single" w:sz="4" w:space="0" w:color="auto"/>
                  </w:tcBorders>
                  <w:vAlign w:val="bottom"/>
                </w:tcPr>
                <w:p w14:paraId="55E79963" w14:textId="77777777" w:rsidR="00186742" w:rsidRPr="00E73923" w:rsidRDefault="00186742" w:rsidP="00186742">
                  <w:pPr>
                    <w:jc w:val="center"/>
                    <w:rPr>
                      <w:color w:val="000000"/>
                      <w:sz w:val="12"/>
                      <w:szCs w:val="12"/>
                    </w:rPr>
                  </w:pPr>
                  <w:r w:rsidRPr="00827B6B">
                    <w:rPr>
                      <w:color w:val="000000"/>
                      <w:sz w:val="12"/>
                      <w:szCs w:val="12"/>
                    </w:rPr>
                    <w:t>3</w:t>
                  </w:r>
                </w:p>
              </w:tc>
              <w:tc>
                <w:tcPr>
                  <w:tcW w:w="110" w:type="pct"/>
                  <w:tcBorders>
                    <w:top w:val="nil"/>
                    <w:left w:val="nil"/>
                    <w:bottom w:val="single" w:sz="4" w:space="0" w:color="auto"/>
                    <w:right w:val="single" w:sz="4" w:space="0" w:color="auto"/>
                  </w:tcBorders>
                  <w:vAlign w:val="bottom"/>
                </w:tcPr>
                <w:p w14:paraId="30F443D5" w14:textId="77777777" w:rsidR="00186742" w:rsidRPr="00E73923" w:rsidRDefault="00186742" w:rsidP="00186742">
                  <w:pPr>
                    <w:jc w:val="center"/>
                    <w:rPr>
                      <w:color w:val="000000"/>
                      <w:sz w:val="12"/>
                      <w:szCs w:val="12"/>
                    </w:rPr>
                  </w:pPr>
                  <w:r w:rsidRPr="00827B6B">
                    <w:rPr>
                      <w:color w:val="000000"/>
                      <w:sz w:val="12"/>
                      <w:szCs w:val="12"/>
                    </w:rPr>
                    <w:t>0</w:t>
                  </w:r>
                </w:p>
              </w:tc>
              <w:tc>
                <w:tcPr>
                  <w:tcW w:w="108" w:type="pct"/>
                  <w:tcBorders>
                    <w:top w:val="nil"/>
                    <w:left w:val="nil"/>
                    <w:bottom w:val="single" w:sz="4" w:space="0" w:color="auto"/>
                    <w:right w:val="single" w:sz="4" w:space="0" w:color="auto"/>
                  </w:tcBorders>
                  <w:vAlign w:val="bottom"/>
                </w:tcPr>
                <w:p w14:paraId="25DB0631"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tcPr>
                <w:p w14:paraId="5E894809"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tcPr>
                <w:p w14:paraId="539D70FD"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tcPr>
                <w:p w14:paraId="5A046D14"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vAlign w:val="bottom"/>
                </w:tcPr>
                <w:p w14:paraId="76D989EE" w14:textId="77777777" w:rsidR="00186742" w:rsidRPr="00E73923" w:rsidRDefault="00186742" w:rsidP="00186742">
                  <w:pPr>
                    <w:jc w:val="center"/>
                    <w:rPr>
                      <w:color w:val="000000"/>
                      <w:sz w:val="12"/>
                      <w:szCs w:val="12"/>
                    </w:rPr>
                  </w:pPr>
                  <w:r w:rsidRPr="00827B6B">
                    <w:rPr>
                      <w:color w:val="000000"/>
                      <w:sz w:val="12"/>
                      <w:szCs w:val="12"/>
                    </w:rPr>
                    <w:t>0</w:t>
                  </w:r>
                </w:p>
              </w:tc>
              <w:tc>
                <w:tcPr>
                  <w:tcW w:w="107" w:type="pct"/>
                  <w:tcBorders>
                    <w:top w:val="nil"/>
                    <w:left w:val="nil"/>
                    <w:bottom w:val="single" w:sz="4" w:space="0" w:color="auto"/>
                    <w:right w:val="single" w:sz="4" w:space="0" w:color="auto"/>
                  </w:tcBorders>
                  <w:vAlign w:val="bottom"/>
                </w:tcPr>
                <w:p w14:paraId="128D5E5C"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vAlign w:val="bottom"/>
                </w:tcPr>
                <w:p w14:paraId="54699C4E"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tcPr>
                <w:p w14:paraId="729E2E9B"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tcPr>
                <w:p w14:paraId="396EDB15" w14:textId="77777777" w:rsidR="00186742" w:rsidRPr="00E73923" w:rsidRDefault="00186742" w:rsidP="00186742">
                  <w:pPr>
                    <w:jc w:val="center"/>
                    <w:rPr>
                      <w:color w:val="000000"/>
                      <w:sz w:val="12"/>
                      <w:szCs w:val="12"/>
                    </w:rPr>
                  </w:pPr>
                  <w:r w:rsidRPr="00827B6B">
                    <w:rPr>
                      <w:color w:val="000000"/>
                      <w:sz w:val="12"/>
                      <w:szCs w:val="12"/>
                    </w:rPr>
                    <w:t>0</w:t>
                  </w:r>
                </w:p>
              </w:tc>
              <w:tc>
                <w:tcPr>
                  <w:tcW w:w="93" w:type="pct"/>
                  <w:tcBorders>
                    <w:top w:val="nil"/>
                    <w:left w:val="nil"/>
                    <w:bottom w:val="single" w:sz="4" w:space="0" w:color="auto"/>
                    <w:right w:val="single" w:sz="4" w:space="0" w:color="auto"/>
                  </w:tcBorders>
                  <w:vAlign w:val="bottom"/>
                </w:tcPr>
                <w:p w14:paraId="6CD78852"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vAlign w:val="bottom"/>
                </w:tcPr>
                <w:p w14:paraId="2395ADDF"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652A39A4" w14:textId="77777777" w:rsidTr="00186742">
              <w:trPr>
                <w:trHeight w:val="407"/>
              </w:trPr>
              <w:tc>
                <w:tcPr>
                  <w:tcW w:w="208" w:type="pct"/>
                  <w:tcBorders>
                    <w:top w:val="nil"/>
                    <w:left w:val="single" w:sz="4" w:space="0" w:color="auto"/>
                    <w:bottom w:val="single" w:sz="4" w:space="0" w:color="auto"/>
                    <w:right w:val="single" w:sz="4" w:space="0" w:color="auto"/>
                  </w:tcBorders>
                  <w:shd w:val="clear" w:color="000000" w:fill="D5DCE4"/>
                  <w:vAlign w:val="center"/>
                  <w:hideMark/>
                </w:tcPr>
                <w:p w14:paraId="5C271351"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shd w:val="clear" w:color="000000" w:fill="D5DCE4"/>
                  <w:vAlign w:val="center"/>
                  <w:hideMark/>
                </w:tcPr>
                <w:p w14:paraId="621CEA68"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shd w:val="clear" w:color="000000" w:fill="D5DCE4"/>
                  <w:vAlign w:val="bottom"/>
                  <w:hideMark/>
                </w:tcPr>
                <w:p w14:paraId="0A598BC6"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shd w:val="clear" w:color="000000" w:fill="D5DCE4"/>
                  <w:vAlign w:val="bottom"/>
                  <w:hideMark/>
                </w:tcPr>
                <w:p w14:paraId="2853E54D" w14:textId="77777777" w:rsidR="00186742" w:rsidRPr="00E73923" w:rsidRDefault="00186742" w:rsidP="00186742">
                  <w:pPr>
                    <w:jc w:val="center"/>
                    <w:rPr>
                      <w:color w:val="000000"/>
                      <w:sz w:val="12"/>
                      <w:szCs w:val="12"/>
                    </w:rPr>
                  </w:pPr>
                  <w:r w:rsidRPr="00827B6B">
                    <w:rPr>
                      <w:color w:val="000000"/>
                      <w:sz w:val="12"/>
                      <w:szCs w:val="12"/>
                    </w:rPr>
                    <w:t>EKY2022</w:t>
                  </w:r>
                </w:p>
              </w:tc>
              <w:tc>
                <w:tcPr>
                  <w:tcW w:w="502" w:type="pct"/>
                  <w:tcBorders>
                    <w:top w:val="nil"/>
                    <w:left w:val="nil"/>
                    <w:bottom w:val="single" w:sz="4" w:space="0" w:color="auto"/>
                    <w:right w:val="single" w:sz="4" w:space="0" w:color="auto"/>
                  </w:tcBorders>
                  <w:shd w:val="clear" w:color="000000" w:fill="D5DCE4"/>
                  <w:vAlign w:val="bottom"/>
                  <w:hideMark/>
                </w:tcPr>
                <w:p w14:paraId="3590818E" w14:textId="77777777" w:rsidR="00186742" w:rsidRPr="00E73923" w:rsidRDefault="00186742" w:rsidP="00186742">
                  <w:pPr>
                    <w:jc w:val="center"/>
                    <w:rPr>
                      <w:color w:val="000000"/>
                      <w:sz w:val="12"/>
                      <w:szCs w:val="12"/>
                    </w:rPr>
                  </w:pPr>
                  <w:r w:rsidRPr="00827B6B">
                    <w:rPr>
                      <w:color w:val="000000"/>
                      <w:sz w:val="12"/>
                      <w:szCs w:val="12"/>
                    </w:rPr>
                    <w:t>Bitirme Projesi</w:t>
                  </w:r>
                </w:p>
              </w:tc>
              <w:tc>
                <w:tcPr>
                  <w:tcW w:w="429" w:type="pct"/>
                  <w:tcBorders>
                    <w:top w:val="nil"/>
                    <w:left w:val="nil"/>
                    <w:bottom w:val="single" w:sz="4" w:space="0" w:color="auto"/>
                    <w:right w:val="single" w:sz="4" w:space="0" w:color="auto"/>
                  </w:tcBorders>
                  <w:shd w:val="clear" w:color="000000" w:fill="D5DCE4"/>
                  <w:vAlign w:val="bottom"/>
                  <w:hideMark/>
                </w:tcPr>
                <w:p w14:paraId="03C7027A" w14:textId="77777777" w:rsidR="00186742" w:rsidRPr="00E73923" w:rsidRDefault="00186742" w:rsidP="00186742">
                  <w:pPr>
                    <w:jc w:val="center"/>
                    <w:rPr>
                      <w:color w:val="000000"/>
                      <w:sz w:val="12"/>
                      <w:szCs w:val="12"/>
                    </w:rPr>
                  </w:pPr>
                  <w:r w:rsidRPr="00827B6B">
                    <w:rPr>
                      <w:color w:val="000000"/>
                      <w:sz w:val="12"/>
                      <w:szCs w:val="12"/>
                    </w:rPr>
                    <w:t>Dr. Öğr. Üyesi KÜBRA NUR AKPINAR</w:t>
                  </w:r>
                </w:p>
              </w:tc>
              <w:tc>
                <w:tcPr>
                  <w:tcW w:w="245" w:type="pct"/>
                  <w:tcBorders>
                    <w:top w:val="nil"/>
                    <w:left w:val="nil"/>
                    <w:bottom w:val="single" w:sz="4" w:space="0" w:color="auto"/>
                    <w:right w:val="single" w:sz="4" w:space="0" w:color="auto"/>
                  </w:tcBorders>
                  <w:shd w:val="clear" w:color="000000" w:fill="D5DCE4"/>
                  <w:vAlign w:val="bottom"/>
                  <w:hideMark/>
                </w:tcPr>
                <w:p w14:paraId="04B6A64A" w14:textId="77777777" w:rsidR="00186742" w:rsidRPr="00E73923" w:rsidRDefault="00186742" w:rsidP="00186742">
                  <w:pPr>
                    <w:jc w:val="center"/>
                    <w:rPr>
                      <w:color w:val="000000"/>
                      <w:sz w:val="12"/>
                      <w:szCs w:val="12"/>
                    </w:rPr>
                  </w:pPr>
                  <w:r w:rsidRPr="00827B6B">
                    <w:rPr>
                      <w:color w:val="000000"/>
                      <w:sz w:val="12"/>
                      <w:szCs w:val="12"/>
                    </w:rPr>
                    <w:t>MGL111</w:t>
                  </w:r>
                </w:p>
              </w:tc>
              <w:tc>
                <w:tcPr>
                  <w:tcW w:w="245" w:type="pct"/>
                  <w:tcBorders>
                    <w:top w:val="nil"/>
                    <w:left w:val="nil"/>
                    <w:bottom w:val="single" w:sz="4" w:space="0" w:color="auto"/>
                    <w:right w:val="single" w:sz="4" w:space="0" w:color="auto"/>
                  </w:tcBorders>
                  <w:shd w:val="clear" w:color="000000" w:fill="D5DCE4"/>
                  <w:vAlign w:val="bottom"/>
                  <w:hideMark/>
                </w:tcPr>
                <w:p w14:paraId="6E161F8D" w14:textId="77777777" w:rsidR="00186742" w:rsidRPr="00E73923" w:rsidRDefault="00186742" w:rsidP="00186742">
                  <w:pPr>
                    <w:jc w:val="center"/>
                    <w:rPr>
                      <w:color w:val="000000"/>
                      <w:sz w:val="12"/>
                      <w:szCs w:val="12"/>
                    </w:rPr>
                  </w:pPr>
                  <w:r w:rsidRPr="00827B6B">
                    <w:rPr>
                      <w:color w:val="000000"/>
                      <w:sz w:val="12"/>
                      <w:szCs w:val="12"/>
                    </w:rPr>
                    <w:t>20</w:t>
                  </w:r>
                </w:p>
              </w:tc>
              <w:tc>
                <w:tcPr>
                  <w:tcW w:w="245" w:type="pct"/>
                  <w:tcBorders>
                    <w:top w:val="nil"/>
                    <w:left w:val="nil"/>
                    <w:bottom w:val="single" w:sz="4" w:space="0" w:color="auto"/>
                    <w:right w:val="single" w:sz="4" w:space="0" w:color="auto"/>
                  </w:tcBorders>
                  <w:shd w:val="clear" w:color="000000" w:fill="D5DCE4"/>
                  <w:vAlign w:val="bottom"/>
                  <w:hideMark/>
                </w:tcPr>
                <w:p w14:paraId="61C546AD" w14:textId="77777777" w:rsidR="00186742" w:rsidRPr="00E73923" w:rsidRDefault="00186742" w:rsidP="00186742">
                  <w:pPr>
                    <w:jc w:val="center"/>
                    <w:rPr>
                      <w:color w:val="000000"/>
                      <w:sz w:val="12"/>
                      <w:szCs w:val="12"/>
                    </w:rPr>
                  </w:pPr>
                  <w:r w:rsidRPr="00827B6B">
                    <w:rPr>
                      <w:color w:val="000000"/>
                      <w:sz w:val="12"/>
                      <w:szCs w:val="12"/>
                    </w:rPr>
                    <w:t>20,00</w:t>
                  </w:r>
                </w:p>
              </w:tc>
              <w:tc>
                <w:tcPr>
                  <w:tcW w:w="245" w:type="pct"/>
                  <w:tcBorders>
                    <w:top w:val="nil"/>
                    <w:left w:val="nil"/>
                    <w:bottom w:val="single" w:sz="4" w:space="0" w:color="auto"/>
                    <w:right w:val="single" w:sz="4" w:space="0" w:color="auto"/>
                  </w:tcBorders>
                  <w:shd w:val="clear" w:color="000000" w:fill="D5DCE4"/>
                  <w:vAlign w:val="bottom"/>
                  <w:hideMark/>
                </w:tcPr>
                <w:p w14:paraId="68354EC2" w14:textId="77777777" w:rsidR="00186742" w:rsidRPr="00E73923" w:rsidRDefault="00186742" w:rsidP="00186742">
                  <w:pPr>
                    <w:jc w:val="center"/>
                    <w:rPr>
                      <w:color w:val="000000"/>
                      <w:sz w:val="12"/>
                      <w:szCs w:val="12"/>
                    </w:rPr>
                  </w:pPr>
                  <w:r w:rsidRPr="00827B6B">
                    <w:rPr>
                      <w:color w:val="000000"/>
                      <w:sz w:val="12"/>
                      <w:szCs w:val="12"/>
                    </w:rPr>
                    <w:t>4</w:t>
                  </w:r>
                </w:p>
              </w:tc>
              <w:tc>
                <w:tcPr>
                  <w:tcW w:w="245" w:type="pct"/>
                  <w:tcBorders>
                    <w:top w:val="nil"/>
                    <w:left w:val="nil"/>
                    <w:bottom w:val="single" w:sz="4" w:space="0" w:color="auto"/>
                    <w:right w:val="single" w:sz="4" w:space="0" w:color="auto"/>
                  </w:tcBorders>
                  <w:shd w:val="clear" w:color="000000" w:fill="D5DCE4"/>
                  <w:vAlign w:val="bottom"/>
                  <w:hideMark/>
                </w:tcPr>
                <w:p w14:paraId="601B689A" w14:textId="77777777" w:rsidR="00186742" w:rsidRPr="00E73923" w:rsidRDefault="00186742" w:rsidP="00186742">
                  <w:pPr>
                    <w:jc w:val="center"/>
                    <w:rPr>
                      <w:color w:val="000000"/>
                      <w:sz w:val="12"/>
                      <w:szCs w:val="12"/>
                    </w:rPr>
                  </w:pPr>
                  <w:r w:rsidRPr="00827B6B">
                    <w:rPr>
                      <w:color w:val="000000"/>
                      <w:sz w:val="12"/>
                      <w:szCs w:val="12"/>
                    </w:rPr>
                    <w:t>3</w:t>
                  </w:r>
                </w:p>
              </w:tc>
              <w:tc>
                <w:tcPr>
                  <w:tcW w:w="245" w:type="pct"/>
                  <w:tcBorders>
                    <w:top w:val="nil"/>
                    <w:left w:val="nil"/>
                    <w:bottom w:val="single" w:sz="4" w:space="0" w:color="auto"/>
                    <w:right w:val="single" w:sz="4" w:space="0" w:color="auto"/>
                  </w:tcBorders>
                  <w:shd w:val="clear" w:color="000000" w:fill="D5DCE4"/>
                  <w:vAlign w:val="bottom"/>
                  <w:hideMark/>
                </w:tcPr>
                <w:p w14:paraId="1688CD04" w14:textId="77777777" w:rsidR="00186742" w:rsidRPr="00E73923" w:rsidRDefault="00186742" w:rsidP="00186742">
                  <w:pPr>
                    <w:jc w:val="center"/>
                    <w:rPr>
                      <w:color w:val="000000"/>
                      <w:sz w:val="12"/>
                      <w:szCs w:val="12"/>
                    </w:rPr>
                  </w:pPr>
                  <w:r w:rsidRPr="00827B6B">
                    <w:rPr>
                      <w:color w:val="000000"/>
                      <w:sz w:val="12"/>
                      <w:szCs w:val="12"/>
                    </w:rPr>
                    <w:t>1</w:t>
                  </w:r>
                </w:p>
              </w:tc>
              <w:tc>
                <w:tcPr>
                  <w:tcW w:w="245" w:type="pct"/>
                  <w:tcBorders>
                    <w:top w:val="nil"/>
                    <w:left w:val="nil"/>
                    <w:bottom w:val="single" w:sz="4" w:space="0" w:color="auto"/>
                    <w:right w:val="single" w:sz="4" w:space="0" w:color="auto"/>
                  </w:tcBorders>
                  <w:shd w:val="clear" w:color="000000" w:fill="D5DCE4"/>
                  <w:vAlign w:val="bottom"/>
                  <w:hideMark/>
                </w:tcPr>
                <w:p w14:paraId="192DC99A" w14:textId="77777777" w:rsidR="00186742" w:rsidRPr="00E73923" w:rsidRDefault="00186742" w:rsidP="00186742">
                  <w:pPr>
                    <w:jc w:val="center"/>
                    <w:rPr>
                      <w:color w:val="000000"/>
                      <w:sz w:val="12"/>
                      <w:szCs w:val="12"/>
                    </w:rPr>
                  </w:pPr>
                  <w:r w:rsidRPr="00827B6B">
                    <w:rPr>
                      <w:color w:val="000000"/>
                      <w:sz w:val="12"/>
                      <w:szCs w:val="12"/>
                    </w:rPr>
                    <w:t xml:space="preserve">           75,00 </w:t>
                  </w:r>
                </w:p>
              </w:tc>
              <w:tc>
                <w:tcPr>
                  <w:tcW w:w="112" w:type="pct"/>
                  <w:tcBorders>
                    <w:top w:val="nil"/>
                    <w:left w:val="nil"/>
                    <w:bottom w:val="single" w:sz="4" w:space="0" w:color="auto"/>
                    <w:right w:val="single" w:sz="4" w:space="0" w:color="auto"/>
                  </w:tcBorders>
                  <w:shd w:val="clear" w:color="000000" w:fill="D5DCE4"/>
                  <w:vAlign w:val="bottom"/>
                  <w:hideMark/>
                </w:tcPr>
                <w:p w14:paraId="0C9BE6CD" w14:textId="77777777" w:rsidR="00186742" w:rsidRPr="00E73923" w:rsidRDefault="00186742" w:rsidP="00186742">
                  <w:pPr>
                    <w:jc w:val="center"/>
                    <w:rPr>
                      <w:color w:val="000000"/>
                      <w:sz w:val="12"/>
                      <w:szCs w:val="12"/>
                    </w:rPr>
                  </w:pPr>
                  <w:r w:rsidRPr="00827B6B">
                    <w:rPr>
                      <w:color w:val="000000"/>
                      <w:sz w:val="12"/>
                      <w:szCs w:val="12"/>
                    </w:rPr>
                    <w:t>3</w:t>
                  </w:r>
                </w:p>
              </w:tc>
              <w:tc>
                <w:tcPr>
                  <w:tcW w:w="110" w:type="pct"/>
                  <w:tcBorders>
                    <w:top w:val="nil"/>
                    <w:left w:val="nil"/>
                    <w:bottom w:val="single" w:sz="4" w:space="0" w:color="auto"/>
                    <w:right w:val="single" w:sz="4" w:space="0" w:color="auto"/>
                  </w:tcBorders>
                  <w:shd w:val="clear" w:color="000000" w:fill="D5DCE4"/>
                  <w:vAlign w:val="bottom"/>
                  <w:hideMark/>
                </w:tcPr>
                <w:p w14:paraId="53F1EF62" w14:textId="77777777" w:rsidR="00186742" w:rsidRPr="00E73923" w:rsidRDefault="00186742" w:rsidP="00186742">
                  <w:pPr>
                    <w:jc w:val="center"/>
                    <w:rPr>
                      <w:color w:val="000000"/>
                      <w:sz w:val="12"/>
                      <w:szCs w:val="12"/>
                    </w:rPr>
                  </w:pPr>
                  <w:r w:rsidRPr="00827B6B">
                    <w:rPr>
                      <w:color w:val="000000"/>
                      <w:sz w:val="12"/>
                      <w:szCs w:val="12"/>
                    </w:rPr>
                    <w:t>0</w:t>
                  </w:r>
                </w:p>
              </w:tc>
              <w:tc>
                <w:tcPr>
                  <w:tcW w:w="108" w:type="pct"/>
                  <w:tcBorders>
                    <w:top w:val="nil"/>
                    <w:left w:val="nil"/>
                    <w:bottom w:val="single" w:sz="4" w:space="0" w:color="auto"/>
                    <w:right w:val="single" w:sz="4" w:space="0" w:color="auto"/>
                  </w:tcBorders>
                  <w:shd w:val="clear" w:color="000000" w:fill="D5DCE4"/>
                  <w:vAlign w:val="bottom"/>
                  <w:hideMark/>
                </w:tcPr>
                <w:p w14:paraId="03796330"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62DEE115"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shd w:val="clear" w:color="000000" w:fill="D5DCE4"/>
                  <w:vAlign w:val="bottom"/>
                  <w:hideMark/>
                </w:tcPr>
                <w:p w14:paraId="1B6DC8C2"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shd w:val="clear" w:color="000000" w:fill="D5DCE4"/>
                  <w:vAlign w:val="bottom"/>
                  <w:hideMark/>
                </w:tcPr>
                <w:p w14:paraId="5DBB840E" w14:textId="77777777" w:rsidR="00186742" w:rsidRPr="00E73923" w:rsidRDefault="00186742" w:rsidP="00186742">
                  <w:pPr>
                    <w:jc w:val="center"/>
                    <w:rPr>
                      <w:color w:val="000000"/>
                      <w:sz w:val="12"/>
                      <w:szCs w:val="12"/>
                    </w:rPr>
                  </w:pPr>
                  <w:r w:rsidRPr="00827B6B">
                    <w:rPr>
                      <w:color w:val="000000"/>
                      <w:sz w:val="12"/>
                      <w:szCs w:val="12"/>
                    </w:rPr>
                    <w:t>0</w:t>
                  </w:r>
                </w:p>
              </w:tc>
              <w:tc>
                <w:tcPr>
                  <w:tcW w:w="112" w:type="pct"/>
                  <w:tcBorders>
                    <w:top w:val="nil"/>
                    <w:left w:val="nil"/>
                    <w:bottom w:val="single" w:sz="4" w:space="0" w:color="auto"/>
                    <w:right w:val="single" w:sz="4" w:space="0" w:color="auto"/>
                  </w:tcBorders>
                  <w:shd w:val="clear" w:color="000000" w:fill="D5DCE4"/>
                  <w:vAlign w:val="bottom"/>
                  <w:hideMark/>
                </w:tcPr>
                <w:p w14:paraId="7DC5F528" w14:textId="77777777" w:rsidR="00186742" w:rsidRPr="00E73923" w:rsidRDefault="00186742" w:rsidP="00186742">
                  <w:pPr>
                    <w:jc w:val="center"/>
                    <w:rPr>
                      <w:color w:val="000000"/>
                      <w:sz w:val="12"/>
                      <w:szCs w:val="12"/>
                    </w:rPr>
                  </w:pPr>
                  <w:r w:rsidRPr="00827B6B">
                    <w:rPr>
                      <w:color w:val="000000"/>
                      <w:sz w:val="12"/>
                      <w:szCs w:val="12"/>
                    </w:rPr>
                    <w:t>0</w:t>
                  </w:r>
                </w:p>
              </w:tc>
              <w:tc>
                <w:tcPr>
                  <w:tcW w:w="107" w:type="pct"/>
                  <w:tcBorders>
                    <w:top w:val="nil"/>
                    <w:left w:val="nil"/>
                    <w:bottom w:val="single" w:sz="4" w:space="0" w:color="auto"/>
                    <w:right w:val="single" w:sz="4" w:space="0" w:color="auto"/>
                  </w:tcBorders>
                  <w:shd w:val="clear" w:color="000000" w:fill="D5DCE4"/>
                  <w:vAlign w:val="bottom"/>
                  <w:hideMark/>
                </w:tcPr>
                <w:p w14:paraId="2E5B0B33"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shd w:val="clear" w:color="000000" w:fill="D5DCE4"/>
                  <w:vAlign w:val="bottom"/>
                  <w:hideMark/>
                </w:tcPr>
                <w:p w14:paraId="75C96D2E" w14:textId="77777777" w:rsidR="00186742" w:rsidRPr="00E73923" w:rsidRDefault="00186742" w:rsidP="00186742">
                  <w:pPr>
                    <w:jc w:val="center"/>
                    <w:rPr>
                      <w:color w:val="000000"/>
                      <w:sz w:val="12"/>
                      <w:szCs w:val="12"/>
                    </w:rPr>
                  </w:pPr>
                  <w:r w:rsidRPr="00827B6B">
                    <w:rPr>
                      <w:color w:val="000000"/>
                      <w:sz w:val="12"/>
                      <w:szCs w:val="12"/>
                    </w:rPr>
                    <w:t>1</w:t>
                  </w:r>
                </w:p>
              </w:tc>
              <w:tc>
                <w:tcPr>
                  <w:tcW w:w="110" w:type="pct"/>
                  <w:tcBorders>
                    <w:top w:val="nil"/>
                    <w:left w:val="nil"/>
                    <w:bottom w:val="single" w:sz="4" w:space="0" w:color="auto"/>
                    <w:right w:val="single" w:sz="4" w:space="0" w:color="auto"/>
                  </w:tcBorders>
                  <w:shd w:val="clear" w:color="000000" w:fill="D5DCE4"/>
                  <w:vAlign w:val="bottom"/>
                  <w:hideMark/>
                </w:tcPr>
                <w:p w14:paraId="4B6E6CC1"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664F0971" w14:textId="77777777" w:rsidR="00186742" w:rsidRPr="00E73923" w:rsidRDefault="00186742" w:rsidP="00186742">
                  <w:pPr>
                    <w:jc w:val="center"/>
                    <w:rPr>
                      <w:color w:val="000000"/>
                      <w:sz w:val="12"/>
                      <w:szCs w:val="12"/>
                    </w:rPr>
                  </w:pPr>
                  <w:r w:rsidRPr="00827B6B">
                    <w:rPr>
                      <w:color w:val="000000"/>
                      <w:sz w:val="12"/>
                      <w:szCs w:val="12"/>
                    </w:rPr>
                    <w:t>0</w:t>
                  </w:r>
                </w:p>
              </w:tc>
              <w:tc>
                <w:tcPr>
                  <w:tcW w:w="93" w:type="pct"/>
                  <w:tcBorders>
                    <w:top w:val="nil"/>
                    <w:left w:val="nil"/>
                    <w:bottom w:val="single" w:sz="4" w:space="0" w:color="auto"/>
                    <w:right w:val="single" w:sz="4" w:space="0" w:color="auto"/>
                  </w:tcBorders>
                  <w:shd w:val="clear" w:color="000000" w:fill="D5DCE4"/>
                  <w:vAlign w:val="bottom"/>
                  <w:hideMark/>
                </w:tcPr>
                <w:p w14:paraId="012A3262"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shd w:val="clear" w:color="000000" w:fill="D5DCE4"/>
                  <w:vAlign w:val="bottom"/>
                  <w:hideMark/>
                </w:tcPr>
                <w:p w14:paraId="4ADB9685"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24775E33" w14:textId="77777777" w:rsidTr="00186742">
              <w:trPr>
                <w:trHeight w:val="407"/>
              </w:trPr>
              <w:tc>
                <w:tcPr>
                  <w:tcW w:w="208" w:type="pct"/>
                  <w:tcBorders>
                    <w:top w:val="nil"/>
                    <w:left w:val="single" w:sz="4" w:space="0" w:color="auto"/>
                    <w:bottom w:val="single" w:sz="4" w:space="0" w:color="auto"/>
                    <w:right w:val="single" w:sz="4" w:space="0" w:color="auto"/>
                  </w:tcBorders>
                  <w:vAlign w:val="center"/>
                  <w:hideMark/>
                </w:tcPr>
                <w:p w14:paraId="1FF23F44"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hideMark/>
                </w:tcPr>
                <w:p w14:paraId="2B71E2C1"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hideMark/>
                </w:tcPr>
                <w:p w14:paraId="4B14D1CA"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vAlign w:val="bottom"/>
                  <w:hideMark/>
                </w:tcPr>
                <w:p w14:paraId="78C11DC0" w14:textId="77777777" w:rsidR="00186742" w:rsidRPr="00E73923" w:rsidRDefault="00186742" w:rsidP="00186742">
                  <w:pPr>
                    <w:jc w:val="center"/>
                    <w:rPr>
                      <w:color w:val="000000"/>
                      <w:sz w:val="12"/>
                      <w:szCs w:val="12"/>
                    </w:rPr>
                  </w:pPr>
                  <w:r w:rsidRPr="00827B6B">
                    <w:rPr>
                      <w:color w:val="000000"/>
                      <w:sz w:val="12"/>
                      <w:szCs w:val="12"/>
                    </w:rPr>
                    <w:t>EKY2024</w:t>
                  </w:r>
                </w:p>
              </w:tc>
              <w:tc>
                <w:tcPr>
                  <w:tcW w:w="502" w:type="pct"/>
                  <w:tcBorders>
                    <w:top w:val="nil"/>
                    <w:left w:val="nil"/>
                    <w:bottom w:val="single" w:sz="4" w:space="0" w:color="auto"/>
                    <w:right w:val="single" w:sz="4" w:space="0" w:color="auto"/>
                  </w:tcBorders>
                  <w:vAlign w:val="bottom"/>
                  <w:hideMark/>
                </w:tcPr>
                <w:p w14:paraId="239F5A1E" w14:textId="77777777" w:rsidR="00186742" w:rsidRPr="00E73923" w:rsidRDefault="00186742" w:rsidP="00186742">
                  <w:pPr>
                    <w:jc w:val="center"/>
                    <w:rPr>
                      <w:color w:val="000000"/>
                      <w:sz w:val="12"/>
                      <w:szCs w:val="12"/>
                    </w:rPr>
                  </w:pPr>
                  <w:r w:rsidRPr="00827B6B">
                    <w:rPr>
                      <w:color w:val="000000"/>
                      <w:sz w:val="12"/>
                      <w:szCs w:val="12"/>
                    </w:rPr>
                    <w:t>Elektrik Makinelerinin Kontrolü</w:t>
                  </w:r>
                </w:p>
              </w:tc>
              <w:tc>
                <w:tcPr>
                  <w:tcW w:w="429" w:type="pct"/>
                  <w:tcBorders>
                    <w:top w:val="nil"/>
                    <w:left w:val="nil"/>
                    <w:bottom w:val="single" w:sz="4" w:space="0" w:color="auto"/>
                    <w:right w:val="single" w:sz="4" w:space="0" w:color="auto"/>
                  </w:tcBorders>
                  <w:vAlign w:val="bottom"/>
                  <w:hideMark/>
                </w:tcPr>
                <w:p w14:paraId="3351050B" w14:textId="77777777" w:rsidR="00186742" w:rsidRPr="00E73923" w:rsidRDefault="00186742" w:rsidP="00186742">
                  <w:pPr>
                    <w:jc w:val="center"/>
                    <w:rPr>
                      <w:color w:val="000000"/>
                      <w:sz w:val="12"/>
                      <w:szCs w:val="12"/>
                    </w:rPr>
                  </w:pPr>
                  <w:r w:rsidRPr="00827B6B">
                    <w:rPr>
                      <w:color w:val="000000"/>
                      <w:sz w:val="12"/>
                      <w:szCs w:val="12"/>
                    </w:rPr>
                    <w:t>Dr. Öğr. Üyesi KÜBRA NUR AKPINAR</w:t>
                  </w:r>
                </w:p>
              </w:tc>
              <w:tc>
                <w:tcPr>
                  <w:tcW w:w="245" w:type="pct"/>
                  <w:tcBorders>
                    <w:top w:val="nil"/>
                    <w:left w:val="nil"/>
                    <w:bottom w:val="single" w:sz="4" w:space="0" w:color="auto"/>
                    <w:right w:val="single" w:sz="4" w:space="0" w:color="auto"/>
                  </w:tcBorders>
                  <w:vAlign w:val="bottom"/>
                  <w:hideMark/>
                </w:tcPr>
                <w:p w14:paraId="463B5029" w14:textId="77777777" w:rsidR="00186742" w:rsidRPr="00E73923" w:rsidRDefault="00186742" w:rsidP="00186742">
                  <w:pPr>
                    <w:jc w:val="center"/>
                    <w:rPr>
                      <w:color w:val="000000"/>
                      <w:sz w:val="12"/>
                      <w:szCs w:val="12"/>
                    </w:rPr>
                  </w:pPr>
                  <w:r w:rsidRPr="00827B6B">
                    <w:rPr>
                      <w:color w:val="000000"/>
                      <w:sz w:val="12"/>
                      <w:szCs w:val="12"/>
                    </w:rPr>
                    <w:t>MG 5301</w:t>
                  </w:r>
                </w:p>
              </w:tc>
              <w:tc>
                <w:tcPr>
                  <w:tcW w:w="245" w:type="pct"/>
                  <w:tcBorders>
                    <w:top w:val="nil"/>
                    <w:left w:val="nil"/>
                    <w:bottom w:val="single" w:sz="4" w:space="0" w:color="auto"/>
                    <w:right w:val="single" w:sz="4" w:space="0" w:color="auto"/>
                  </w:tcBorders>
                  <w:vAlign w:val="bottom"/>
                  <w:hideMark/>
                </w:tcPr>
                <w:p w14:paraId="6C7F1493" w14:textId="77777777" w:rsidR="00186742" w:rsidRPr="00E73923" w:rsidRDefault="00186742" w:rsidP="00186742">
                  <w:pPr>
                    <w:jc w:val="center"/>
                    <w:rPr>
                      <w:color w:val="000000"/>
                      <w:sz w:val="12"/>
                      <w:szCs w:val="12"/>
                    </w:rPr>
                  </w:pPr>
                  <w:r w:rsidRPr="00827B6B">
                    <w:rPr>
                      <w:color w:val="000000"/>
                      <w:sz w:val="12"/>
                      <w:szCs w:val="12"/>
                    </w:rPr>
                    <w:t>90</w:t>
                  </w:r>
                </w:p>
              </w:tc>
              <w:tc>
                <w:tcPr>
                  <w:tcW w:w="245" w:type="pct"/>
                  <w:tcBorders>
                    <w:top w:val="nil"/>
                    <w:left w:val="nil"/>
                    <w:bottom w:val="single" w:sz="4" w:space="0" w:color="auto"/>
                    <w:right w:val="single" w:sz="4" w:space="0" w:color="auto"/>
                  </w:tcBorders>
                  <w:vAlign w:val="bottom"/>
                  <w:hideMark/>
                </w:tcPr>
                <w:p w14:paraId="624549E1" w14:textId="77777777" w:rsidR="00186742" w:rsidRPr="00E73923" w:rsidRDefault="00186742" w:rsidP="00186742">
                  <w:pPr>
                    <w:jc w:val="center"/>
                    <w:rPr>
                      <w:color w:val="000000"/>
                      <w:sz w:val="12"/>
                      <w:szCs w:val="12"/>
                    </w:rPr>
                  </w:pPr>
                  <w:r w:rsidRPr="00827B6B">
                    <w:rPr>
                      <w:color w:val="000000"/>
                      <w:sz w:val="12"/>
                      <w:szCs w:val="12"/>
                    </w:rPr>
                    <w:t>23,33</w:t>
                  </w:r>
                </w:p>
              </w:tc>
              <w:tc>
                <w:tcPr>
                  <w:tcW w:w="245" w:type="pct"/>
                  <w:tcBorders>
                    <w:top w:val="nil"/>
                    <w:left w:val="nil"/>
                    <w:bottom w:val="single" w:sz="4" w:space="0" w:color="auto"/>
                    <w:right w:val="single" w:sz="4" w:space="0" w:color="auto"/>
                  </w:tcBorders>
                  <w:vAlign w:val="bottom"/>
                  <w:hideMark/>
                </w:tcPr>
                <w:p w14:paraId="17302DF5" w14:textId="77777777" w:rsidR="00186742" w:rsidRPr="00E73923" w:rsidRDefault="00186742" w:rsidP="00186742">
                  <w:pPr>
                    <w:jc w:val="center"/>
                    <w:rPr>
                      <w:color w:val="000000"/>
                      <w:sz w:val="12"/>
                      <w:szCs w:val="12"/>
                    </w:rPr>
                  </w:pPr>
                  <w:r w:rsidRPr="00827B6B">
                    <w:rPr>
                      <w:color w:val="000000"/>
                      <w:sz w:val="12"/>
                      <w:szCs w:val="12"/>
                    </w:rPr>
                    <w:t>21</w:t>
                  </w:r>
                </w:p>
              </w:tc>
              <w:tc>
                <w:tcPr>
                  <w:tcW w:w="245" w:type="pct"/>
                  <w:tcBorders>
                    <w:top w:val="nil"/>
                    <w:left w:val="nil"/>
                    <w:bottom w:val="single" w:sz="4" w:space="0" w:color="auto"/>
                    <w:right w:val="single" w:sz="4" w:space="0" w:color="auto"/>
                  </w:tcBorders>
                  <w:vAlign w:val="bottom"/>
                  <w:hideMark/>
                </w:tcPr>
                <w:p w14:paraId="2E5FD517" w14:textId="77777777" w:rsidR="00186742" w:rsidRPr="00E73923" w:rsidRDefault="00186742" w:rsidP="00186742">
                  <w:pPr>
                    <w:jc w:val="center"/>
                    <w:rPr>
                      <w:color w:val="000000"/>
                      <w:sz w:val="12"/>
                      <w:szCs w:val="12"/>
                    </w:rPr>
                  </w:pPr>
                  <w:r w:rsidRPr="00827B6B">
                    <w:rPr>
                      <w:color w:val="000000"/>
                      <w:sz w:val="12"/>
                      <w:szCs w:val="12"/>
                    </w:rPr>
                    <w:t>19</w:t>
                  </w:r>
                </w:p>
              </w:tc>
              <w:tc>
                <w:tcPr>
                  <w:tcW w:w="245" w:type="pct"/>
                  <w:tcBorders>
                    <w:top w:val="nil"/>
                    <w:left w:val="nil"/>
                    <w:bottom w:val="single" w:sz="4" w:space="0" w:color="auto"/>
                    <w:right w:val="single" w:sz="4" w:space="0" w:color="auto"/>
                  </w:tcBorders>
                  <w:vAlign w:val="bottom"/>
                  <w:hideMark/>
                </w:tcPr>
                <w:p w14:paraId="2D7E98F7" w14:textId="77777777" w:rsidR="00186742" w:rsidRPr="00E73923" w:rsidRDefault="00186742" w:rsidP="00186742">
                  <w:pPr>
                    <w:jc w:val="center"/>
                    <w:rPr>
                      <w:color w:val="000000"/>
                      <w:sz w:val="12"/>
                      <w:szCs w:val="12"/>
                    </w:rPr>
                  </w:pPr>
                  <w:r w:rsidRPr="00827B6B">
                    <w:rPr>
                      <w:color w:val="000000"/>
                      <w:sz w:val="12"/>
                      <w:szCs w:val="12"/>
                    </w:rPr>
                    <w:t>2</w:t>
                  </w:r>
                </w:p>
              </w:tc>
              <w:tc>
                <w:tcPr>
                  <w:tcW w:w="245" w:type="pct"/>
                  <w:tcBorders>
                    <w:top w:val="nil"/>
                    <w:left w:val="nil"/>
                    <w:bottom w:val="single" w:sz="4" w:space="0" w:color="auto"/>
                    <w:right w:val="single" w:sz="4" w:space="0" w:color="auto"/>
                  </w:tcBorders>
                  <w:vAlign w:val="bottom"/>
                  <w:hideMark/>
                </w:tcPr>
                <w:p w14:paraId="6CBF0BC0" w14:textId="77777777" w:rsidR="00186742" w:rsidRPr="00E73923" w:rsidRDefault="00186742" w:rsidP="00186742">
                  <w:pPr>
                    <w:jc w:val="center"/>
                    <w:rPr>
                      <w:color w:val="000000"/>
                      <w:sz w:val="12"/>
                      <w:szCs w:val="12"/>
                    </w:rPr>
                  </w:pPr>
                  <w:r w:rsidRPr="00827B6B">
                    <w:rPr>
                      <w:color w:val="000000"/>
                      <w:sz w:val="12"/>
                      <w:szCs w:val="12"/>
                    </w:rPr>
                    <w:t xml:space="preserve">           90,48 </w:t>
                  </w:r>
                </w:p>
              </w:tc>
              <w:tc>
                <w:tcPr>
                  <w:tcW w:w="112" w:type="pct"/>
                  <w:tcBorders>
                    <w:top w:val="nil"/>
                    <w:left w:val="nil"/>
                    <w:bottom w:val="single" w:sz="4" w:space="0" w:color="auto"/>
                    <w:right w:val="single" w:sz="4" w:space="0" w:color="auto"/>
                  </w:tcBorders>
                  <w:vAlign w:val="bottom"/>
                  <w:hideMark/>
                </w:tcPr>
                <w:p w14:paraId="7832C4A6" w14:textId="77777777" w:rsidR="00186742" w:rsidRPr="00E73923" w:rsidRDefault="00186742" w:rsidP="00186742">
                  <w:pPr>
                    <w:jc w:val="center"/>
                    <w:rPr>
                      <w:color w:val="000000"/>
                      <w:sz w:val="12"/>
                      <w:szCs w:val="12"/>
                    </w:rPr>
                  </w:pPr>
                  <w:r w:rsidRPr="00827B6B">
                    <w:rPr>
                      <w:color w:val="000000"/>
                      <w:sz w:val="12"/>
                      <w:szCs w:val="12"/>
                    </w:rPr>
                    <w:t>2</w:t>
                  </w:r>
                </w:p>
              </w:tc>
              <w:tc>
                <w:tcPr>
                  <w:tcW w:w="110" w:type="pct"/>
                  <w:tcBorders>
                    <w:top w:val="nil"/>
                    <w:left w:val="nil"/>
                    <w:bottom w:val="single" w:sz="4" w:space="0" w:color="auto"/>
                    <w:right w:val="single" w:sz="4" w:space="0" w:color="auto"/>
                  </w:tcBorders>
                  <w:vAlign w:val="bottom"/>
                  <w:hideMark/>
                </w:tcPr>
                <w:p w14:paraId="4EAF16E7" w14:textId="77777777" w:rsidR="00186742" w:rsidRPr="00E73923" w:rsidRDefault="00186742" w:rsidP="00186742">
                  <w:pPr>
                    <w:jc w:val="center"/>
                    <w:rPr>
                      <w:color w:val="000000"/>
                      <w:sz w:val="12"/>
                      <w:szCs w:val="12"/>
                    </w:rPr>
                  </w:pPr>
                  <w:r w:rsidRPr="00827B6B">
                    <w:rPr>
                      <w:color w:val="000000"/>
                      <w:sz w:val="12"/>
                      <w:szCs w:val="12"/>
                    </w:rPr>
                    <w:t>3</w:t>
                  </w:r>
                </w:p>
              </w:tc>
              <w:tc>
                <w:tcPr>
                  <w:tcW w:w="108" w:type="pct"/>
                  <w:tcBorders>
                    <w:top w:val="nil"/>
                    <w:left w:val="nil"/>
                    <w:bottom w:val="single" w:sz="4" w:space="0" w:color="auto"/>
                    <w:right w:val="single" w:sz="4" w:space="0" w:color="auto"/>
                  </w:tcBorders>
                  <w:vAlign w:val="bottom"/>
                  <w:hideMark/>
                </w:tcPr>
                <w:p w14:paraId="2E0E8CD6" w14:textId="77777777" w:rsidR="00186742" w:rsidRPr="00E73923" w:rsidRDefault="00186742" w:rsidP="00186742">
                  <w:pPr>
                    <w:jc w:val="center"/>
                    <w:rPr>
                      <w:color w:val="000000"/>
                      <w:sz w:val="12"/>
                      <w:szCs w:val="12"/>
                    </w:rPr>
                  </w:pPr>
                  <w:r w:rsidRPr="00827B6B">
                    <w:rPr>
                      <w:color w:val="000000"/>
                      <w:sz w:val="12"/>
                      <w:szCs w:val="12"/>
                    </w:rPr>
                    <w:t>3</w:t>
                  </w:r>
                </w:p>
              </w:tc>
              <w:tc>
                <w:tcPr>
                  <w:tcW w:w="110" w:type="pct"/>
                  <w:tcBorders>
                    <w:top w:val="nil"/>
                    <w:left w:val="nil"/>
                    <w:bottom w:val="single" w:sz="4" w:space="0" w:color="auto"/>
                    <w:right w:val="single" w:sz="4" w:space="0" w:color="auto"/>
                  </w:tcBorders>
                  <w:vAlign w:val="bottom"/>
                  <w:hideMark/>
                </w:tcPr>
                <w:p w14:paraId="7F3DBD50" w14:textId="77777777" w:rsidR="00186742" w:rsidRPr="00E73923" w:rsidRDefault="00186742" w:rsidP="00186742">
                  <w:pPr>
                    <w:jc w:val="center"/>
                    <w:rPr>
                      <w:color w:val="000000"/>
                      <w:sz w:val="12"/>
                      <w:szCs w:val="12"/>
                    </w:rPr>
                  </w:pPr>
                  <w:r w:rsidRPr="00827B6B">
                    <w:rPr>
                      <w:color w:val="000000"/>
                      <w:sz w:val="12"/>
                      <w:szCs w:val="12"/>
                    </w:rPr>
                    <w:t>3</w:t>
                  </w:r>
                </w:p>
              </w:tc>
              <w:tc>
                <w:tcPr>
                  <w:tcW w:w="112" w:type="pct"/>
                  <w:tcBorders>
                    <w:top w:val="nil"/>
                    <w:left w:val="nil"/>
                    <w:bottom w:val="single" w:sz="4" w:space="0" w:color="auto"/>
                    <w:right w:val="single" w:sz="4" w:space="0" w:color="auto"/>
                  </w:tcBorders>
                  <w:vAlign w:val="bottom"/>
                  <w:hideMark/>
                </w:tcPr>
                <w:p w14:paraId="7E94A284" w14:textId="77777777" w:rsidR="00186742" w:rsidRPr="00E73923" w:rsidRDefault="00186742" w:rsidP="00186742">
                  <w:pPr>
                    <w:jc w:val="center"/>
                    <w:rPr>
                      <w:color w:val="000000"/>
                      <w:sz w:val="12"/>
                      <w:szCs w:val="12"/>
                    </w:rPr>
                  </w:pPr>
                  <w:r w:rsidRPr="00827B6B">
                    <w:rPr>
                      <w:color w:val="000000"/>
                      <w:sz w:val="12"/>
                      <w:szCs w:val="12"/>
                    </w:rPr>
                    <w:t>4</w:t>
                  </w:r>
                </w:p>
              </w:tc>
              <w:tc>
                <w:tcPr>
                  <w:tcW w:w="112" w:type="pct"/>
                  <w:tcBorders>
                    <w:top w:val="nil"/>
                    <w:left w:val="nil"/>
                    <w:bottom w:val="single" w:sz="4" w:space="0" w:color="auto"/>
                    <w:right w:val="single" w:sz="4" w:space="0" w:color="auto"/>
                  </w:tcBorders>
                  <w:vAlign w:val="bottom"/>
                  <w:hideMark/>
                </w:tcPr>
                <w:p w14:paraId="272B96EB" w14:textId="77777777" w:rsidR="00186742" w:rsidRPr="00E73923" w:rsidRDefault="00186742" w:rsidP="00186742">
                  <w:pPr>
                    <w:jc w:val="center"/>
                    <w:rPr>
                      <w:color w:val="000000"/>
                      <w:sz w:val="12"/>
                      <w:szCs w:val="12"/>
                    </w:rPr>
                  </w:pPr>
                  <w:r w:rsidRPr="00827B6B">
                    <w:rPr>
                      <w:color w:val="000000"/>
                      <w:sz w:val="12"/>
                      <w:szCs w:val="12"/>
                    </w:rPr>
                    <w:t>2</w:t>
                  </w:r>
                </w:p>
              </w:tc>
              <w:tc>
                <w:tcPr>
                  <w:tcW w:w="112" w:type="pct"/>
                  <w:tcBorders>
                    <w:top w:val="nil"/>
                    <w:left w:val="nil"/>
                    <w:bottom w:val="single" w:sz="4" w:space="0" w:color="auto"/>
                    <w:right w:val="single" w:sz="4" w:space="0" w:color="auto"/>
                  </w:tcBorders>
                  <w:vAlign w:val="bottom"/>
                  <w:hideMark/>
                </w:tcPr>
                <w:p w14:paraId="4E497DAD" w14:textId="77777777" w:rsidR="00186742" w:rsidRPr="00E73923" w:rsidRDefault="00186742" w:rsidP="00186742">
                  <w:pPr>
                    <w:jc w:val="center"/>
                    <w:rPr>
                      <w:color w:val="000000"/>
                      <w:sz w:val="12"/>
                      <w:szCs w:val="12"/>
                    </w:rPr>
                  </w:pPr>
                  <w:r w:rsidRPr="00827B6B">
                    <w:rPr>
                      <w:color w:val="000000"/>
                      <w:sz w:val="12"/>
                      <w:szCs w:val="12"/>
                    </w:rPr>
                    <w:t>2</w:t>
                  </w:r>
                </w:p>
              </w:tc>
              <w:tc>
                <w:tcPr>
                  <w:tcW w:w="107" w:type="pct"/>
                  <w:tcBorders>
                    <w:top w:val="nil"/>
                    <w:left w:val="nil"/>
                    <w:bottom w:val="single" w:sz="4" w:space="0" w:color="auto"/>
                    <w:right w:val="single" w:sz="4" w:space="0" w:color="auto"/>
                  </w:tcBorders>
                  <w:vAlign w:val="bottom"/>
                  <w:hideMark/>
                </w:tcPr>
                <w:p w14:paraId="74673A8C"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vAlign w:val="bottom"/>
                  <w:hideMark/>
                </w:tcPr>
                <w:p w14:paraId="373E11DC" w14:textId="77777777" w:rsidR="00186742" w:rsidRPr="00E73923" w:rsidRDefault="00186742" w:rsidP="00186742">
                  <w:pPr>
                    <w:jc w:val="center"/>
                    <w:rPr>
                      <w:color w:val="000000"/>
                      <w:sz w:val="12"/>
                      <w:szCs w:val="12"/>
                    </w:rPr>
                  </w:pPr>
                  <w:r w:rsidRPr="00827B6B">
                    <w:rPr>
                      <w:color w:val="000000"/>
                      <w:sz w:val="12"/>
                      <w:szCs w:val="12"/>
                    </w:rPr>
                    <w:t>1</w:t>
                  </w:r>
                </w:p>
              </w:tc>
              <w:tc>
                <w:tcPr>
                  <w:tcW w:w="110" w:type="pct"/>
                  <w:tcBorders>
                    <w:top w:val="nil"/>
                    <w:left w:val="nil"/>
                    <w:bottom w:val="single" w:sz="4" w:space="0" w:color="auto"/>
                    <w:right w:val="single" w:sz="4" w:space="0" w:color="auto"/>
                  </w:tcBorders>
                  <w:vAlign w:val="bottom"/>
                  <w:hideMark/>
                </w:tcPr>
                <w:p w14:paraId="633FE848"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25BEF750" w14:textId="77777777" w:rsidR="00186742" w:rsidRPr="00E73923" w:rsidRDefault="00186742" w:rsidP="00186742">
                  <w:pPr>
                    <w:jc w:val="center"/>
                    <w:rPr>
                      <w:color w:val="000000"/>
                      <w:sz w:val="12"/>
                      <w:szCs w:val="12"/>
                    </w:rPr>
                  </w:pPr>
                  <w:r w:rsidRPr="00827B6B">
                    <w:rPr>
                      <w:color w:val="000000"/>
                      <w:sz w:val="12"/>
                      <w:szCs w:val="12"/>
                    </w:rPr>
                    <w:t>1</w:t>
                  </w:r>
                </w:p>
              </w:tc>
              <w:tc>
                <w:tcPr>
                  <w:tcW w:w="93" w:type="pct"/>
                  <w:tcBorders>
                    <w:top w:val="nil"/>
                    <w:left w:val="nil"/>
                    <w:bottom w:val="single" w:sz="4" w:space="0" w:color="auto"/>
                    <w:right w:val="single" w:sz="4" w:space="0" w:color="auto"/>
                  </w:tcBorders>
                  <w:vAlign w:val="bottom"/>
                  <w:hideMark/>
                </w:tcPr>
                <w:p w14:paraId="2A2273C8"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vAlign w:val="bottom"/>
                  <w:hideMark/>
                </w:tcPr>
                <w:p w14:paraId="06C09095"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585D9637" w14:textId="77777777" w:rsidTr="00186742">
              <w:trPr>
                <w:trHeight w:val="407"/>
              </w:trPr>
              <w:tc>
                <w:tcPr>
                  <w:tcW w:w="208" w:type="pct"/>
                  <w:tcBorders>
                    <w:top w:val="nil"/>
                    <w:left w:val="single" w:sz="4" w:space="0" w:color="auto"/>
                    <w:bottom w:val="single" w:sz="4" w:space="0" w:color="auto"/>
                    <w:right w:val="single" w:sz="4" w:space="0" w:color="auto"/>
                  </w:tcBorders>
                  <w:shd w:val="clear" w:color="000000" w:fill="D5DCE4"/>
                  <w:vAlign w:val="center"/>
                  <w:hideMark/>
                </w:tcPr>
                <w:p w14:paraId="12659B9A"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shd w:val="clear" w:color="000000" w:fill="D5DCE4"/>
                  <w:vAlign w:val="center"/>
                  <w:hideMark/>
                </w:tcPr>
                <w:p w14:paraId="5F0F2AF3"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shd w:val="clear" w:color="000000" w:fill="D5DCE4"/>
                  <w:vAlign w:val="bottom"/>
                  <w:hideMark/>
                </w:tcPr>
                <w:p w14:paraId="63EF9B78"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shd w:val="clear" w:color="000000" w:fill="D5DCE4"/>
                  <w:vAlign w:val="bottom"/>
                  <w:hideMark/>
                </w:tcPr>
                <w:p w14:paraId="7A2C39B6" w14:textId="77777777" w:rsidR="00186742" w:rsidRPr="00E73923" w:rsidRDefault="00186742" w:rsidP="00186742">
                  <w:pPr>
                    <w:jc w:val="center"/>
                    <w:rPr>
                      <w:color w:val="000000"/>
                      <w:sz w:val="12"/>
                      <w:szCs w:val="12"/>
                    </w:rPr>
                  </w:pPr>
                  <w:r w:rsidRPr="00827B6B">
                    <w:rPr>
                      <w:color w:val="000000"/>
                      <w:sz w:val="12"/>
                      <w:szCs w:val="12"/>
                    </w:rPr>
                    <w:t>EKY2028</w:t>
                  </w:r>
                </w:p>
              </w:tc>
              <w:tc>
                <w:tcPr>
                  <w:tcW w:w="502" w:type="pct"/>
                  <w:tcBorders>
                    <w:top w:val="nil"/>
                    <w:left w:val="nil"/>
                    <w:bottom w:val="single" w:sz="4" w:space="0" w:color="auto"/>
                    <w:right w:val="single" w:sz="4" w:space="0" w:color="auto"/>
                  </w:tcBorders>
                  <w:shd w:val="clear" w:color="000000" w:fill="D5DCE4"/>
                  <w:vAlign w:val="bottom"/>
                  <w:hideMark/>
                </w:tcPr>
                <w:p w14:paraId="0DAEE345" w14:textId="77777777" w:rsidR="00186742" w:rsidRPr="00E73923" w:rsidRDefault="00186742" w:rsidP="00186742">
                  <w:pPr>
                    <w:jc w:val="center"/>
                    <w:rPr>
                      <w:color w:val="000000"/>
                      <w:sz w:val="12"/>
                      <w:szCs w:val="12"/>
                    </w:rPr>
                  </w:pPr>
                  <w:r w:rsidRPr="00827B6B">
                    <w:rPr>
                      <w:color w:val="000000"/>
                      <w:sz w:val="12"/>
                      <w:szCs w:val="12"/>
                    </w:rPr>
                    <w:t>Sayısal Analiz</w:t>
                  </w:r>
                </w:p>
              </w:tc>
              <w:tc>
                <w:tcPr>
                  <w:tcW w:w="429" w:type="pct"/>
                  <w:tcBorders>
                    <w:top w:val="nil"/>
                    <w:left w:val="nil"/>
                    <w:bottom w:val="single" w:sz="4" w:space="0" w:color="auto"/>
                    <w:right w:val="single" w:sz="4" w:space="0" w:color="auto"/>
                  </w:tcBorders>
                  <w:shd w:val="clear" w:color="000000" w:fill="D5DCE4"/>
                  <w:vAlign w:val="bottom"/>
                  <w:hideMark/>
                </w:tcPr>
                <w:p w14:paraId="09519421" w14:textId="77777777" w:rsidR="00186742" w:rsidRPr="00E73923" w:rsidRDefault="00186742" w:rsidP="00186742">
                  <w:pPr>
                    <w:jc w:val="center"/>
                    <w:rPr>
                      <w:color w:val="000000"/>
                      <w:sz w:val="12"/>
                      <w:szCs w:val="12"/>
                    </w:rPr>
                  </w:pPr>
                  <w:r w:rsidRPr="00827B6B">
                    <w:rPr>
                      <w:color w:val="000000"/>
                      <w:sz w:val="12"/>
                      <w:szCs w:val="12"/>
                    </w:rPr>
                    <w:t>Prof.Dr. ADNAN KAKİLLİ</w:t>
                  </w:r>
                </w:p>
              </w:tc>
              <w:tc>
                <w:tcPr>
                  <w:tcW w:w="245" w:type="pct"/>
                  <w:tcBorders>
                    <w:top w:val="nil"/>
                    <w:left w:val="nil"/>
                    <w:bottom w:val="single" w:sz="4" w:space="0" w:color="auto"/>
                    <w:right w:val="single" w:sz="4" w:space="0" w:color="auto"/>
                  </w:tcBorders>
                  <w:shd w:val="clear" w:color="000000" w:fill="D5DCE4"/>
                  <w:vAlign w:val="bottom"/>
                  <w:hideMark/>
                </w:tcPr>
                <w:p w14:paraId="19AC6319" w14:textId="77777777" w:rsidR="00186742" w:rsidRPr="00E73923" w:rsidRDefault="00186742" w:rsidP="00186742">
                  <w:pPr>
                    <w:jc w:val="center"/>
                    <w:rPr>
                      <w:color w:val="000000"/>
                      <w:sz w:val="12"/>
                      <w:szCs w:val="12"/>
                    </w:rPr>
                  </w:pPr>
                  <w:r w:rsidRPr="00827B6B">
                    <w:rPr>
                      <w:color w:val="000000"/>
                      <w:sz w:val="12"/>
                      <w:szCs w:val="12"/>
                    </w:rPr>
                    <w:t>MG 4101</w:t>
                  </w:r>
                </w:p>
              </w:tc>
              <w:tc>
                <w:tcPr>
                  <w:tcW w:w="245" w:type="pct"/>
                  <w:tcBorders>
                    <w:top w:val="nil"/>
                    <w:left w:val="nil"/>
                    <w:bottom w:val="single" w:sz="4" w:space="0" w:color="auto"/>
                    <w:right w:val="single" w:sz="4" w:space="0" w:color="auto"/>
                  </w:tcBorders>
                  <w:shd w:val="clear" w:color="000000" w:fill="D5DCE4"/>
                  <w:vAlign w:val="bottom"/>
                  <w:hideMark/>
                </w:tcPr>
                <w:p w14:paraId="056276E6" w14:textId="77777777" w:rsidR="00186742" w:rsidRPr="00E73923" w:rsidRDefault="00186742" w:rsidP="00186742">
                  <w:pPr>
                    <w:jc w:val="center"/>
                    <w:rPr>
                      <w:color w:val="000000"/>
                      <w:sz w:val="12"/>
                      <w:szCs w:val="12"/>
                    </w:rPr>
                  </w:pPr>
                  <w:r w:rsidRPr="00827B6B">
                    <w:rPr>
                      <w:color w:val="000000"/>
                      <w:sz w:val="12"/>
                      <w:szCs w:val="12"/>
                    </w:rPr>
                    <w:t>45</w:t>
                  </w:r>
                </w:p>
              </w:tc>
              <w:tc>
                <w:tcPr>
                  <w:tcW w:w="245" w:type="pct"/>
                  <w:tcBorders>
                    <w:top w:val="nil"/>
                    <w:left w:val="nil"/>
                    <w:bottom w:val="single" w:sz="4" w:space="0" w:color="auto"/>
                    <w:right w:val="single" w:sz="4" w:space="0" w:color="auto"/>
                  </w:tcBorders>
                  <w:shd w:val="clear" w:color="000000" w:fill="D5DCE4"/>
                  <w:vAlign w:val="bottom"/>
                  <w:hideMark/>
                </w:tcPr>
                <w:p w14:paraId="2D780D9A" w14:textId="77777777" w:rsidR="00186742" w:rsidRPr="00E73923" w:rsidRDefault="00186742" w:rsidP="00186742">
                  <w:pPr>
                    <w:jc w:val="center"/>
                    <w:rPr>
                      <w:color w:val="000000"/>
                      <w:sz w:val="12"/>
                      <w:szCs w:val="12"/>
                    </w:rPr>
                  </w:pPr>
                  <w:r w:rsidRPr="00827B6B">
                    <w:rPr>
                      <w:color w:val="000000"/>
                      <w:sz w:val="12"/>
                      <w:szCs w:val="12"/>
                    </w:rPr>
                    <w:t>53,33</w:t>
                  </w:r>
                </w:p>
              </w:tc>
              <w:tc>
                <w:tcPr>
                  <w:tcW w:w="245" w:type="pct"/>
                  <w:tcBorders>
                    <w:top w:val="nil"/>
                    <w:left w:val="nil"/>
                    <w:bottom w:val="single" w:sz="4" w:space="0" w:color="auto"/>
                    <w:right w:val="single" w:sz="4" w:space="0" w:color="auto"/>
                  </w:tcBorders>
                  <w:shd w:val="clear" w:color="000000" w:fill="D5DCE4"/>
                  <w:vAlign w:val="bottom"/>
                  <w:hideMark/>
                </w:tcPr>
                <w:p w14:paraId="71AEA1B0" w14:textId="77777777" w:rsidR="00186742" w:rsidRPr="00E73923" w:rsidRDefault="00186742" w:rsidP="00186742">
                  <w:pPr>
                    <w:jc w:val="center"/>
                    <w:rPr>
                      <w:color w:val="000000"/>
                      <w:sz w:val="12"/>
                      <w:szCs w:val="12"/>
                    </w:rPr>
                  </w:pPr>
                  <w:r w:rsidRPr="00827B6B">
                    <w:rPr>
                      <w:color w:val="000000"/>
                      <w:sz w:val="12"/>
                      <w:szCs w:val="12"/>
                    </w:rPr>
                    <w:t>24</w:t>
                  </w:r>
                </w:p>
              </w:tc>
              <w:tc>
                <w:tcPr>
                  <w:tcW w:w="245" w:type="pct"/>
                  <w:tcBorders>
                    <w:top w:val="nil"/>
                    <w:left w:val="nil"/>
                    <w:bottom w:val="single" w:sz="4" w:space="0" w:color="auto"/>
                    <w:right w:val="single" w:sz="4" w:space="0" w:color="auto"/>
                  </w:tcBorders>
                  <w:shd w:val="clear" w:color="000000" w:fill="D5DCE4"/>
                  <w:vAlign w:val="bottom"/>
                  <w:hideMark/>
                </w:tcPr>
                <w:p w14:paraId="537DC77C" w14:textId="77777777" w:rsidR="00186742" w:rsidRPr="00E73923" w:rsidRDefault="00186742" w:rsidP="00186742">
                  <w:pPr>
                    <w:jc w:val="center"/>
                    <w:rPr>
                      <w:color w:val="000000"/>
                      <w:sz w:val="12"/>
                      <w:szCs w:val="12"/>
                    </w:rPr>
                  </w:pPr>
                  <w:r w:rsidRPr="00827B6B">
                    <w:rPr>
                      <w:color w:val="000000"/>
                      <w:sz w:val="12"/>
                      <w:szCs w:val="12"/>
                    </w:rPr>
                    <w:t>23</w:t>
                  </w:r>
                </w:p>
              </w:tc>
              <w:tc>
                <w:tcPr>
                  <w:tcW w:w="245" w:type="pct"/>
                  <w:tcBorders>
                    <w:top w:val="nil"/>
                    <w:left w:val="nil"/>
                    <w:bottom w:val="single" w:sz="4" w:space="0" w:color="auto"/>
                    <w:right w:val="single" w:sz="4" w:space="0" w:color="auto"/>
                  </w:tcBorders>
                  <w:shd w:val="clear" w:color="000000" w:fill="D5DCE4"/>
                  <w:vAlign w:val="bottom"/>
                  <w:hideMark/>
                </w:tcPr>
                <w:p w14:paraId="1B5AC547" w14:textId="77777777" w:rsidR="00186742" w:rsidRPr="00E73923" w:rsidRDefault="00186742" w:rsidP="00186742">
                  <w:pPr>
                    <w:jc w:val="center"/>
                    <w:rPr>
                      <w:color w:val="000000"/>
                      <w:sz w:val="12"/>
                      <w:szCs w:val="12"/>
                    </w:rPr>
                  </w:pPr>
                  <w:r w:rsidRPr="00827B6B">
                    <w:rPr>
                      <w:color w:val="000000"/>
                      <w:sz w:val="12"/>
                      <w:szCs w:val="12"/>
                    </w:rPr>
                    <w:t>1</w:t>
                  </w:r>
                </w:p>
              </w:tc>
              <w:tc>
                <w:tcPr>
                  <w:tcW w:w="245" w:type="pct"/>
                  <w:tcBorders>
                    <w:top w:val="nil"/>
                    <w:left w:val="nil"/>
                    <w:bottom w:val="single" w:sz="4" w:space="0" w:color="auto"/>
                    <w:right w:val="single" w:sz="4" w:space="0" w:color="auto"/>
                  </w:tcBorders>
                  <w:shd w:val="clear" w:color="000000" w:fill="D5DCE4"/>
                  <w:vAlign w:val="bottom"/>
                  <w:hideMark/>
                </w:tcPr>
                <w:p w14:paraId="044EF77C" w14:textId="77777777" w:rsidR="00186742" w:rsidRPr="00E73923" w:rsidRDefault="00186742" w:rsidP="00186742">
                  <w:pPr>
                    <w:jc w:val="center"/>
                    <w:rPr>
                      <w:color w:val="000000"/>
                      <w:sz w:val="12"/>
                      <w:szCs w:val="12"/>
                    </w:rPr>
                  </w:pPr>
                  <w:r w:rsidRPr="00827B6B">
                    <w:rPr>
                      <w:color w:val="000000"/>
                      <w:sz w:val="12"/>
                      <w:szCs w:val="12"/>
                    </w:rPr>
                    <w:t xml:space="preserve">           95,83 </w:t>
                  </w:r>
                </w:p>
              </w:tc>
              <w:tc>
                <w:tcPr>
                  <w:tcW w:w="112" w:type="pct"/>
                  <w:tcBorders>
                    <w:top w:val="nil"/>
                    <w:left w:val="nil"/>
                    <w:bottom w:val="single" w:sz="4" w:space="0" w:color="auto"/>
                    <w:right w:val="single" w:sz="4" w:space="0" w:color="auto"/>
                  </w:tcBorders>
                  <w:shd w:val="clear" w:color="000000" w:fill="D5DCE4"/>
                  <w:vAlign w:val="bottom"/>
                  <w:hideMark/>
                </w:tcPr>
                <w:p w14:paraId="6478F67C" w14:textId="77777777" w:rsidR="00186742" w:rsidRPr="00E73923" w:rsidRDefault="00186742" w:rsidP="00186742">
                  <w:pPr>
                    <w:jc w:val="center"/>
                    <w:rPr>
                      <w:color w:val="000000"/>
                      <w:sz w:val="12"/>
                      <w:szCs w:val="12"/>
                    </w:rPr>
                  </w:pPr>
                  <w:r w:rsidRPr="00827B6B">
                    <w:rPr>
                      <w:color w:val="000000"/>
                      <w:sz w:val="12"/>
                      <w:szCs w:val="12"/>
                    </w:rPr>
                    <w:t>6</w:t>
                  </w:r>
                </w:p>
              </w:tc>
              <w:tc>
                <w:tcPr>
                  <w:tcW w:w="110" w:type="pct"/>
                  <w:tcBorders>
                    <w:top w:val="nil"/>
                    <w:left w:val="nil"/>
                    <w:bottom w:val="single" w:sz="4" w:space="0" w:color="auto"/>
                    <w:right w:val="single" w:sz="4" w:space="0" w:color="auto"/>
                  </w:tcBorders>
                  <w:shd w:val="clear" w:color="000000" w:fill="D5DCE4"/>
                  <w:vAlign w:val="bottom"/>
                  <w:hideMark/>
                </w:tcPr>
                <w:p w14:paraId="0F94D3DC" w14:textId="77777777" w:rsidR="00186742" w:rsidRPr="00E73923" w:rsidRDefault="00186742" w:rsidP="00186742">
                  <w:pPr>
                    <w:jc w:val="center"/>
                    <w:rPr>
                      <w:color w:val="000000"/>
                      <w:sz w:val="12"/>
                      <w:szCs w:val="12"/>
                    </w:rPr>
                  </w:pPr>
                  <w:r w:rsidRPr="00827B6B">
                    <w:rPr>
                      <w:color w:val="000000"/>
                      <w:sz w:val="12"/>
                      <w:szCs w:val="12"/>
                    </w:rPr>
                    <w:t>5</w:t>
                  </w:r>
                </w:p>
              </w:tc>
              <w:tc>
                <w:tcPr>
                  <w:tcW w:w="108" w:type="pct"/>
                  <w:tcBorders>
                    <w:top w:val="nil"/>
                    <w:left w:val="nil"/>
                    <w:bottom w:val="single" w:sz="4" w:space="0" w:color="auto"/>
                    <w:right w:val="single" w:sz="4" w:space="0" w:color="auto"/>
                  </w:tcBorders>
                  <w:shd w:val="clear" w:color="000000" w:fill="D5DCE4"/>
                  <w:vAlign w:val="bottom"/>
                  <w:hideMark/>
                </w:tcPr>
                <w:p w14:paraId="5B90461C" w14:textId="77777777" w:rsidR="00186742" w:rsidRPr="00E73923" w:rsidRDefault="00186742" w:rsidP="00186742">
                  <w:pPr>
                    <w:jc w:val="center"/>
                    <w:rPr>
                      <w:color w:val="000000"/>
                      <w:sz w:val="12"/>
                      <w:szCs w:val="12"/>
                    </w:rPr>
                  </w:pPr>
                  <w:r w:rsidRPr="00827B6B">
                    <w:rPr>
                      <w:color w:val="000000"/>
                      <w:sz w:val="12"/>
                      <w:szCs w:val="12"/>
                    </w:rPr>
                    <w:t>3</w:t>
                  </w:r>
                </w:p>
              </w:tc>
              <w:tc>
                <w:tcPr>
                  <w:tcW w:w="110" w:type="pct"/>
                  <w:tcBorders>
                    <w:top w:val="nil"/>
                    <w:left w:val="nil"/>
                    <w:bottom w:val="single" w:sz="4" w:space="0" w:color="auto"/>
                    <w:right w:val="single" w:sz="4" w:space="0" w:color="auto"/>
                  </w:tcBorders>
                  <w:shd w:val="clear" w:color="000000" w:fill="D5DCE4"/>
                  <w:vAlign w:val="bottom"/>
                  <w:hideMark/>
                </w:tcPr>
                <w:p w14:paraId="48DE79F0" w14:textId="77777777" w:rsidR="00186742" w:rsidRPr="00E73923" w:rsidRDefault="00186742" w:rsidP="00186742">
                  <w:pPr>
                    <w:jc w:val="center"/>
                    <w:rPr>
                      <w:color w:val="000000"/>
                      <w:sz w:val="12"/>
                      <w:szCs w:val="12"/>
                    </w:rPr>
                  </w:pPr>
                  <w:r w:rsidRPr="00827B6B">
                    <w:rPr>
                      <w:color w:val="000000"/>
                      <w:sz w:val="12"/>
                      <w:szCs w:val="12"/>
                    </w:rPr>
                    <w:t>3</w:t>
                  </w:r>
                </w:p>
              </w:tc>
              <w:tc>
                <w:tcPr>
                  <w:tcW w:w="112" w:type="pct"/>
                  <w:tcBorders>
                    <w:top w:val="nil"/>
                    <w:left w:val="nil"/>
                    <w:bottom w:val="single" w:sz="4" w:space="0" w:color="auto"/>
                    <w:right w:val="single" w:sz="4" w:space="0" w:color="auto"/>
                  </w:tcBorders>
                  <w:shd w:val="clear" w:color="000000" w:fill="D5DCE4"/>
                  <w:vAlign w:val="bottom"/>
                  <w:hideMark/>
                </w:tcPr>
                <w:p w14:paraId="19F8B6E5" w14:textId="77777777" w:rsidR="00186742" w:rsidRPr="00E73923" w:rsidRDefault="00186742" w:rsidP="00186742">
                  <w:pPr>
                    <w:jc w:val="center"/>
                    <w:rPr>
                      <w:color w:val="000000"/>
                      <w:sz w:val="12"/>
                      <w:szCs w:val="12"/>
                    </w:rPr>
                  </w:pPr>
                  <w:r w:rsidRPr="00827B6B">
                    <w:rPr>
                      <w:color w:val="000000"/>
                      <w:sz w:val="12"/>
                      <w:szCs w:val="12"/>
                    </w:rPr>
                    <w:t>4</w:t>
                  </w:r>
                </w:p>
              </w:tc>
              <w:tc>
                <w:tcPr>
                  <w:tcW w:w="112" w:type="pct"/>
                  <w:tcBorders>
                    <w:top w:val="nil"/>
                    <w:left w:val="nil"/>
                    <w:bottom w:val="single" w:sz="4" w:space="0" w:color="auto"/>
                    <w:right w:val="single" w:sz="4" w:space="0" w:color="auto"/>
                  </w:tcBorders>
                  <w:shd w:val="clear" w:color="000000" w:fill="D5DCE4"/>
                  <w:vAlign w:val="bottom"/>
                  <w:hideMark/>
                </w:tcPr>
                <w:p w14:paraId="758D2656" w14:textId="77777777" w:rsidR="00186742" w:rsidRPr="00E73923" w:rsidRDefault="00186742" w:rsidP="00186742">
                  <w:pPr>
                    <w:jc w:val="center"/>
                    <w:rPr>
                      <w:color w:val="000000"/>
                      <w:sz w:val="12"/>
                      <w:szCs w:val="12"/>
                    </w:rPr>
                  </w:pPr>
                  <w:r w:rsidRPr="00827B6B">
                    <w:rPr>
                      <w:color w:val="000000"/>
                      <w:sz w:val="12"/>
                      <w:szCs w:val="12"/>
                    </w:rPr>
                    <w:t>1</w:t>
                  </w:r>
                </w:p>
              </w:tc>
              <w:tc>
                <w:tcPr>
                  <w:tcW w:w="112" w:type="pct"/>
                  <w:tcBorders>
                    <w:top w:val="nil"/>
                    <w:left w:val="nil"/>
                    <w:bottom w:val="single" w:sz="4" w:space="0" w:color="auto"/>
                    <w:right w:val="single" w:sz="4" w:space="0" w:color="auto"/>
                  </w:tcBorders>
                  <w:shd w:val="clear" w:color="000000" w:fill="D5DCE4"/>
                  <w:vAlign w:val="bottom"/>
                  <w:hideMark/>
                </w:tcPr>
                <w:p w14:paraId="4304A575" w14:textId="77777777" w:rsidR="00186742" w:rsidRPr="00E73923" w:rsidRDefault="00186742" w:rsidP="00186742">
                  <w:pPr>
                    <w:jc w:val="center"/>
                    <w:rPr>
                      <w:color w:val="000000"/>
                      <w:sz w:val="12"/>
                      <w:szCs w:val="12"/>
                    </w:rPr>
                  </w:pPr>
                  <w:r w:rsidRPr="00827B6B">
                    <w:rPr>
                      <w:color w:val="000000"/>
                      <w:sz w:val="12"/>
                      <w:szCs w:val="12"/>
                    </w:rPr>
                    <w:t>1</w:t>
                  </w:r>
                </w:p>
              </w:tc>
              <w:tc>
                <w:tcPr>
                  <w:tcW w:w="107" w:type="pct"/>
                  <w:tcBorders>
                    <w:top w:val="nil"/>
                    <w:left w:val="nil"/>
                    <w:bottom w:val="single" w:sz="4" w:space="0" w:color="auto"/>
                    <w:right w:val="single" w:sz="4" w:space="0" w:color="auto"/>
                  </w:tcBorders>
                  <w:shd w:val="clear" w:color="000000" w:fill="D5DCE4"/>
                  <w:vAlign w:val="bottom"/>
                  <w:hideMark/>
                </w:tcPr>
                <w:p w14:paraId="244C48DB"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shd w:val="clear" w:color="000000" w:fill="D5DCE4"/>
                  <w:vAlign w:val="bottom"/>
                  <w:hideMark/>
                </w:tcPr>
                <w:p w14:paraId="1D93BAC0"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47700C46"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3093BFEF" w14:textId="77777777" w:rsidR="00186742" w:rsidRPr="00E73923" w:rsidRDefault="00186742" w:rsidP="00186742">
                  <w:pPr>
                    <w:jc w:val="center"/>
                    <w:rPr>
                      <w:color w:val="000000"/>
                      <w:sz w:val="12"/>
                      <w:szCs w:val="12"/>
                    </w:rPr>
                  </w:pPr>
                  <w:r w:rsidRPr="00827B6B">
                    <w:rPr>
                      <w:color w:val="000000"/>
                      <w:sz w:val="12"/>
                      <w:szCs w:val="12"/>
                    </w:rPr>
                    <w:t>1</w:t>
                  </w:r>
                </w:p>
              </w:tc>
              <w:tc>
                <w:tcPr>
                  <w:tcW w:w="93" w:type="pct"/>
                  <w:tcBorders>
                    <w:top w:val="nil"/>
                    <w:left w:val="nil"/>
                    <w:bottom w:val="single" w:sz="4" w:space="0" w:color="auto"/>
                    <w:right w:val="single" w:sz="4" w:space="0" w:color="auto"/>
                  </w:tcBorders>
                  <w:shd w:val="clear" w:color="000000" w:fill="D5DCE4"/>
                  <w:vAlign w:val="bottom"/>
                  <w:hideMark/>
                </w:tcPr>
                <w:p w14:paraId="2F36F9E2"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shd w:val="clear" w:color="000000" w:fill="D5DCE4"/>
                  <w:vAlign w:val="bottom"/>
                  <w:hideMark/>
                </w:tcPr>
                <w:p w14:paraId="6B1D2692"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7BDC7978" w14:textId="77777777" w:rsidTr="00186742">
              <w:trPr>
                <w:trHeight w:val="407"/>
              </w:trPr>
              <w:tc>
                <w:tcPr>
                  <w:tcW w:w="208" w:type="pct"/>
                  <w:tcBorders>
                    <w:top w:val="nil"/>
                    <w:left w:val="single" w:sz="4" w:space="0" w:color="auto"/>
                    <w:bottom w:val="single" w:sz="4" w:space="0" w:color="auto"/>
                    <w:right w:val="single" w:sz="4" w:space="0" w:color="auto"/>
                  </w:tcBorders>
                  <w:vAlign w:val="center"/>
                  <w:hideMark/>
                </w:tcPr>
                <w:p w14:paraId="19589A78"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hideMark/>
                </w:tcPr>
                <w:p w14:paraId="772AA2F1"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hideMark/>
                </w:tcPr>
                <w:p w14:paraId="39B9DDFA" w14:textId="77777777" w:rsidR="00186742" w:rsidRPr="00E73923" w:rsidRDefault="00186742" w:rsidP="00186742">
                  <w:pPr>
                    <w:jc w:val="center"/>
                    <w:rPr>
                      <w:color w:val="000000"/>
                      <w:sz w:val="12"/>
                      <w:szCs w:val="12"/>
                    </w:rPr>
                  </w:pPr>
                  <w:r w:rsidRPr="00827B6B">
                    <w:rPr>
                      <w:color w:val="000000"/>
                      <w:sz w:val="12"/>
                      <w:szCs w:val="12"/>
                    </w:rPr>
                    <w:t>Elektrik</w:t>
                  </w:r>
                </w:p>
              </w:tc>
              <w:tc>
                <w:tcPr>
                  <w:tcW w:w="245" w:type="pct"/>
                  <w:tcBorders>
                    <w:top w:val="nil"/>
                    <w:left w:val="nil"/>
                    <w:bottom w:val="single" w:sz="4" w:space="0" w:color="auto"/>
                    <w:right w:val="single" w:sz="4" w:space="0" w:color="auto"/>
                  </w:tcBorders>
                  <w:vAlign w:val="bottom"/>
                  <w:hideMark/>
                </w:tcPr>
                <w:p w14:paraId="2A85A55A" w14:textId="77777777" w:rsidR="00186742" w:rsidRPr="00E73923" w:rsidRDefault="00186742" w:rsidP="00186742">
                  <w:pPr>
                    <w:jc w:val="center"/>
                    <w:rPr>
                      <w:color w:val="000000"/>
                      <w:sz w:val="12"/>
                      <w:szCs w:val="12"/>
                    </w:rPr>
                  </w:pPr>
                  <w:r w:rsidRPr="00827B6B">
                    <w:rPr>
                      <w:color w:val="000000"/>
                      <w:sz w:val="12"/>
                      <w:szCs w:val="12"/>
                    </w:rPr>
                    <w:t>KSS2002</w:t>
                  </w:r>
                </w:p>
              </w:tc>
              <w:tc>
                <w:tcPr>
                  <w:tcW w:w="502" w:type="pct"/>
                  <w:tcBorders>
                    <w:top w:val="nil"/>
                    <w:left w:val="nil"/>
                    <w:bottom w:val="single" w:sz="4" w:space="0" w:color="auto"/>
                    <w:right w:val="single" w:sz="4" w:space="0" w:color="auto"/>
                  </w:tcBorders>
                  <w:vAlign w:val="bottom"/>
                  <w:hideMark/>
                </w:tcPr>
                <w:p w14:paraId="642525E4" w14:textId="77777777" w:rsidR="00186742" w:rsidRPr="00E73923" w:rsidRDefault="00186742" w:rsidP="00186742">
                  <w:pPr>
                    <w:jc w:val="center"/>
                    <w:rPr>
                      <w:color w:val="000000"/>
                      <w:sz w:val="12"/>
                      <w:szCs w:val="12"/>
                    </w:rPr>
                  </w:pPr>
                  <w:r w:rsidRPr="00827B6B">
                    <w:rPr>
                      <w:color w:val="000000"/>
                      <w:sz w:val="12"/>
                      <w:szCs w:val="12"/>
                    </w:rPr>
                    <w:t>Fotoğrafçılık</w:t>
                  </w:r>
                </w:p>
              </w:tc>
              <w:tc>
                <w:tcPr>
                  <w:tcW w:w="429" w:type="pct"/>
                  <w:tcBorders>
                    <w:top w:val="nil"/>
                    <w:left w:val="nil"/>
                    <w:bottom w:val="single" w:sz="4" w:space="0" w:color="auto"/>
                    <w:right w:val="single" w:sz="4" w:space="0" w:color="auto"/>
                  </w:tcBorders>
                  <w:vAlign w:val="bottom"/>
                  <w:hideMark/>
                </w:tcPr>
                <w:p w14:paraId="002B7E83" w14:textId="77777777" w:rsidR="00186742" w:rsidRPr="00E73923" w:rsidRDefault="00186742" w:rsidP="00186742">
                  <w:pPr>
                    <w:jc w:val="center"/>
                    <w:rPr>
                      <w:color w:val="000000"/>
                      <w:sz w:val="12"/>
                      <w:szCs w:val="12"/>
                    </w:rPr>
                  </w:pPr>
                  <w:r w:rsidRPr="00827B6B">
                    <w:rPr>
                      <w:color w:val="000000"/>
                      <w:sz w:val="12"/>
                      <w:szCs w:val="12"/>
                    </w:rPr>
                    <w:t>Doç.Dr. YELDA KARATEPE MUMCU</w:t>
                  </w:r>
                </w:p>
              </w:tc>
              <w:tc>
                <w:tcPr>
                  <w:tcW w:w="245" w:type="pct"/>
                  <w:tcBorders>
                    <w:top w:val="nil"/>
                    <w:left w:val="nil"/>
                    <w:bottom w:val="single" w:sz="4" w:space="0" w:color="auto"/>
                    <w:right w:val="single" w:sz="4" w:space="0" w:color="auto"/>
                  </w:tcBorders>
                  <w:vAlign w:val="bottom"/>
                  <w:hideMark/>
                </w:tcPr>
                <w:p w14:paraId="1FA12389" w14:textId="77777777" w:rsidR="00186742" w:rsidRPr="00E73923" w:rsidRDefault="00186742" w:rsidP="00186742">
                  <w:pPr>
                    <w:jc w:val="center"/>
                    <w:rPr>
                      <w:color w:val="000000"/>
                      <w:sz w:val="12"/>
                      <w:szCs w:val="12"/>
                    </w:rPr>
                  </w:pPr>
                  <w:r w:rsidRPr="00827B6B">
                    <w:rPr>
                      <w:color w:val="000000"/>
                      <w:sz w:val="12"/>
                      <w:szCs w:val="12"/>
                    </w:rPr>
                    <w:t>MG 5301</w:t>
                  </w:r>
                </w:p>
              </w:tc>
              <w:tc>
                <w:tcPr>
                  <w:tcW w:w="245" w:type="pct"/>
                  <w:tcBorders>
                    <w:top w:val="nil"/>
                    <w:left w:val="nil"/>
                    <w:bottom w:val="single" w:sz="4" w:space="0" w:color="auto"/>
                    <w:right w:val="single" w:sz="4" w:space="0" w:color="auto"/>
                  </w:tcBorders>
                  <w:vAlign w:val="bottom"/>
                  <w:hideMark/>
                </w:tcPr>
                <w:p w14:paraId="03DCFE3D" w14:textId="77777777" w:rsidR="00186742" w:rsidRPr="00E73923" w:rsidRDefault="00186742" w:rsidP="00186742">
                  <w:pPr>
                    <w:jc w:val="center"/>
                    <w:rPr>
                      <w:color w:val="000000"/>
                      <w:sz w:val="12"/>
                      <w:szCs w:val="12"/>
                    </w:rPr>
                  </w:pPr>
                  <w:r w:rsidRPr="00827B6B">
                    <w:rPr>
                      <w:color w:val="000000"/>
                      <w:sz w:val="12"/>
                      <w:szCs w:val="12"/>
                    </w:rPr>
                    <w:t>90</w:t>
                  </w:r>
                </w:p>
              </w:tc>
              <w:tc>
                <w:tcPr>
                  <w:tcW w:w="245" w:type="pct"/>
                  <w:tcBorders>
                    <w:top w:val="nil"/>
                    <w:left w:val="nil"/>
                    <w:bottom w:val="single" w:sz="4" w:space="0" w:color="auto"/>
                    <w:right w:val="single" w:sz="4" w:space="0" w:color="auto"/>
                  </w:tcBorders>
                  <w:vAlign w:val="bottom"/>
                  <w:hideMark/>
                </w:tcPr>
                <w:p w14:paraId="50122641" w14:textId="77777777" w:rsidR="00186742" w:rsidRPr="00E73923" w:rsidRDefault="00186742" w:rsidP="00186742">
                  <w:pPr>
                    <w:jc w:val="center"/>
                    <w:rPr>
                      <w:color w:val="000000"/>
                      <w:sz w:val="12"/>
                      <w:szCs w:val="12"/>
                    </w:rPr>
                  </w:pPr>
                  <w:r w:rsidRPr="00827B6B">
                    <w:rPr>
                      <w:color w:val="000000"/>
                      <w:sz w:val="12"/>
                      <w:szCs w:val="12"/>
                    </w:rPr>
                    <w:t>52,22</w:t>
                  </w:r>
                </w:p>
              </w:tc>
              <w:tc>
                <w:tcPr>
                  <w:tcW w:w="245" w:type="pct"/>
                  <w:tcBorders>
                    <w:top w:val="nil"/>
                    <w:left w:val="nil"/>
                    <w:bottom w:val="single" w:sz="4" w:space="0" w:color="auto"/>
                    <w:right w:val="single" w:sz="4" w:space="0" w:color="auto"/>
                  </w:tcBorders>
                  <w:vAlign w:val="bottom"/>
                  <w:hideMark/>
                </w:tcPr>
                <w:p w14:paraId="63525903" w14:textId="77777777" w:rsidR="00186742" w:rsidRPr="00E73923" w:rsidRDefault="00186742" w:rsidP="00186742">
                  <w:pPr>
                    <w:jc w:val="center"/>
                    <w:rPr>
                      <w:color w:val="000000"/>
                      <w:sz w:val="12"/>
                      <w:szCs w:val="12"/>
                    </w:rPr>
                  </w:pPr>
                  <w:r w:rsidRPr="00827B6B">
                    <w:rPr>
                      <w:color w:val="000000"/>
                      <w:sz w:val="12"/>
                      <w:szCs w:val="12"/>
                    </w:rPr>
                    <w:t>47</w:t>
                  </w:r>
                </w:p>
              </w:tc>
              <w:tc>
                <w:tcPr>
                  <w:tcW w:w="245" w:type="pct"/>
                  <w:tcBorders>
                    <w:top w:val="nil"/>
                    <w:left w:val="nil"/>
                    <w:bottom w:val="single" w:sz="4" w:space="0" w:color="auto"/>
                    <w:right w:val="single" w:sz="4" w:space="0" w:color="auto"/>
                  </w:tcBorders>
                  <w:vAlign w:val="bottom"/>
                  <w:hideMark/>
                </w:tcPr>
                <w:p w14:paraId="692DBA47" w14:textId="77777777" w:rsidR="00186742" w:rsidRPr="00E73923" w:rsidRDefault="00186742" w:rsidP="00186742">
                  <w:pPr>
                    <w:jc w:val="center"/>
                    <w:rPr>
                      <w:color w:val="000000"/>
                      <w:sz w:val="12"/>
                      <w:szCs w:val="12"/>
                    </w:rPr>
                  </w:pPr>
                  <w:r w:rsidRPr="00827B6B">
                    <w:rPr>
                      <w:color w:val="000000"/>
                      <w:sz w:val="12"/>
                      <w:szCs w:val="12"/>
                    </w:rPr>
                    <w:t>45</w:t>
                  </w:r>
                </w:p>
              </w:tc>
              <w:tc>
                <w:tcPr>
                  <w:tcW w:w="245" w:type="pct"/>
                  <w:tcBorders>
                    <w:top w:val="nil"/>
                    <w:left w:val="nil"/>
                    <w:bottom w:val="single" w:sz="4" w:space="0" w:color="auto"/>
                    <w:right w:val="single" w:sz="4" w:space="0" w:color="auto"/>
                  </w:tcBorders>
                  <w:vAlign w:val="bottom"/>
                  <w:hideMark/>
                </w:tcPr>
                <w:p w14:paraId="1A502F1B" w14:textId="77777777" w:rsidR="00186742" w:rsidRPr="00E73923" w:rsidRDefault="00186742" w:rsidP="00186742">
                  <w:pPr>
                    <w:jc w:val="center"/>
                    <w:rPr>
                      <w:color w:val="000000"/>
                      <w:sz w:val="12"/>
                      <w:szCs w:val="12"/>
                    </w:rPr>
                  </w:pPr>
                  <w:r w:rsidRPr="00827B6B">
                    <w:rPr>
                      <w:color w:val="000000"/>
                      <w:sz w:val="12"/>
                      <w:szCs w:val="12"/>
                    </w:rPr>
                    <w:t>2</w:t>
                  </w:r>
                </w:p>
              </w:tc>
              <w:tc>
                <w:tcPr>
                  <w:tcW w:w="245" w:type="pct"/>
                  <w:tcBorders>
                    <w:top w:val="nil"/>
                    <w:left w:val="nil"/>
                    <w:bottom w:val="single" w:sz="4" w:space="0" w:color="auto"/>
                    <w:right w:val="single" w:sz="4" w:space="0" w:color="auto"/>
                  </w:tcBorders>
                  <w:vAlign w:val="bottom"/>
                  <w:hideMark/>
                </w:tcPr>
                <w:p w14:paraId="112BD536" w14:textId="77777777" w:rsidR="00186742" w:rsidRPr="00E73923" w:rsidRDefault="00186742" w:rsidP="00186742">
                  <w:pPr>
                    <w:jc w:val="center"/>
                    <w:rPr>
                      <w:color w:val="000000"/>
                      <w:sz w:val="12"/>
                      <w:szCs w:val="12"/>
                    </w:rPr>
                  </w:pPr>
                  <w:r w:rsidRPr="00827B6B">
                    <w:rPr>
                      <w:color w:val="000000"/>
                      <w:sz w:val="12"/>
                      <w:szCs w:val="12"/>
                    </w:rPr>
                    <w:t xml:space="preserve">           95,74 </w:t>
                  </w:r>
                </w:p>
              </w:tc>
              <w:tc>
                <w:tcPr>
                  <w:tcW w:w="112" w:type="pct"/>
                  <w:tcBorders>
                    <w:top w:val="nil"/>
                    <w:left w:val="nil"/>
                    <w:bottom w:val="single" w:sz="4" w:space="0" w:color="auto"/>
                    <w:right w:val="single" w:sz="4" w:space="0" w:color="auto"/>
                  </w:tcBorders>
                  <w:vAlign w:val="bottom"/>
                  <w:hideMark/>
                </w:tcPr>
                <w:p w14:paraId="599F2725" w14:textId="77777777" w:rsidR="00186742" w:rsidRPr="00E73923" w:rsidRDefault="00186742" w:rsidP="00186742">
                  <w:pPr>
                    <w:jc w:val="center"/>
                    <w:rPr>
                      <w:color w:val="000000"/>
                      <w:sz w:val="12"/>
                      <w:szCs w:val="12"/>
                    </w:rPr>
                  </w:pPr>
                  <w:r w:rsidRPr="00827B6B">
                    <w:rPr>
                      <w:color w:val="000000"/>
                      <w:sz w:val="12"/>
                      <w:szCs w:val="12"/>
                    </w:rPr>
                    <w:t>4</w:t>
                  </w:r>
                </w:p>
              </w:tc>
              <w:tc>
                <w:tcPr>
                  <w:tcW w:w="110" w:type="pct"/>
                  <w:tcBorders>
                    <w:top w:val="nil"/>
                    <w:left w:val="nil"/>
                    <w:bottom w:val="single" w:sz="4" w:space="0" w:color="auto"/>
                    <w:right w:val="single" w:sz="4" w:space="0" w:color="auto"/>
                  </w:tcBorders>
                  <w:vAlign w:val="bottom"/>
                  <w:hideMark/>
                </w:tcPr>
                <w:p w14:paraId="49ADAEED" w14:textId="77777777" w:rsidR="00186742" w:rsidRPr="00E73923" w:rsidRDefault="00186742" w:rsidP="00186742">
                  <w:pPr>
                    <w:jc w:val="center"/>
                    <w:rPr>
                      <w:color w:val="000000"/>
                      <w:sz w:val="12"/>
                      <w:szCs w:val="12"/>
                    </w:rPr>
                  </w:pPr>
                  <w:r w:rsidRPr="00827B6B">
                    <w:rPr>
                      <w:color w:val="000000"/>
                      <w:sz w:val="12"/>
                      <w:szCs w:val="12"/>
                    </w:rPr>
                    <w:t>9</w:t>
                  </w:r>
                </w:p>
              </w:tc>
              <w:tc>
                <w:tcPr>
                  <w:tcW w:w="108" w:type="pct"/>
                  <w:tcBorders>
                    <w:top w:val="nil"/>
                    <w:left w:val="nil"/>
                    <w:bottom w:val="single" w:sz="4" w:space="0" w:color="auto"/>
                    <w:right w:val="single" w:sz="4" w:space="0" w:color="auto"/>
                  </w:tcBorders>
                  <w:vAlign w:val="bottom"/>
                  <w:hideMark/>
                </w:tcPr>
                <w:p w14:paraId="271C96F0" w14:textId="77777777" w:rsidR="00186742" w:rsidRPr="00E73923" w:rsidRDefault="00186742" w:rsidP="00186742">
                  <w:pPr>
                    <w:jc w:val="center"/>
                    <w:rPr>
                      <w:color w:val="000000"/>
                      <w:sz w:val="12"/>
                      <w:szCs w:val="12"/>
                    </w:rPr>
                  </w:pPr>
                  <w:r w:rsidRPr="00827B6B">
                    <w:rPr>
                      <w:color w:val="000000"/>
                      <w:sz w:val="12"/>
                      <w:szCs w:val="12"/>
                    </w:rPr>
                    <w:t>11</w:t>
                  </w:r>
                </w:p>
              </w:tc>
              <w:tc>
                <w:tcPr>
                  <w:tcW w:w="110" w:type="pct"/>
                  <w:tcBorders>
                    <w:top w:val="nil"/>
                    <w:left w:val="nil"/>
                    <w:bottom w:val="single" w:sz="4" w:space="0" w:color="auto"/>
                    <w:right w:val="single" w:sz="4" w:space="0" w:color="auto"/>
                  </w:tcBorders>
                  <w:vAlign w:val="bottom"/>
                  <w:hideMark/>
                </w:tcPr>
                <w:p w14:paraId="0ED72AB1" w14:textId="77777777" w:rsidR="00186742" w:rsidRPr="00E73923" w:rsidRDefault="00186742" w:rsidP="00186742">
                  <w:pPr>
                    <w:jc w:val="center"/>
                    <w:rPr>
                      <w:color w:val="000000"/>
                      <w:sz w:val="12"/>
                      <w:szCs w:val="12"/>
                    </w:rPr>
                  </w:pPr>
                  <w:r w:rsidRPr="00827B6B">
                    <w:rPr>
                      <w:color w:val="000000"/>
                      <w:sz w:val="12"/>
                      <w:szCs w:val="12"/>
                    </w:rPr>
                    <w:t>10</w:t>
                  </w:r>
                </w:p>
              </w:tc>
              <w:tc>
                <w:tcPr>
                  <w:tcW w:w="112" w:type="pct"/>
                  <w:tcBorders>
                    <w:top w:val="nil"/>
                    <w:left w:val="nil"/>
                    <w:bottom w:val="single" w:sz="4" w:space="0" w:color="auto"/>
                    <w:right w:val="single" w:sz="4" w:space="0" w:color="auto"/>
                  </w:tcBorders>
                  <w:vAlign w:val="bottom"/>
                  <w:hideMark/>
                </w:tcPr>
                <w:p w14:paraId="6F8D6FEF" w14:textId="77777777" w:rsidR="00186742" w:rsidRPr="00E73923" w:rsidRDefault="00186742" w:rsidP="00186742">
                  <w:pPr>
                    <w:jc w:val="center"/>
                    <w:rPr>
                      <w:color w:val="000000"/>
                      <w:sz w:val="12"/>
                      <w:szCs w:val="12"/>
                    </w:rPr>
                  </w:pPr>
                  <w:r w:rsidRPr="00827B6B">
                    <w:rPr>
                      <w:color w:val="000000"/>
                      <w:sz w:val="12"/>
                      <w:szCs w:val="12"/>
                    </w:rPr>
                    <w:t>7</w:t>
                  </w:r>
                </w:p>
              </w:tc>
              <w:tc>
                <w:tcPr>
                  <w:tcW w:w="112" w:type="pct"/>
                  <w:tcBorders>
                    <w:top w:val="nil"/>
                    <w:left w:val="nil"/>
                    <w:bottom w:val="single" w:sz="4" w:space="0" w:color="auto"/>
                    <w:right w:val="single" w:sz="4" w:space="0" w:color="auto"/>
                  </w:tcBorders>
                  <w:vAlign w:val="bottom"/>
                  <w:hideMark/>
                </w:tcPr>
                <w:p w14:paraId="200C2767" w14:textId="77777777" w:rsidR="00186742" w:rsidRPr="00E73923" w:rsidRDefault="00186742" w:rsidP="00186742">
                  <w:pPr>
                    <w:jc w:val="center"/>
                    <w:rPr>
                      <w:color w:val="000000"/>
                      <w:sz w:val="12"/>
                      <w:szCs w:val="12"/>
                    </w:rPr>
                  </w:pPr>
                  <w:r w:rsidRPr="00827B6B">
                    <w:rPr>
                      <w:color w:val="000000"/>
                      <w:sz w:val="12"/>
                      <w:szCs w:val="12"/>
                    </w:rPr>
                    <w:t>3</w:t>
                  </w:r>
                </w:p>
              </w:tc>
              <w:tc>
                <w:tcPr>
                  <w:tcW w:w="112" w:type="pct"/>
                  <w:tcBorders>
                    <w:top w:val="nil"/>
                    <w:left w:val="nil"/>
                    <w:bottom w:val="single" w:sz="4" w:space="0" w:color="auto"/>
                    <w:right w:val="single" w:sz="4" w:space="0" w:color="auto"/>
                  </w:tcBorders>
                  <w:vAlign w:val="bottom"/>
                  <w:hideMark/>
                </w:tcPr>
                <w:p w14:paraId="0D504C66" w14:textId="77777777" w:rsidR="00186742" w:rsidRPr="00E73923" w:rsidRDefault="00186742" w:rsidP="00186742">
                  <w:pPr>
                    <w:jc w:val="center"/>
                    <w:rPr>
                      <w:color w:val="000000"/>
                      <w:sz w:val="12"/>
                      <w:szCs w:val="12"/>
                    </w:rPr>
                  </w:pPr>
                  <w:r w:rsidRPr="00827B6B">
                    <w:rPr>
                      <w:color w:val="000000"/>
                      <w:sz w:val="12"/>
                      <w:szCs w:val="12"/>
                    </w:rPr>
                    <w:t>1</w:t>
                  </w:r>
                </w:p>
              </w:tc>
              <w:tc>
                <w:tcPr>
                  <w:tcW w:w="107" w:type="pct"/>
                  <w:tcBorders>
                    <w:top w:val="nil"/>
                    <w:left w:val="nil"/>
                    <w:bottom w:val="single" w:sz="4" w:space="0" w:color="auto"/>
                    <w:right w:val="single" w:sz="4" w:space="0" w:color="auto"/>
                  </w:tcBorders>
                  <w:vAlign w:val="bottom"/>
                  <w:hideMark/>
                </w:tcPr>
                <w:p w14:paraId="5C8F9E73" w14:textId="77777777" w:rsidR="00186742" w:rsidRPr="00E73923" w:rsidRDefault="00186742" w:rsidP="00186742">
                  <w:pPr>
                    <w:jc w:val="center"/>
                    <w:rPr>
                      <w:color w:val="000000"/>
                      <w:sz w:val="12"/>
                      <w:szCs w:val="12"/>
                    </w:rPr>
                  </w:pPr>
                  <w:r w:rsidRPr="00827B6B">
                    <w:rPr>
                      <w:color w:val="000000"/>
                      <w:sz w:val="12"/>
                      <w:szCs w:val="12"/>
                    </w:rPr>
                    <w:t>0</w:t>
                  </w:r>
                </w:p>
              </w:tc>
              <w:tc>
                <w:tcPr>
                  <w:tcW w:w="103" w:type="pct"/>
                  <w:tcBorders>
                    <w:top w:val="nil"/>
                    <w:left w:val="nil"/>
                    <w:bottom w:val="single" w:sz="4" w:space="0" w:color="auto"/>
                    <w:right w:val="single" w:sz="4" w:space="0" w:color="auto"/>
                  </w:tcBorders>
                  <w:vAlign w:val="bottom"/>
                  <w:hideMark/>
                </w:tcPr>
                <w:p w14:paraId="0CBE80DD" w14:textId="77777777" w:rsidR="00186742" w:rsidRPr="00E73923" w:rsidRDefault="00186742" w:rsidP="00186742">
                  <w:pPr>
                    <w:jc w:val="center"/>
                    <w:rPr>
                      <w:color w:val="000000"/>
                      <w:sz w:val="12"/>
                      <w:szCs w:val="12"/>
                    </w:rPr>
                  </w:pPr>
                  <w:r w:rsidRPr="00827B6B">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03626506" w14:textId="77777777" w:rsidR="00186742" w:rsidRPr="00E73923" w:rsidRDefault="00186742" w:rsidP="00186742">
                  <w:pPr>
                    <w:jc w:val="center"/>
                    <w:rPr>
                      <w:color w:val="000000"/>
                      <w:sz w:val="12"/>
                      <w:szCs w:val="12"/>
                    </w:rPr>
                  </w:pPr>
                  <w:r w:rsidRPr="00827B6B">
                    <w:rPr>
                      <w:color w:val="000000"/>
                      <w:sz w:val="12"/>
                      <w:szCs w:val="12"/>
                    </w:rPr>
                    <w:t>2</w:t>
                  </w:r>
                </w:p>
              </w:tc>
              <w:tc>
                <w:tcPr>
                  <w:tcW w:w="110" w:type="pct"/>
                  <w:tcBorders>
                    <w:top w:val="nil"/>
                    <w:left w:val="nil"/>
                    <w:bottom w:val="single" w:sz="4" w:space="0" w:color="auto"/>
                    <w:right w:val="single" w:sz="4" w:space="0" w:color="auto"/>
                  </w:tcBorders>
                  <w:vAlign w:val="bottom"/>
                  <w:hideMark/>
                </w:tcPr>
                <w:p w14:paraId="70CA3646" w14:textId="77777777" w:rsidR="00186742" w:rsidRPr="00E73923" w:rsidRDefault="00186742" w:rsidP="00186742">
                  <w:pPr>
                    <w:jc w:val="center"/>
                    <w:rPr>
                      <w:color w:val="000000"/>
                      <w:sz w:val="12"/>
                      <w:szCs w:val="12"/>
                    </w:rPr>
                  </w:pPr>
                  <w:r w:rsidRPr="00827B6B">
                    <w:rPr>
                      <w:color w:val="000000"/>
                      <w:sz w:val="12"/>
                      <w:szCs w:val="12"/>
                    </w:rPr>
                    <w:t>0</w:t>
                  </w:r>
                </w:p>
              </w:tc>
              <w:tc>
                <w:tcPr>
                  <w:tcW w:w="93" w:type="pct"/>
                  <w:tcBorders>
                    <w:top w:val="nil"/>
                    <w:left w:val="nil"/>
                    <w:bottom w:val="single" w:sz="4" w:space="0" w:color="auto"/>
                    <w:right w:val="single" w:sz="4" w:space="0" w:color="auto"/>
                  </w:tcBorders>
                  <w:vAlign w:val="bottom"/>
                  <w:hideMark/>
                </w:tcPr>
                <w:p w14:paraId="189103E2" w14:textId="77777777" w:rsidR="00186742" w:rsidRPr="00E73923" w:rsidRDefault="00186742" w:rsidP="00186742">
                  <w:pPr>
                    <w:jc w:val="center"/>
                    <w:rPr>
                      <w:color w:val="000000"/>
                      <w:sz w:val="12"/>
                      <w:szCs w:val="12"/>
                    </w:rPr>
                  </w:pPr>
                  <w:r w:rsidRPr="00827B6B">
                    <w:rPr>
                      <w:color w:val="000000"/>
                      <w:sz w:val="12"/>
                      <w:szCs w:val="12"/>
                    </w:rPr>
                    <w:t>0</w:t>
                  </w:r>
                </w:p>
              </w:tc>
              <w:tc>
                <w:tcPr>
                  <w:tcW w:w="91" w:type="pct"/>
                  <w:tcBorders>
                    <w:top w:val="nil"/>
                    <w:left w:val="nil"/>
                    <w:bottom w:val="single" w:sz="4" w:space="0" w:color="auto"/>
                    <w:right w:val="single" w:sz="4" w:space="0" w:color="auto"/>
                  </w:tcBorders>
                  <w:vAlign w:val="bottom"/>
                  <w:hideMark/>
                </w:tcPr>
                <w:p w14:paraId="0E4EB0AC" w14:textId="77777777" w:rsidR="00186742" w:rsidRPr="00E73923" w:rsidRDefault="00186742" w:rsidP="00186742">
                  <w:pPr>
                    <w:jc w:val="center"/>
                    <w:rPr>
                      <w:color w:val="000000"/>
                      <w:sz w:val="12"/>
                      <w:szCs w:val="12"/>
                    </w:rPr>
                  </w:pPr>
                  <w:r w:rsidRPr="00827B6B">
                    <w:rPr>
                      <w:color w:val="000000"/>
                      <w:sz w:val="12"/>
                      <w:szCs w:val="12"/>
                    </w:rPr>
                    <w:t>0</w:t>
                  </w:r>
                </w:p>
              </w:tc>
            </w:tr>
          </w:tbl>
          <w:p w14:paraId="542CD945" w14:textId="77777777" w:rsidR="00186742" w:rsidRDefault="00186742" w:rsidP="00186742">
            <w:pPr>
              <w:jc w:val="center"/>
              <w:rPr>
                <w:rFonts w:ascii="Calibri" w:hAnsi="Calibri" w:cs="Calibri"/>
                <w:b/>
                <w:bCs/>
                <w:sz w:val="22"/>
                <w:szCs w:val="22"/>
              </w:rPr>
            </w:pPr>
          </w:p>
          <w:tbl>
            <w:tblPr>
              <w:tblW w:w="14276" w:type="dxa"/>
              <w:tblCellMar>
                <w:left w:w="70" w:type="dxa"/>
                <w:right w:w="70" w:type="dxa"/>
              </w:tblCellMar>
              <w:tblLook w:val="04A0" w:firstRow="1" w:lastRow="0" w:firstColumn="1" w:lastColumn="0" w:noHBand="0" w:noVBand="1"/>
            </w:tblPr>
            <w:tblGrid>
              <w:gridCol w:w="601"/>
              <w:gridCol w:w="622"/>
              <w:gridCol w:w="831"/>
              <w:gridCol w:w="697"/>
              <w:gridCol w:w="1430"/>
              <w:gridCol w:w="1222"/>
              <w:gridCol w:w="697"/>
              <w:gridCol w:w="741"/>
              <w:gridCol w:w="697"/>
              <w:gridCol w:w="697"/>
              <w:gridCol w:w="697"/>
              <w:gridCol w:w="697"/>
              <w:gridCol w:w="697"/>
              <w:gridCol w:w="317"/>
              <w:gridCol w:w="314"/>
              <w:gridCol w:w="314"/>
              <w:gridCol w:w="314"/>
              <w:gridCol w:w="317"/>
              <w:gridCol w:w="317"/>
              <w:gridCol w:w="317"/>
              <w:gridCol w:w="303"/>
              <w:gridCol w:w="291"/>
              <w:gridCol w:w="312"/>
              <w:gridCol w:w="312"/>
              <w:gridCol w:w="264"/>
              <w:gridCol w:w="258"/>
            </w:tblGrid>
            <w:tr w:rsidR="00186742" w:rsidRPr="00E73923" w14:paraId="7CBD373F" w14:textId="77777777" w:rsidTr="00186742">
              <w:trPr>
                <w:trHeight w:val="203"/>
              </w:trPr>
              <w:tc>
                <w:tcPr>
                  <w:tcW w:w="5000" w:type="pct"/>
                  <w:gridSpan w:val="26"/>
                  <w:tcBorders>
                    <w:top w:val="single" w:sz="4" w:space="0" w:color="auto"/>
                    <w:left w:val="single" w:sz="4" w:space="0" w:color="auto"/>
                    <w:bottom w:val="single" w:sz="4" w:space="0" w:color="auto"/>
                    <w:right w:val="single" w:sz="4" w:space="0" w:color="auto"/>
                  </w:tcBorders>
                  <w:vAlign w:val="bottom"/>
                  <w:hideMark/>
                </w:tcPr>
                <w:p w14:paraId="5797FC77" w14:textId="77777777" w:rsidR="00186742" w:rsidRPr="00E73923" w:rsidRDefault="00186742" w:rsidP="00186742">
                  <w:pPr>
                    <w:jc w:val="center"/>
                    <w:rPr>
                      <w:sz w:val="12"/>
                      <w:szCs w:val="12"/>
                    </w:rPr>
                  </w:pPr>
                  <w:r w:rsidRPr="00E73923">
                    <w:rPr>
                      <w:sz w:val="12"/>
                      <w:szCs w:val="12"/>
                    </w:rPr>
                    <w:t xml:space="preserve">BAHAR YARIYILI DERS GÖREVLENDİRMELERİ, </w:t>
                  </w:r>
                  <w:r>
                    <w:rPr>
                      <w:sz w:val="12"/>
                      <w:szCs w:val="12"/>
                    </w:rPr>
                    <w:t>İKİNCİ</w:t>
                  </w:r>
                  <w:r w:rsidRPr="00E73923">
                    <w:rPr>
                      <w:sz w:val="12"/>
                      <w:szCs w:val="12"/>
                    </w:rPr>
                    <w:t xml:space="preserve"> ÖĞRETİM, IV. Yarıyıl</w:t>
                  </w:r>
                </w:p>
              </w:tc>
            </w:tr>
            <w:tr w:rsidR="00186742" w:rsidRPr="00E73923" w14:paraId="016B1314" w14:textId="77777777" w:rsidTr="00186742">
              <w:trPr>
                <w:trHeight w:val="203"/>
              </w:trPr>
              <w:tc>
                <w:tcPr>
                  <w:tcW w:w="208"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01FD59D0" w14:textId="77777777" w:rsidR="00186742" w:rsidRPr="00E73923" w:rsidRDefault="00186742" w:rsidP="00186742">
                  <w:pPr>
                    <w:jc w:val="center"/>
                    <w:rPr>
                      <w:b/>
                      <w:bCs/>
                      <w:color w:val="FFFFFF"/>
                      <w:sz w:val="12"/>
                      <w:szCs w:val="12"/>
                    </w:rPr>
                  </w:pPr>
                  <w:r w:rsidRPr="00E73923">
                    <w:rPr>
                      <w:b/>
                      <w:bCs/>
                      <w:color w:val="FFFFFF"/>
                      <w:sz w:val="12"/>
                      <w:szCs w:val="12"/>
                    </w:rPr>
                    <w:t>Öğretim Yılı</w:t>
                  </w:r>
                </w:p>
              </w:tc>
              <w:tc>
                <w:tcPr>
                  <w:tcW w:w="219"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6F6B1FA8" w14:textId="77777777" w:rsidR="00186742" w:rsidRPr="00E73923" w:rsidRDefault="00186742" w:rsidP="00186742">
                  <w:pPr>
                    <w:jc w:val="center"/>
                    <w:rPr>
                      <w:b/>
                      <w:bCs/>
                      <w:color w:val="FFFFFF"/>
                      <w:sz w:val="12"/>
                      <w:szCs w:val="12"/>
                    </w:rPr>
                  </w:pPr>
                  <w:r w:rsidRPr="00E73923">
                    <w:rPr>
                      <w:b/>
                      <w:bCs/>
                      <w:color w:val="FFFFFF"/>
                      <w:sz w:val="12"/>
                      <w:szCs w:val="12"/>
                    </w:rPr>
                    <w:t>Öğretim Dönemi</w:t>
                  </w:r>
                </w:p>
              </w:tc>
              <w:tc>
                <w:tcPr>
                  <w:tcW w:w="292"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7BAA587B" w14:textId="77777777" w:rsidR="00186742" w:rsidRPr="00E73923" w:rsidRDefault="00186742" w:rsidP="00186742">
                  <w:pPr>
                    <w:jc w:val="center"/>
                    <w:rPr>
                      <w:b/>
                      <w:bCs/>
                      <w:color w:val="FFFFFF"/>
                      <w:sz w:val="12"/>
                      <w:szCs w:val="12"/>
                    </w:rPr>
                  </w:pPr>
                  <w:r w:rsidRPr="00E73923">
                    <w:rPr>
                      <w:b/>
                      <w:bCs/>
                      <w:color w:val="FFFFFF"/>
                      <w:sz w:val="12"/>
                      <w:szCs w:val="12"/>
                    </w:rPr>
                    <w:t>Birim</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51115F8B" w14:textId="77777777" w:rsidR="00186742" w:rsidRPr="00E73923" w:rsidRDefault="00186742" w:rsidP="00186742">
                  <w:pPr>
                    <w:jc w:val="center"/>
                    <w:rPr>
                      <w:b/>
                      <w:bCs/>
                      <w:color w:val="FFFFFF"/>
                      <w:sz w:val="12"/>
                      <w:szCs w:val="12"/>
                    </w:rPr>
                  </w:pPr>
                  <w:r w:rsidRPr="00E73923">
                    <w:rPr>
                      <w:b/>
                      <w:bCs/>
                      <w:color w:val="FFFFFF"/>
                      <w:sz w:val="12"/>
                      <w:szCs w:val="12"/>
                    </w:rPr>
                    <w:t>Ders Kodu</w:t>
                  </w:r>
                </w:p>
              </w:tc>
              <w:tc>
                <w:tcPr>
                  <w:tcW w:w="502"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228B30E3" w14:textId="77777777" w:rsidR="00186742" w:rsidRPr="00E73923" w:rsidRDefault="00186742" w:rsidP="00186742">
                  <w:pPr>
                    <w:jc w:val="center"/>
                    <w:rPr>
                      <w:b/>
                      <w:bCs/>
                      <w:color w:val="FFFFFF"/>
                      <w:sz w:val="12"/>
                      <w:szCs w:val="12"/>
                    </w:rPr>
                  </w:pPr>
                  <w:r w:rsidRPr="00E73923">
                    <w:rPr>
                      <w:b/>
                      <w:bCs/>
                      <w:color w:val="FFFFFF"/>
                      <w:sz w:val="12"/>
                      <w:szCs w:val="12"/>
                    </w:rPr>
                    <w:t>Ders Adı</w:t>
                  </w:r>
                </w:p>
              </w:tc>
              <w:tc>
                <w:tcPr>
                  <w:tcW w:w="429"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50DF42B0" w14:textId="77777777" w:rsidR="00186742" w:rsidRPr="00E73923" w:rsidRDefault="00186742" w:rsidP="00186742">
                  <w:pPr>
                    <w:jc w:val="center"/>
                    <w:rPr>
                      <w:b/>
                      <w:bCs/>
                      <w:color w:val="FFFFFF"/>
                      <w:sz w:val="12"/>
                      <w:szCs w:val="12"/>
                    </w:rPr>
                  </w:pPr>
                  <w:r w:rsidRPr="00E73923">
                    <w:rPr>
                      <w:b/>
                      <w:bCs/>
                      <w:color w:val="FFFFFF"/>
                      <w:sz w:val="12"/>
                      <w:szCs w:val="12"/>
                    </w:rPr>
                    <w:t>Öğretim Üyesi</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200E4C0E" w14:textId="77777777" w:rsidR="00186742" w:rsidRPr="00E73923" w:rsidRDefault="00186742" w:rsidP="00186742">
                  <w:pPr>
                    <w:jc w:val="center"/>
                    <w:rPr>
                      <w:b/>
                      <w:bCs/>
                      <w:color w:val="FFFFFF"/>
                      <w:sz w:val="12"/>
                      <w:szCs w:val="12"/>
                    </w:rPr>
                  </w:pPr>
                  <w:r w:rsidRPr="00E73923">
                    <w:rPr>
                      <w:b/>
                      <w:bCs/>
                      <w:color w:val="FFFFFF"/>
                      <w:sz w:val="12"/>
                      <w:szCs w:val="12"/>
                    </w:rPr>
                    <w:t>Sınıf Yeri</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5F888110" w14:textId="77777777" w:rsidR="00186742" w:rsidRPr="00E73923" w:rsidRDefault="00186742" w:rsidP="00186742">
                  <w:pPr>
                    <w:jc w:val="center"/>
                    <w:rPr>
                      <w:b/>
                      <w:bCs/>
                      <w:color w:val="FFFFFF"/>
                      <w:sz w:val="12"/>
                      <w:szCs w:val="12"/>
                    </w:rPr>
                  </w:pPr>
                  <w:r w:rsidRPr="00E73923">
                    <w:rPr>
                      <w:b/>
                      <w:bCs/>
                      <w:color w:val="FFFFFF"/>
                      <w:sz w:val="12"/>
                      <w:szCs w:val="12"/>
                    </w:rPr>
                    <w:t>Sınıf Kapasitesi</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12CC23B3" w14:textId="77777777" w:rsidR="00186742" w:rsidRPr="00E73923" w:rsidRDefault="00186742" w:rsidP="00186742">
                  <w:pPr>
                    <w:jc w:val="center"/>
                    <w:rPr>
                      <w:b/>
                      <w:bCs/>
                      <w:color w:val="FFFFFF"/>
                      <w:sz w:val="12"/>
                      <w:szCs w:val="12"/>
                    </w:rPr>
                  </w:pPr>
                  <w:r w:rsidRPr="00E73923">
                    <w:rPr>
                      <w:b/>
                      <w:bCs/>
                      <w:color w:val="FFFFFF"/>
                      <w:sz w:val="12"/>
                      <w:szCs w:val="12"/>
                    </w:rPr>
                    <w:t>Doluluk Oranı (%)</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3C82382F" w14:textId="77777777" w:rsidR="00186742" w:rsidRPr="00E73923" w:rsidRDefault="00186742" w:rsidP="00186742">
                  <w:pPr>
                    <w:jc w:val="center"/>
                    <w:rPr>
                      <w:b/>
                      <w:bCs/>
                      <w:color w:val="FFFFFF"/>
                      <w:sz w:val="12"/>
                      <w:szCs w:val="12"/>
                    </w:rPr>
                  </w:pPr>
                  <w:r w:rsidRPr="00E73923">
                    <w:rPr>
                      <w:b/>
                      <w:bCs/>
                      <w:color w:val="FFFFFF"/>
                      <w:sz w:val="12"/>
                      <w:szCs w:val="12"/>
                    </w:rPr>
                    <w:t>Öğrenci Sayısı</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6AB238B7" w14:textId="77777777" w:rsidR="00186742" w:rsidRPr="00E73923" w:rsidRDefault="00186742" w:rsidP="00186742">
                  <w:pPr>
                    <w:jc w:val="center"/>
                    <w:rPr>
                      <w:b/>
                      <w:bCs/>
                      <w:color w:val="FFFFFF"/>
                      <w:sz w:val="12"/>
                      <w:szCs w:val="12"/>
                    </w:rPr>
                  </w:pPr>
                  <w:r w:rsidRPr="00E73923">
                    <w:rPr>
                      <w:b/>
                      <w:bCs/>
                      <w:color w:val="FFFFFF"/>
                      <w:sz w:val="12"/>
                      <w:szCs w:val="12"/>
                    </w:rPr>
                    <w:t>Başarılı Öğrenci Sayısı</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5236B5EC" w14:textId="77777777" w:rsidR="00186742" w:rsidRPr="00E73923" w:rsidRDefault="00186742" w:rsidP="00186742">
                  <w:pPr>
                    <w:jc w:val="center"/>
                    <w:rPr>
                      <w:b/>
                      <w:bCs/>
                      <w:color w:val="FFFFFF"/>
                      <w:sz w:val="12"/>
                      <w:szCs w:val="12"/>
                    </w:rPr>
                  </w:pPr>
                  <w:r w:rsidRPr="00E73923">
                    <w:rPr>
                      <w:b/>
                      <w:bCs/>
                      <w:color w:val="FFFFFF"/>
                      <w:sz w:val="12"/>
                      <w:szCs w:val="12"/>
                    </w:rPr>
                    <w:t>Başarısız Öğrenci Sayısı</w:t>
                  </w:r>
                </w:p>
              </w:tc>
              <w:tc>
                <w:tcPr>
                  <w:tcW w:w="245"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17EDF8BA" w14:textId="77777777" w:rsidR="00186742" w:rsidRPr="00E73923" w:rsidRDefault="00186742" w:rsidP="00186742">
                  <w:pPr>
                    <w:jc w:val="center"/>
                    <w:rPr>
                      <w:b/>
                      <w:bCs/>
                      <w:color w:val="FFFFFF"/>
                      <w:sz w:val="12"/>
                      <w:szCs w:val="12"/>
                    </w:rPr>
                  </w:pPr>
                  <w:r w:rsidRPr="00E73923">
                    <w:rPr>
                      <w:b/>
                      <w:bCs/>
                      <w:color w:val="FFFFFF"/>
                      <w:sz w:val="12"/>
                      <w:szCs w:val="12"/>
                    </w:rPr>
                    <w:t>Başarı Oranı (%)</w:t>
                  </w:r>
                </w:p>
              </w:tc>
              <w:tc>
                <w:tcPr>
                  <w:tcW w:w="1390" w:type="pct"/>
                  <w:gridSpan w:val="13"/>
                  <w:tcBorders>
                    <w:top w:val="single" w:sz="4" w:space="0" w:color="auto"/>
                    <w:left w:val="nil"/>
                    <w:bottom w:val="single" w:sz="4" w:space="0" w:color="auto"/>
                    <w:right w:val="single" w:sz="4" w:space="0" w:color="auto"/>
                  </w:tcBorders>
                  <w:shd w:val="clear" w:color="000000" w:fill="4472C4"/>
                  <w:vAlign w:val="center"/>
                  <w:hideMark/>
                </w:tcPr>
                <w:p w14:paraId="1F6BB0D1" w14:textId="77777777" w:rsidR="00186742" w:rsidRPr="00E73923" w:rsidRDefault="00186742" w:rsidP="00186742">
                  <w:pPr>
                    <w:jc w:val="center"/>
                    <w:rPr>
                      <w:b/>
                      <w:bCs/>
                      <w:color w:val="FFFFFF"/>
                      <w:sz w:val="12"/>
                      <w:szCs w:val="12"/>
                    </w:rPr>
                  </w:pPr>
                  <w:r w:rsidRPr="00E73923">
                    <w:rPr>
                      <w:b/>
                      <w:bCs/>
                      <w:color w:val="FFFFFF"/>
                      <w:sz w:val="12"/>
                      <w:szCs w:val="12"/>
                    </w:rPr>
                    <w:t>Not Dağılımı</w:t>
                  </w:r>
                </w:p>
              </w:tc>
            </w:tr>
            <w:tr w:rsidR="00186742" w:rsidRPr="00E73923" w14:paraId="35668602" w14:textId="77777777" w:rsidTr="00186742">
              <w:trPr>
                <w:trHeight w:val="203"/>
              </w:trPr>
              <w:tc>
                <w:tcPr>
                  <w:tcW w:w="208" w:type="pct"/>
                  <w:vMerge/>
                  <w:tcBorders>
                    <w:top w:val="nil"/>
                    <w:left w:val="single" w:sz="4" w:space="0" w:color="auto"/>
                    <w:bottom w:val="single" w:sz="4" w:space="0" w:color="000000"/>
                    <w:right w:val="single" w:sz="4" w:space="0" w:color="auto"/>
                  </w:tcBorders>
                  <w:vAlign w:val="center"/>
                  <w:hideMark/>
                </w:tcPr>
                <w:p w14:paraId="03C78EE1" w14:textId="77777777" w:rsidR="00186742" w:rsidRPr="00E73923" w:rsidRDefault="00186742" w:rsidP="00186742">
                  <w:pPr>
                    <w:rPr>
                      <w:b/>
                      <w:bCs/>
                      <w:color w:val="FFFFFF"/>
                      <w:sz w:val="12"/>
                      <w:szCs w:val="12"/>
                    </w:rPr>
                  </w:pPr>
                </w:p>
              </w:tc>
              <w:tc>
                <w:tcPr>
                  <w:tcW w:w="219" w:type="pct"/>
                  <w:vMerge/>
                  <w:tcBorders>
                    <w:top w:val="nil"/>
                    <w:left w:val="single" w:sz="4" w:space="0" w:color="auto"/>
                    <w:bottom w:val="single" w:sz="4" w:space="0" w:color="000000"/>
                    <w:right w:val="single" w:sz="4" w:space="0" w:color="auto"/>
                  </w:tcBorders>
                  <w:vAlign w:val="center"/>
                  <w:hideMark/>
                </w:tcPr>
                <w:p w14:paraId="19C11274" w14:textId="77777777" w:rsidR="00186742" w:rsidRPr="00E73923" w:rsidRDefault="00186742" w:rsidP="00186742">
                  <w:pPr>
                    <w:rPr>
                      <w:b/>
                      <w:bCs/>
                      <w:color w:val="FFFFFF"/>
                      <w:sz w:val="12"/>
                      <w:szCs w:val="12"/>
                    </w:rPr>
                  </w:pPr>
                </w:p>
              </w:tc>
              <w:tc>
                <w:tcPr>
                  <w:tcW w:w="292" w:type="pct"/>
                  <w:vMerge/>
                  <w:tcBorders>
                    <w:top w:val="nil"/>
                    <w:left w:val="single" w:sz="4" w:space="0" w:color="auto"/>
                    <w:bottom w:val="single" w:sz="4" w:space="0" w:color="000000"/>
                    <w:right w:val="single" w:sz="4" w:space="0" w:color="auto"/>
                  </w:tcBorders>
                  <w:vAlign w:val="center"/>
                  <w:hideMark/>
                </w:tcPr>
                <w:p w14:paraId="1EED9A68"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1C494D13" w14:textId="77777777" w:rsidR="00186742" w:rsidRPr="00E73923" w:rsidRDefault="00186742" w:rsidP="00186742">
                  <w:pPr>
                    <w:rPr>
                      <w:b/>
                      <w:bCs/>
                      <w:color w:val="FFFFFF"/>
                      <w:sz w:val="12"/>
                      <w:szCs w:val="12"/>
                    </w:rPr>
                  </w:pPr>
                </w:p>
              </w:tc>
              <w:tc>
                <w:tcPr>
                  <w:tcW w:w="502" w:type="pct"/>
                  <w:vMerge/>
                  <w:tcBorders>
                    <w:top w:val="nil"/>
                    <w:left w:val="single" w:sz="4" w:space="0" w:color="auto"/>
                    <w:bottom w:val="single" w:sz="4" w:space="0" w:color="000000"/>
                    <w:right w:val="single" w:sz="4" w:space="0" w:color="auto"/>
                  </w:tcBorders>
                  <w:vAlign w:val="center"/>
                  <w:hideMark/>
                </w:tcPr>
                <w:p w14:paraId="431E8DEC" w14:textId="77777777" w:rsidR="00186742" w:rsidRPr="00E73923" w:rsidRDefault="00186742" w:rsidP="00186742">
                  <w:pPr>
                    <w:rPr>
                      <w:b/>
                      <w:bCs/>
                      <w:color w:val="FFFFFF"/>
                      <w:sz w:val="12"/>
                      <w:szCs w:val="12"/>
                    </w:rPr>
                  </w:pPr>
                </w:p>
              </w:tc>
              <w:tc>
                <w:tcPr>
                  <w:tcW w:w="429" w:type="pct"/>
                  <w:vMerge/>
                  <w:tcBorders>
                    <w:top w:val="nil"/>
                    <w:left w:val="single" w:sz="4" w:space="0" w:color="auto"/>
                    <w:bottom w:val="single" w:sz="4" w:space="0" w:color="000000"/>
                    <w:right w:val="single" w:sz="4" w:space="0" w:color="auto"/>
                  </w:tcBorders>
                  <w:vAlign w:val="center"/>
                  <w:hideMark/>
                </w:tcPr>
                <w:p w14:paraId="06375D2C"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14FE0A93"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70E8559B"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1C2921F5"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71087736"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6CD25032"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5B5B787C" w14:textId="77777777" w:rsidR="00186742" w:rsidRPr="00E73923" w:rsidRDefault="00186742" w:rsidP="00186742">
                  <w:pPr>
                    <w:rPr>
                      <w:b/>
                      <w:bCs/>
                      <w:color w:val="FFFFFF"/>
                      <w:sz w:val="12"/>
                      <w:szCs w:val="12"/>
                    </w:rPr>
                  </w:pPr>
                </w:p>
              </w:tc>
              <w:tc>
                <w:tcPr>
                  <w:tcW w:w="245" w:type="pct"/>
                  <w:vMerge/>
                  <w:tcBorders>
                    <w:top w:val="nil"/>
                    <w:left w:val="single" w:sz="4" w:space="0" w:color="auto"/>
                    <w:bottom w:val="single" w:sz="4" w:space="0" w:color="000000"/>
                    <w:right w:val="single" w:sz="4" w:space="0" w:color="auto"/>
                  </w:tcBorders>
                  <w:vAlign w:val="center"/>
                  <w:hideMark/>
                </w:tcPr>
                <w:p w14:paraId="5F2A23A8" w14:textId="77777777" w:rsidR="00186742" w:rsidRPr="00E73923" w:rsidRDefault="00186742" w:rsidP="00186742">
                  <w:pPr>
                    <w:rPr>
                      <w:b/>
                      <w:bCs/>
                      <w:color w:val="FFFFFF"/>
                      <w:sz w:val="12"/>
                      <w:szCs w:val="12"/>
                    </w:rPr>
                  </w:pPr>
                </w:p>
              </w:tc>
              <w:tc>
                <w:tcPr>
                  <w:tcW w:w="112" w:type="pct"/>
                  <w:tcBorders>
                    <w:top w:val="nil"/>
                    <w:left w:val="nil"/>
                    <w:bottom w:val="single" w:sz="4" w:space="0" w:color="auto"/>
                    <w:right w:val="single" w:sz="4" w:space="0" w:color="auto"/>
                  </w:tcBorders>
                  <w:shd w:val="clear" w:color="4472C4" w:fill="4472C4"/>
                  <w:noWrap/>
                  <w:vAlign w:val="bottom"/>
                  <w:hideMark/>
                </w:tcPr>
                <w:p w14:paraId="6EA6D279" w14:textId="77777777" w:rsidR="00186742" w:rsidRPr="00E73923" w:rsidRDefault="00186742" w:rsidP="00186742">
                  <w:pPr>
                    <w:jc w:val="center"/>
                    <w:rPr>
                      <w:b/>
                      <w:bCs/>
                      <w:color w:val="FFFFFF"/>
                      <w:sz w:val="12"/>
                      <w:szCs w:val="12"/>
                    </w:rPr>
                  </w:pPr>
                  <w:r w:rsidRPr="00E73923">
                    <w:rPr>
                      <w:b/>
                      <w:bCs/>
                      <w:color w:val="FFFFFF"/>
                      <w:sz w:val="12"/>
                      <w:szCs w:val="12"/>
                    </w:rPr>
                    <w:t>AA</w:t>
                  </w:r>
                </w:p>
              </w:tc>
              <w:tc>
                <w:tcPr>
                  <w:tcW w:w="110" w:type="pct"/>
                  <w:tcBorders>
                    <w:top w:val="nil"/>
                    <w:left w:val="nil"/>
                    <w:bottom w:val="single" w:sz="4" w:space="0" w:color="auto"/>
                    <w:right w:val="single" w:sz="4" w:space="0" w:color="auto"/>
                  </w:tcBorders>
                  <w:shd w:val="clear" w:color="4472C4" w:fill="4472C4"/>
                  <w:noWrap/>
                  <w:vAlign w:val="bottom"/>
                  <w:hideMark/>
                </w:tcPr>
                <w:p w14:paraId="10E5621F" w14:textId="77777777" w:rsidR="00186742" w:rsidRPr="00E73923" w:rsidRDefault="00186742" w:rsidP="00186742">
                  <w:pPr>
                    <w:jc w:val="center"/>
                    <w:rPr>
                      <w:b/>
                      <w:bCs/>
                      <w:color w:val="FFFFFF"/>
                      <w:sz w:val="12"/>
                      <w:szCs w:val="12"/>
                    </w:rPr>
                  </w:pPr>
                  <w:r w:rsidRPr="00E73923">
                    <w:rPr>
                      <w:b/>
                      <w:bCs/>
                      <w:color w:val="FFFFFF"/>
                      <w:sz w:val="12"/>
                      <w:szCs w:val="12"/>
                    </w:rPr>
                    <w:t>BA</w:t>
                  </w:r>
                </w:p>
              </w:tc>
              <w:tc>
                <w:tcPr>
                  <w:tcW w:w="108" w:type="pct"/>
                  <w:tcBorders>
                    <w:top w:val="nil"/>
                    <w:left w:val="nil"/>
                    <w:bottom w:val="single" w:sz="4" w:space="0" w:color="auto"/>
                    <w:right w:val="single" w:sz="4" w:space="0" w:color="auto"/>
                  </w:tcBorders>
                  <w:shd w:val="clear" w:color="4472C4" w:fill="4472C4"/>
                  <w:noWrap/>
                  <w:vAlign w:val="bottom"/>
                  <w:hideMark/>
                </w:tcPr>
                <w:p w14:paraId="4AF203F8" w14:textId="77777777" w:rsidR="00186742" w:rsidRPr="00E73923" w:rsidRDefault="00186742" w:rsidP="00186742">
                  <w:pPr>
                    <w:jc w:val="center"/>
                    <w:rPr>
                      <w:b/>
                      <w:bCs/>
                      <w:color w:val="FFFFFF"/>
                      <w:sz w:val="12"/>
                      <w:szCs w:val="12"/>
                    </w:rPr>
                  </w:pPr>
                  <w:r w:rsidRPr="00E73923">
                    <w:rPr>
                      <w:b/>
                      <w:bCs/>
                      <w:color w:val="FFFFFF"/>
                      <w:sz w:val="12"/>
                      <w:szCs w:val="12"/>
                    </w:rPr>
                    <w:t>BB</w:t>
                  </w:r>
                </w:p>
              </w:tc>
              <w:tc>
                <w:tcPr>
                  <w:tcW w:w="110" w:type="pct"/>
                  <w:tcBorders>
                    <w:top w:val="nil"/>
                    <w:left w:val="nil"/>
                    <w:bottom w:val="single" w:sz="4" w:space="0" w:color="auto"/>
                    <w:right w:val="single" w:sz="4" w:space="0" w:color="auto"/>
                  </w:tcBorders>
                  <w:shd w:val="clear" w:color="4472C4" w:fill="4472C4"/>
                  <w:noWrap/>
                  <w:vAlign w:val="bottom"/>
                  <w:hideMark/>
                </w:tcPr>
                <w:p w14:paraId="418F3096" w14:textId="77777777" w:rsidR="00186742" w:rsidRPr="00E73923" w:rsidRDefault="00186742" w:rsidP="00186742">
                  <w:pPr>
                    <w:jc w:val="center"/>
                    <w:rPr>
                      <w:b/>
                      <w:bCs/>
                      <w:color w:val="FFFFFF"/>
                      <w:sz w:val="12"/>
                      <w:szCs w:val="12"/>
                    </w:rPr>
                  </w:pPr>
                  <w:r w:rsidRPr="00E73923">
                    <w:rPr>
                      <w:b/>
                      <w:bCs/>
                      <w:color w:val="FFFFFF"/>
                      <w:sz w:val="12"/>
                      <w:szCs w:val="12"/>
                    </w:rPr>
                    <w:t>CB</w:t>
                  </w:r>
                </w:p>
              </w:tc>
              <w:tc>
                <w:tcPr>
                  <w:tcW w:w="112" w:type="pct"/>
                  <w:tcBorders>
                    <w:top w:val="nil"/>
                    <w:left w:val="nil"/>
                    <w:bottom w:val="single" w:sz="4" w:space="0" w:color="auto"/>
                    <w:right w:val="single" w:sz="4" w:space="0" w:color="auto"/>
                  </w:tcBorders>
                  <w:shd w:val="clear" w:color="4472C4" w:fill="4472C4"/>
                  <w:noWrap/>
                  <w:vAlign w:val="bottom"/>
                  <w:hideMark/>
                </w:tcPr>
                <w:p w14:paraId="2D47CF1F" w14:textId="77777777" w:rsidR="00186742" w:rsidRPr="00E73923" w:rsidRDefault="00186742" w:rsidP="00186742">
                  <w:pPr>
                    <w:jc w:val="center"/>
                    <w:rPr>
                      <w:b/>
                      <w:bCs/>
                      <w:color w:val="FFFFFF"/>
                      <w:sz w:val="12"/>
                      <w:szCs w:val="12"/>
                    </w:rPr>
                  </w:pPr>
                  <w:r w:rsidRPr="00E73923">
                    <w:rPr>
                      <w:b/>
                      <w:bCs/>
                      <w:color w:val="FFFFFF"/>
                      <w:sz w:val="12"/>
                      <w:szCs w:val="12"/>
                    </w:rPr>
                    <w:t>CC</w:t>
                  </w:r>
                </w:p>
              </w:tc>
              <w:tc>
                <w:tcPr>
                  <w:tcW w:w="112" w:type="pct"/>
                  <w:tcBorders>
                    <w:top w:val="nil"/>
                    <w:left w:val="nil"/>
                    <w:bottom w:val="single" w:sz="4" w:space="0" w:color="auto"/>
                    <w:right w:val="single" w:sz="4" w:space="0" w:color="auto"/>
                  </w:tcBorders>
                  <w:shd w:val="clear" w:color="4472C4" w:fill="4472C4"/>
                  <w:noWrap/>
                  <w:vAlign w:val="bottom"/>
                  <w:hideMark/>
                </w:tcPr>
                <w:p w14:paraId="36E1AFEE" w14:textId="77777777" w:rsidR="00186742" w:rsidRPr="00E73923" w:rsidRDefault="00186742" w:rsidP="00186742">
                  <w:pPr>
                    <w:jc w:val="center"/>
                    <w:rPr>
                      <w:b/>
                      <w:bCs/>
                      <w:color w:val="FFFFFF"/>
                      <w:sz w:val="12"/>
                      <w:szCs w:val="12"/>
                    </w:rPr>
                  </w:pPr>
                  <w:r w:rsidRPr="00E73923">
                    <w:rPr>
                      <w:b/>
                      <w:bCs/>
                      <w:color w:val="FFFFFF"/>
                      <w:sz w:val="12"/>
                      <w:szCs w:val="12"/>
                    </w:rPr>
                    <w:t>DC</w:t>
                  </w:r>
                </w:p>
              </w:tc>
              <w:tc>
                <w:tcPr>
                  <w:tcW w:w="112" w:type="pct"/>
                  <w:tcBorders>
                    <w:top w:val="nil"/>
                    <w:left w:val="nil"/>
                    <w:bottom w:val="single" w:sz="4" w:space="0" w:color="auto"/>
                    <w:right w:val="single" w:sz="4" w:space="0" w:color="auto"/>
                  </w:tcBorders>
                  <w:shd w:val="clear" w:color="4472C4" w:fill="4472C4"/>
                  <w:noWrap/>
                  <w:vAlign w:val="bottom"/>
                  <w:hideMark/>
                </w:tcPr>
                <w:p w14:paraId="0B2704DF" w14:textId="77777777" w:rsidR="00186742" w:rsidRPr="00E73923" w:rsidRDefault="00186742" w:rsidP="00186742">
                  <w:pPr>
                    <w:jc w:val="center"/>
                    <w:rPr>
                      <w:b/>
                      <w:bCs/>
                      <w:color w:val="FFFFFF"/>
                      <w:sz w:val="12"/>
                      <w:szCs w:val="12"/>
                    </w:rPr>
                  </w:pPr>
                  <w:r w:rsidRPr="00E73923">
                    <w:rPr>
                      <w:b/>
                      <w:bCs/>
                      <w:color w:val="FFFFFF"/>
                      <w:sz w:val="12"/>
                      <w:szCs w:val="12"/>
                    </w:rPr>
                    <w:t>DD</w:t>
                  </w:r>
                </w:p>
              </w:tc>
              <w:tc>
                <w:tcPr>
                  <w:tcW w:w="107" w:type="pct"/>
                  <w:tcBorders>
                    <w:top w:val="nil"/>
                    <w:left w:val="nil"/>
                    <w:bottom w:val="single" w:sz="4" w:space="0" w:color="auto"/>
                    <w:right w:val="single" w:sz="4" w:space="0" w:color="auto"/>
                  </w:tcBorders>
                  <w:shd w:val="clear" w:color="4472C4" w:fill="4472C4"/>
                  <w:noWrap/>
                  <w:vAlign w:val="bottom"/>
                  <w:hideMark/>
                </w:tcPr>
                <w:p w14:paraId="72F29675" w14:textId="77777777" w:rsidR="00186742" w:rsidRPr="00E73923" w:rsidRDefault="00186742" w:rsidP="00186742">
                  <w:pPr>
                    <w:jc w:val="center"/>
                    <w:rPr>
                      <w:b/>
                      <w:bCs/>
                      <w:color w:val="FFFFFF"/>
                      <w:sz w:val="12"/>
                      <w:szCs w:val="12"/>
                    </w:rPr>
                  </w:pPr>
                  <w:r w:rsidRPr="00E73923">
                    <w:rPr>
                      <w:b/>
                      <w:bCs/>
                      <w:color w:val="FFFFFF"/>
                      <w:sz w:val="12"/>
                      <w:szCs w:val="12"/>
                    </w:rPr>
                    <w:t>FD</w:t>
                  </w:r>
                </w:p>
              </w:tc>
              <w:tc>
                <w:tcPr>
                  <w:tcW w:w="103" w:type="pct"/>
                  <w:tcBorders>
                    <w:top w:val="nil"/>
                    <w:left w:val="nil"/>
                    <w:bottom w:val="single" w:sz="4" w:space="0" w:color="auto"/>
                    <w:right w:val="single" w:sz="4" w:space="0" w:color="auto"/>
                  </w:tcBorders>
                  <w:shd w:val="clear" w:color="4472C4" w:fill="4472C4"/>
                  <w:noWrap/>
                  <w:vAlign w:val="bottom"/>
                  <w:hideMark/>
                </w:tcPr>
                <w:p w14:paraId="5F82F03A" w14:textId="77777777" w:rsidR="00186742" w:rsidRPr="00E73923" w:rsidRDefault="00186742" w:rsidP="00186742">
                  <w:pPr>
                    <w:jc w:val="center"/>
                    <w:rPr>
                      <w:b/>
                      <w:bCs/>
                      <w:color w:val="FFFFFF"/>
                      <w:sz w:val="12"/>
                      <w:szCs w:val="12"/>
                    </w:rPr>
                  </w:pPr>
                  <w:r w:rsidRPr="00E73923">
                    <w:rPr>
                      <w:b/>
                      <w:bCs/>
                      <w:color w:val="FFFFFF"/>
                      <w:sz w:val="12"/>
                      <w:szCs w:val="12"/>
                    </w:rPr>
                    <w:t>FF</w:t>
                  </w:r>
                </w:p>
              </w:tc>
              <w:tc>
                <w:tcPr>
                  <w:tcW w:w="110" w:type="pct"/>
                  <w:tcBorders>
                    <w:top w:val="nil"/>
                    <w:left w:val="nil"/>
                    <w:bottom w:val="single" w:sz="4" w:space="0" w:color="auto"/>
                    <w:right w:val="single" w:sz="4" w:space="0" w:color="auto"/>
                  </w:tcBorders>
                  <w:shd w:val="clear" w:color="4472C4" w:fill="4472C4"/>
                  <w:noWrap/>
                  <w:vAlign w:val="bottom"/>
                  <w:hideMark/>
                </w:tcPr>
                <w:p w14:paraId="3D46C64D" w14:textId="77777777" w:rsidR="00186742" w:rsidRPr="00E73923" w:rsidRDefault="00186742" w:rsidP="00186742">
                  <w:pPr>
                    <w:jc w:val="center"/>
                    <w:rPr>
                      <w:b/>
                      <w:bCs/>
                      <w:color w:val="FFFFFF"/>
                      <w:sz w:val="12"/>
                      <w:szCs w:val="12"/>
                    </w:rPr>
                  </w:pPr>
                  <w:r w:rsidRPr="00E73923">
                    <w:rPr>
                      <w:b/>
                      <w:bCs/>
                      <w:color w:val="FFFFFF"/>
                      <w:sz w:val="12"/>
                      <w:szCs w:val="12"/>
                    </w:rPr>
                    <w:t>FG</w:t>
                  </w:r>
                </w:p>
              </w:tc>
              <w:tc>
                <w:tcPr>
                  <w:tcW w:w="110" w:type="pct"/>
                  <w:tcBorders>
                    <w:top w:val="nil"/>
                    <w:left w:val="nil"/>
                    <w:bottom w:val="single" w:sz="4" w:space="0" w:color="auto"/>
                    <w:right w:val="single" w:sz="4" w:space="0" w:color="auto"/>
                  </w:tcBorders>
                  <w:shd w:val="clear" w:color="4472C4" w:fill="4472C4"/>
                  <w:noWrap/>
                  <w:vAlign w:val="bottom"/>
                  <w:hideMark/>
                </w:tcPr>
                <w:p w14:paraId="5F323AA8" w14:textId="77777777" w:rsidR="00186742" w:rsidRPr="00E73923" w:rsidRDefault="00186742" w:rsidP="00186742">
                  <w:pPr>
                    <w:jc w:val="center"/>
                    <w:rPr>
                      <w:b/>
                      <w:bCs/>
                      <w:color w:val="FFFFFF"/>
                      <w:sz w:val="12"/>
                      <w:szCs w:val="12"/>
                    </w:rPr>
                  </w:pPr>
                  <w:r w:rsidRPr="00E73923">
                    <w:rPr>
                      <w:b/>
                      <w:bCs/>
                      <w:color w:val="FFFFFF"/>
                      <w:sz w:val="12"/>
                      <w:szCs w:val="12"/>
                    </w:rPr>
                    <w:t>DZ</w:t>
                  </w:r>
                </w:p>
              </w:tc>
              <w:tc>
                <w:tcPr>
                  <w:tcW w:w="93" w:type="pct"/>
                  <w:tcBorders>
                    <w:top w:val="nil"/>
                    <w:left w:val="nil"/>
                    <w:bottom w:val="single" w:sz="4" w:space="0" w:color="auto"/>
                    <w:right w:val="single" w:sz="4" w:space="0" w:color="auto"/>
                  </w:tcBorders>
                  <w:shd w:val="clear" w:color="4472C4" w:fill="4472C4"/>
                  <w:noWrap/>
                  <w:vAlign w:val="bottom"/>
                  <w:hideMark/>
                </w:tcPr>
                <w:p w14:paraId="25013233" w14:textId="77777777" w:rsidR="00186742" w:rsidRPr="00E73923" w:rsidRDefault="00186742" w:rsidP="00186742">
                  <w:pPr>
                    <w:jc w:val="center"/>
                    <w:rPr>
                      <w:b/>
                      <w:bCs/>
                      <w:color w:val="FFFFFF"/>
                      <w:sz w:val="12"/>
                      <w:szCs w:val="12"/>
                    </w:rPr>
                  </w:pPr>
                  <w:r w:rsidRPr="00E73923">
                    <w:rPr>
                      <w:b/>
                      <w:bCs/>
                      <w:color w:val="FFFFFF"/>
                      <w:sz w:val="12"/>
                      <w:szCs w:val="12"/>
                    </w:rPr>
                    <w:t>S</w:t>
                  </w:r>
                </w:p>
              </w:tc>
              <w:tc>
                <w:tcPr>
                  <w:tcW w:w="91" w:type="pct"/>
                  <w:tcBorders>
                    <w:top w:val="nil"/>
                    <w:left w:val="nil"/>
                    <w:bottom w:val="single" w:sz="4" w:space="0" w:color="auto"/>
                    <w:right w:val="single" w:sz="4" w:space="0" w:color="auto"/>
                  </w:tcBorders>
                  <w:shd w:val="clear" w:color="4472C4" w:fill="4472C4"/>
                  <w:noWrap/>
                  <w:vAlign w:val="bottom"/>
                  <w:hideMark/>
                </w:tcPr>
                <w:p w14:paraId="39EF88F9" w14:textId="77777777" w:rsidR="00186742" w:rsidRPr="00E73923" w:rsidRDefault="00186742" w:rsidP="00186742">
                  <w:pPr>
                    <w:jc w:val="center"/>
                    <w:rPr>
                      <w:b/>
                      <w:bCs/>
                      <w:color w:val="FFFFFF"/>
                      <w:sz w:val="12"/>
                      <w:szCs w:val="12"/>
                    </w:rPr>
                  </w:pPr>
                  <w:r w:rsidRPr="00E73923">
                    <w:rPr>
                      <w:b/>
                      <w:bCs/>
                      <w:color w:val="FFFFFF"/>
                      <w:sz w:val="12"/>
                      <w:szCs w:val="12"/>
                    </w:rPr>
                    <w:t>U</w:t>
                  </w:r>
                </w:p>
              </w:tc>
            </w:tr>
            <w:tr w:rsidR="00186742" w:rsidRPr="00827B6B" w14:paraId="641BF6C3" w14:textId="77777777" w:rsidTr="00186742">
              <w:trPr>
                <w:trHeight w:val="407"/>
              </w:trPr>
              <w:tc>
                <w:tcPr>
                  <w:tcW w:w="208" w:type="pct"/>
                  <w:tcBorders>
                    <w:top w:val="nil"/>
                    <w:left w:val="single" w:sz="4" w:space="0" w:color="auto"/>
                    <w:bottom w:val="single" w:sz="4" w:space="0" w:color="auto"/>
                    <w:right w:val="single" w:sz="4" w:space="0" w:color="auto"/>
                  </w:tcBorders>
                  <w:vAlign w:val="center"/>
                  <w:hideMark/>
                </w:tcPr>
                <w:p w14:paraId="392FD47E"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hideMark/>
                </w:tcPr>
                <w:p w14:paraId="7AF7B079"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hideMark/>
                </w:tcPr>
                <w:p w14:paraId="0B3A15D6" w14:textId="77777777" w:rsidR="00186742" w:rsidRPr="00E73923" w:rsidRDefault="00186742" w:rsidP="00186742">
                  <w:pPr>
                    <w:jc w:val="center"/>
                    <w:rPr>
                      <w:color w:val="000000"/>
                      <w:sz w:val="12"/>
                      <w:szCs w:val="12"/>
                    </w:rPr>
                  </w:pPr>
                  <w:r w:rsidRPr="00356830">
                    <w:rPr>
                      <w:color w:val="000000"/>
                      <w:sz w:val="12"/>
                      <w:szCs w:val="12"/>
                    </w:rPr>
                    <w:t>Elektrik (İÖ)</w:t>
                  </w:r>
                </w:p>
              </w:tc>
              <w:tc>
                <w:tcPr>
                  <w:tcW w:w="245" w:type="pct"/>
                  <w:tcBorders>
                    <w:top w:val="nil"/>
                    <w:left w:val="nil"/>
                    <w:bottom w:val="single" w:sz="4" w:space="0" w:color="auto"/>
                    <w:right w:val="single" w:sz="4" w:space="0" w:color="auto"/>
                  </w:tcBorders>
                  <w:vAlign w:val="bottom"/>
                  <w:hideMark/>
                </w:tcPr>
                <w:p w14:paraId="4E645A3B" w14:textId="77777777" w:rsidR="00186742" w:rsidRPr="00E73923" w:rsidRDefault="00186742" w:rsidP="00186742">
                  <w:pPr>
                    <w:jc w:val="center"/>
                    <w:rPr>
                      <w:color w:val="000000"/>
                      <w:sz w:val="12"/>
                      <w:szCs w:val="12"/>
                    </w:rPr>
                  </w:pPr>
                  <w:r w:rsidRPr="00356830">
                    <w:rPr>
                      <w:color w:val="000000"/>
                      <w:sz w:val="12"/>
                      <w:szCs w:val="12"/>
                    </w:rPr>
                    <w:t>EKY2002</w:t>
                  </w:r>
                </w:p>
              </w:tc>
              <w:tc>
                <w:tcPr>
                  <w:tcW w:w="502" w:type="pct"/>
                  <w:tcBorders>
                    <w:top w:val="nil"/>
                    <w:left w:val="nil"/>
                    <w:bottom w:val="single" w:sz="4" w:space="0" w:color="auto"/>
                    <w:right w:val="single" w:sz="4" w:space="0" w:color="auto"/>
                  </w:tcBorders>
                  <w:vAlign w:val="bottom"/>
                  <w:hideMark/>
                </w:tcPr>
                <w:p w14:paraId="7AE658B4" w14:textId="77777777" w:rsidR="00186742" w:rsidRPr="00E73923" w:rsidRDefault="00186742" w:rsidP="00186742">
                  <w:pPr>
                    <w:jc w:val="center"/>
                    <w:rPr>
                      <w:color w:val="000000"/>
                      <w:sz w:val="12"/>
                      <w:szCs w:val="12"/>
                    </w:rPr>
                  </w:pPr>
                  <w:r w:rsidRPr="00356830">
                    <w:rPr>
                      <w:color w:val="000000"/>
                      <w:sz w:val="12"/>
                      <w:szCs w:val="12"/>
                    </w:rPr>
                    <w:t>Elektrik Tesisleri</w:t>
                  </w:r>
                </w:p>
              </w:tc>
              <w:tc>
                <w:tcPr>
                  <w:tcW w:w="429" w:type="pct"/>
                  <w:tcBorders>
                    <w:top w:val="nil"/>
                    <w:left w:val="nil"/>
                    <w:bottom w:val="single" w:sz="4" w:space="0" w:color="auto"/>
                    <w:right w:val="single" w:sz="4" w:space="0" w:color="auto"/>
                  </w:tcBorders>
                  <w:vAlign w:val="bottom"/>
                  <w:hideMark/>
                </w:tcPr>
                <w:p w14:paraId="71E5F855" w14:textId="77777777" w:rsidR="00186742" w:rsidRPr="00E73923" w:rsidRDefault="00186742" w:rsidP="00186742">
                  <w:pPr>
                    <w:jc w:val="center"/>
                    <w:rPr>
                      <w:color w:val="000000"/>
                      <w:sz w:val="12"/>
                      <w:szCs w:val="12"/>
                    </w:rPr>
                  </w:pPr>
                  <w:r w:rsidRPr="00356830">
                    <w:rPr>
                      <w:color w:val="000000"/>
                      <w:sz w:val="12"/>
                      <w:szCs w:val="12"/>
                    </w:rPr>
                    <w:t>Dr. Öğr. Üyesi İSMAİL BOZKURT</w:t>
                  </w:r>
                </w:p>
              </w:tc>
              <w:tc>
                <w:tcPr>
                  <w:tcW w:w="245" w:type="pct"/>
                  <w:tcBorders>
                    <w:top w:val="nil"/>
                    <w:left w:val="nil"/>
                    <w:bottom w:val="single" w:sz="4" w:space="0" w:color="auto"/>
                    <w:right w:val="single" w:sz="4" w:space="0" w:color="auto"/>
                  </w:tcBorders>
                  <w:vAlign w:val="bottom"/>
                  <w:hideMark/>
                </w:tcPr>
                <w:p w14:paraId="1E74DA54" w14:textId="77777777" w:rsidR="00186742" w:rsidRPr="00E73923" w:rsidRDefault="00186742" w:rsidP="00186742">
                  <w:pPr>
                    <w:jc w:val="center"/>
                    <w:rPr>
                      <w:color w:val="000000"/>
                      <w:sz w:val="12"/>
                      <w:szCs w:val="12"/>
                    </w:rPr>
                  </w:pPr>
                  <w:r w:rsidRPr="00356830">
                    <w:rPr>
                      <w:color w:val="000000"/>
                      <w:sz w:val="12"/>
                      <w:szCs w:val="12"/>
                    </w:rPr>
                    <w:t>MG 5301</w:t>
                  </w:r>
                </w:p>
              </w:tc>
              <w:tc>
                <w:tcPr>
                  <w:tcW w:w="245" w:type="pct"/>
                  <w:tcBorders>
                    <w:top w:val="nil"/>
                    <w:left w:val="nil"/>
                    <w:bottom w:val="single" w:sz="4" w:space="0" w:color="auto"/>
                    <w:right w:val="single" w:sz="4" w:space="0" w:color="auto"/>
                  </w:tcBorders>
                  <w:vAlign w:val="bottom"/>
                  <w:hideMark/>
                </w:tcPr>
                <w:p w14:paraId="03E88F54" w14:textId="77777777" w:rsidR="00186742" w:rsidRPr="00E73923" w:rsidRDefault="00186742" w:rsidP="00186742">
                  <w:pPr>
                    <w:jc w:val="center"/>
                    <w:rPr>
                      <w:color w:val="000000"/>
                      <w:sz w:val="12"/>
                      <w:szCs w:val="12"/>
                    </w:rPr>
                  </w:pPr>
                  <w:r w:rsidRPr="00356830">
                    <w:rPr>
                      <w:color w:val="000000"/>
                      <w:sz w:val="12"/>
                      <w:szCs w:val="12"/>
                    </w:rPr>
                    <w:t>90</w:t>
                  </w:r>
                </w:p>
              </w:tc>
              <w:tc>
                <w:tcPr>
                  <w:tcW w:w="245" w:type="pct"/>
                  <w:tcBorders>
                    <w:top w:val="nil"/>
                    <w:left w:val="nil"/>
                    <w:bottom w:val="single" w:sz="4" w:space="0" w:color="auto"/>
                    <w:right w:val="single" w:sz="4" w:space="0" w:color="auto"/>
                  </w:tcBorders>
                  <w:vAlign w:val="bottom"/>
                  <w:hideMark/>
                </w:tcPr>
                <w:p w14:paraId="0BCF2F95" w14:textId="77777777" w:rsidR="00186742" w:rsidRPr="00E73923" w:rsidRDefault="00186742" w:rsidP="00186742">
                  <w:pPr>
                    <w:jc w:val="center"/>
                    <w:rPr>
                      <w:color w:val="000000"/>
                      <w:sz w:val="12"/>
                      <w:szCs w:val="12"/>
                    </w:rPr>
                  </w:pPr>
                  <w:r w:rsidRPr="00356830">
                    <w:rPr>
                      <w:color w:val="000000"/>
                      <w:sz w:val="12"/>
                      <w:szCs w:val="12"/>
                    </w:rPr>
                    <w:t>51,11</w:t>
                  </w:r>
                </w:p>
              </w:tc>
              <w:tc>
                <w:tcPr>
                  <w:tcW w:w="245" w:type="pct"/>
                  <w:tcBorders>
                    <w:top w:val="nil"/>
                    <w:left w:val="nil"/>
                    <w:bottom w:val="single" w:sz="4" w:space="0" w:color="auto"/>
                    <w:right w:val="single" w:sz="4" w:space="0" w:color="auto"/>
                  </w:tcBorders>
                  <w:vAlign w:val="bottom"/>
                  <w:hideMark/>
                </w:tcPr>
                <w:p w14:paraId="26612519" w14:textId="77777777" w:rsidR="00186742" w:rsidRPr="00E73923" w:rsidRDefault="00186742" w:rsidP="00186742">
                  <w:pPr>
                    <w:jc w:val="center"/>
                    <w:rPr>
                      <w:color w:val="000000"/>
                      <w:sz w:val="12"/>
                      <w:szCs w:val="12"/>
                    </w:rPr>
                  </w:pPr>
                  <w:r w:rsidRPr="00356830">
                    <w:rPr>
                      <w:color w:val="000000"/>
                      <w:sz w:val="12"/>
                      <w:szCs w:val="12"/>
                    </w:rPr>
                    <w:t>46</w:t>
                  </w:r>
                </w:p>
              </w:tc>
              <w:tc>
                <w:tcPr>
                  <w:tcW w:w="245" w:type="pct"/>
                  <w:tcBorders>
                    <w:top w:val="nil"/>
                    <w:left w:val="nil"/>
                    <w:bottom w:val="single" w:sz="4" w:space="0" w:color="auto"/>
                    <w:right w:val="single" w:sz="4" w:space="0" w:color="auto"/>
                  </w:tcBorders>
                  <w:vAlign w:val="bottom"/>
                  <w:hideMark/>
                </w:tcPr>
                <w:p w14:paraId="77D8EBDF" w14:textId="77777777" w:rsidR="00186742" w:rsidRPr="00E73923" w:rsidRDefault="00186742" w:rsidP="00186742">
                  <w:pPr>
                    <w:jc w:val="center"/>
                    <w:rPr>
                      <w:color w:val="000000"/>
                      <w:sz w:val="12"/>
                      <w:szCs w:val="12"/>
                    </w:rPr>
                  </w:pPr>
                  <w:r w:rsidRPr="00356830">
                    <w:rPr>
                      <w:color w:val="000000"/>
                      <w:sz w:val="12"/>
                      <w:szCs w:val="12"/>
                    </w:rPr>
                    <w:t>43</w:t>
                  </w:r>
                </w:p>
              </w:tc>
              <w:tc>
                <w:tcPr>
                  <w:tcW w:w="245" w:type="pct"/>
                  <w:tcBorders>
                    <w:top w:val="nil"/>
                    <w:left w:val="nil"/>
                    <w:bottom w:val="single" w:sz="4" w:space="0" w:color="auto"/>
                    <w:right w:val="single" w:sz="4" w:space="0" w:color="auto"/>
                  </w:tcBorders>
                  <w:vAlign w:val="bottom"/>
                  <w:hideMark/>
                </w:tcPr>
                <w:p w14:paraId="57DDC844" w14:textId="77777777" w:rsidR="00186742" w:rsidRPr="00E73923" w:rsidRDefault="00186742" w:rsidP="00186742">
                  <w:pPr>
                    <w:jc w:val="center"/>
                    <w:rPr>
                      <w:color w:val="000000"/>
                      <w:sz w:val="12"/>
                      <w:szCs w:val="12"/>
                    </w:rPr>
                  </w:pPr>
                  <w:r w:rsidRPr="00356830">
                    <w:rPr>
                      <w:color w:val="000000"/>
                      <w:sz w:val="12"/>
                      <w:szCs w:val="12"/>
                    </w:rPr>
                    <w:t>3</w:t>
                  </w:r>
                </w:p>
              </w:tc>
              <w:tc>
                <w:tcPr>
                  <w:tcW w:w="245" w:type="pct"/>
                  <w:tcBorders>
                    <w:top w:val="nil"/>
                    <w:left w:val="nil"/>
                    <w:bottom w:val="single" w:sz="4" w:space="0" w:color="auto"/>
                    <w:right w:val="single" w:sz="4" w:space="0" w:color="auto"/>
                  </w:tcBorders>
                  <w:vAlign w:val="bottom"/>
                  <w:hideMark/>
                </w:tcPr>
                <w:p w14:paraId="7258B516" w14:textId="77777777" w:rsidR="00186742" w:rsidRPr="00E73923" w:rsidRDefault="00186742" w:rsidP="00186742">
                  <w:pPr>
                    <w:jc w:val="center"/>
                    <w:rPr>
                      <w:color w:val="000000"/>
                      <w:sz w:val="12"/>
                      <w:szCs w:val="12"/>
                    </w:rPr>
                  </w:pPr>
                  <w:r w:rsidRPr="00356830">
                    <w:rPr>
                      <w:color w:val="000000"/>
                      <w:sz w:val="12"/>
                      <w:szCs w:val="12"/>
                    </w:rPr>
                    <w:t xml:space="preserve">           93,48 </w:t>
                  </w:r>
                </w:p>
              </w:tc>
              <w:tc>
                <w:tcPr>
                  <w:tcW w:w="112" w:type="pct"/>
                  <w:tcBorders>
                    <w:top w:val="nil"/>
                    <w:left w:val="nil"/>
                    <w:bottom w:val="single" w:sz="4" w:space="0" w:color="auto"/>
                    <w:right w:val="single" w:sz="4" w:space="0" w:color="auto"/>
                  </w:tcBorders>
                  <w:vAlign w:val="bottom"/>
                  <w:hideMark/>
                </w:tcPr>
                <w:p w14:paraId="50280BC5" w14:textId="77777777" w:rsidR="00186742" w:rsidRPr="00E73923" w:rsidRDefault="00186742" w:rsidP="00186742">
                  <w:pPr>
                    <w:jc w:val="center"/>
                    <w:rPr>
                      <w:color w:val="000000"/>
                      <w:sz w:val="12"/>
                      <w:szCs w:val="12"/>
                    </w:rPr>
                  </w:pPr>
                  <w:r w:rsidRPr="00356830">
                    <w:rPr>
                      <w:color w:val="000000"/>
                      <w:sz w:val="12"/>
                      <w:szCs w:val="12"/>
                    </w:rPr>
                    <w:t>8</w:t>
                  </w:r>
                </w:p>
              </w:tc>
              <w:tc>
                <w:tcPr>
                  <w:tcW w:w="110" w:type="pct"/>
                  <w:tcBorders>
                    <w:top w:val="nil"/>
                    <w:left w:val="nil"/>
                    <w:bottom w:val="single" w:sz="4" w:space="0" w:color="auto"/>
                    <w:right w:val="single" w:sz="4" w:space="0" w:color="auto"/>
                  </w:tcBorders>
                  <w:vAlign w:val="bottom"/>
                  <w:hideMark/>
                </w:tcPr>
                <w:p w14:paraId="2B586B4B" w14:textId="77777777" w:rsidR="00186742" w:rsidRPr="00E73923" w:rsidRDefault="00186742" w:rsidP="00186742">
                  <w:pPr>
                    <w:jc w:val="center"/>
                    <w:rPr>
                      <w:color w:val="000000"/>
                      <w:sz w:val="12"/>
                      <w:szCs w:val="12"/>
                    </w:rPr>
                  </w:pPr>
                  <w:r w:rsidRPr="00356830">
                    <w:rPr>
                      <w:color w:val="000000"/>
                      <w:sz w:val="12"/>
                      <w:szCs w:val="12"/>
                    </w:rPr>
                    <w:t>4</w:t>
                  </w:r>
                </w:p>
              </w:tc>
              <w:tc>
                <w:tcPr>
                  <w:tcW w:w="108" w:type="pct"/>
                  <w:tcBorders>
                    <w:top w:val="nil"/>
                    <w:left w:val="nil"/>
                    <w:bottom w:val="single" w:sz="4" w:space="0" w:color="auto"/>
                    <w:right w:val="single" w:sz="4" w:space="0" w:color="auto"/>
                  </w:tcBorders>
                  <w:vAlign w:val="bottom"/>
                  <w:hideMark/>
                </w:tcPr>
                <w:p w14:paraId="7A18F735" w14:textId="77777777" w:rsidR="00186742" w:rsidRPr="00E73923" w:rsidRDefault="00186742" w:rsidP="00186742">
                  <w:pPr>
                    <w:jc w:val="center"/>
                    <w:rPr>
                      <w:color w:val="000000"/>
                      <w:sz w:val="12"/>
                      <w:szCs w:val="12"/>
                    </w:rPr>
                  </w:pPr>
                  <w:r w:rsidRPr="00356830">
                    <w:rPr>
                      <w:color w:val="000000"/>
                      <w:sz w:val="12"/>
                      <w:szCs w:val="12"/>
                    </w:rPr>
                    <w:t>9</w:t>
                  </w:r>
                </w:p>
              </w:tc>
              <w:tc>
                <w:tcPr>
                  <w:tcW w:w="110" w:type="pct"/>
                  <w:tcBorders>
                    <w:top w:val="nil"/>
                    <w:left w:val="nil"/>
                    <w:bottom w:val="single" w:sz="4" w:space="0" w:color="auto"/>
                    <w:right w:val="single" w:sz="4" w:space="0" w:color="auto"/>
                  </w:tcBorders>
                  <w:vAlign w:val="bottom"/>
                  <w:hideMark/>
                </w:tcPr>
                <w:p w14:paraId="2AD099BA" w14:textId="77777777" w:rsidR="00186742" w:rsidRPr="00E73923" w:rsidRDefault="00186742" w:rsidP="00186742">
                  <w:pPr>
                    <w:jc w:val="center"/>
                    <w:rPr>
                      <w:color w:val="000000"/>
                      <w:sz w:val="12"/>
                      <w:szCs w:val="12"/>
                    </w:rPr>
                  </w:pPr>
                  <w:r w:rsidRPr="00356830">
                    <w:rPr>
                      <w:color w:val="000000"/>
                      <w:sz w:val="12"/>
                      <w:szCs w:val="12"/>
                    </w:rPr>
                    <w:t>12</w:t>
                  </w:r>
                </w:p>
              </w:tc>
              <w:tc>
                <w:tcPr>
                  <w:tcW w:w="112" w:type="pct"/>
                  <w:tcBorders>
                    <w:top w:val="nil"/>
                    <w:left w:val="nil"/>
                    <w:bottom w:val="single" w:sz="4" w:space="0" w:color="auto"/>
                    <w:right w:val="single" w:sz="4" w:space="0" w:color="auto"/>
                  </w:tcBorders>
                  <w:vAlign w:val="bottom"/>
                  <w:hideMark/>
                </w:tcPr>
                <w:p w14:paraId="1FA63696" w14:textId="77777777" w:rsidR="00186742" w:rsidRPr="00E73923" w:rsidRDefault="00186742" w:rsidP="00186742">
                  <w:pPr>
                    <w:jc w:val="center"/>
                    <w:rPr>
                      <w:color w:val="000000"/>
                      <w:sz w:val="12"/>
                      <w:szCs w:val="12"/>
                    </w:rPr>
                  </w:pPr>
                  <w:r w:rsidRPr="00356830">
                    <w:rPr>
                      <w:color w:val="000000"/>
                      <w:sz w:val="12"/>
                      <w:szCs w:val="12"/>
                    </w:rPr>
                    <w:t>3</w:t>
                  </w:r>
                </w:p>
              </w:tc>
              <w:tc>
                <w:tcPr>
                  <w:tcW w:w="112" w:type="pct"/>
                  <w:tcBorders>
                    <w:top w:val="nil"/>
                    <w:left w:val="nil"/>
                    <w:bottom w:val="single" w:sz="4" w:space="0" w:color="auto"/>
                    <w:right w:val="single" w:sz="4" w:space="0" w:color="auto"/>
                  </w:tcBorders>
                  <w:vAlign w:val="bottom"/>
                  <w:hideMark/>
                </w:tcPr>
                <w:p w14:paraId="4688CCF1" w14:textId="77777777" w:rsidR="00186742" w:rsidRPr="00E73923" w:rsidRDefault="00186742" w:rsidP="00186742">
                  <w:pPr>
                    <w:jc w:val="center"/>
                    <w:rPr>
                      <w:color w:val="000000"/>
                      <w:sz w:val="12"/>
                      <w:szCs w:val="12"/>
                    </w:rPr>
                  </w:pPr>
                  <w:r w:rsidRPr="00356830">
                    <w:rPr>
                      <w:color w:val="000000"/>
                      <w:sz w:val="12"/>
                      <w:szCs w:val="12"/>
                    </w:rPr>
                    <w:t>5</w:t>
                  </w:r>
                </w:p>
              </w:tc>
              <w:tc>
                <w:tcPr>
                  <w:tcW w:w="112" w:type="pct"/>
                  <w:tcBorders>
                    <w:top w:val="nil"/>
                    <w:left w:val="nil"/>
                    <w:bottom w:val="single" w:sz="4" w:space="0" w:color="auto"/>
                    <w:right w:val="single" w:sz="4" w:space="0" w:color="auto"/>
                  </w:tcBorders>
                  <w:vAlign w:val="bottom"/>
                  <w:hideMark/>
                </w:tcPr>
                <w:p w14:paraId="092B1917" w14:textId="77777777" w:rsidR="00186742" w:rsidRPr="00E73923" w:rsidRDefault="00186742" w:rsidP="00186742">
                  <w:pPr>
                    <w:jc w:val="center"/>
                    <w:rPr>
                      <w:color w:val="000000"/>
                      <w:sz w:val="12"/>
                      <w:szCs w:val="12"/>
                    </w:rPr>
                  </w:pPr>
                  <w:r w:rsidRPr="00356830">
                    <w:rPr>
                      <w:color w:val="000000"/>
                      <w:sz w:val="12"/>
                      <w:szCs w:val="12"/>
                    </w:rPr>
                    <w:t>2</w:t>
                  </w:r>
                </w:p>
              </w:tc>
              <w:tc>
                <w:tcPr>
                  <w:tcW w:w="107" w:type="pct"/>
                  <w:tcBorders>
                    <w:top w:val="nil"/>
                    <w:left w:val="nil"/>
                    <w:bottom w:val="single" w:sz="4" w:space="0" w:color="auto"/>
                    <w:right w:val="single" w:sz="4" w:space="0" w:color="auto"/>
                  </w:tcBorders>
                  <w:vAlign w:val="bottom"/>
                  <w:hideMark/>
                </w:tcPr>
                <w:p w14:paraId="556E2B2C" w14:textId="77777777" w:rsidR="00186742" w:rsidRPr="00E73923" w:rsidRDefault="00186742" w:rsidP="00186742">
                  <w:pPr>
                    <w:jc w:val="center"/>
                    <w:rPr>
                      <w:color w:val="000000"/>
                      <w:sz w:val="12"/>
                      <w:szCs w:val="12"/>
                    </w:rPr>
                  </w:pPr>
                  <w:r w:rsidRPr="00356830">
                    <w:rPr>
                      <w:color w:val="000000"/>
                      <w:sz w:val="12"/>
                      <w:szCs w:val="12"/>
                    </w:rPr>
                    <w:t>0</w:t>
                  </w:r>
                </w:p>
              </w:tc>
              <w:tc>
                <w:tcPr>
                  <w:tcW w:w="103" w:type="pct"/>
                  <w:tcBorders>
                    <w:top w:val="nil"/>
                    <w:left w:val="nil"/>
                    <w:bottom w:val="single" w:sz="4" w:space="0" w:color="auto"/>
                    <w:right w:val="single" w:sz="4" w:space="0" w:color="auto"/>
                  </w:tcBorders>
                  <w:vAlign w:val="bottom"/>
                  <w:hideMark/>
                </w:tcPr>
                <w:p w14:paraId="7E7B0A14"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513E8BF6" w14:textId="77777777" w:rsidR="00186742" w:rsidRPr="00E73923" w:rsidRDefault="00186742" w:rsidP="00186742">
                  <w:pPr>
                    <w:jc w:val="center"/>
                    <w:rPr>
                      <w:color w:val="000000"/>
                      <w:sz w:val="12"/>
                      <w:szCs w:val="12"/>
                    </w:rPr>
                  </w:pPr>
                  <w:r w:rsidRPr="00356830">
                    <w:rPr>
                      <w:color w:val="000000"/>
                      <w:sz w:val="12"/>
                      <w:szCs w:val="12"/>
                    </w:rPr>
                    <w:t>3</w:t>
                  </w:r>
                </w:p>
              </w:tc>
              <w:tc>
                <w:tcPr>
                  <w:tcW w:w="110" w:type="pct"/>
                  <w:tcBorders>
                    <w:top w:val="nil"/>
                    <w:left w:val="nil"/>
                    <w:bottom w:val="single" w:sz="4" w:space="0" w:color="auto"/>
                    <w:right w:val="single" w:sz="4" w:space="0" w:color="auto"/>
                  </w:tcBorders>
                  <w:vAlign w:val="bottom"/>
                  <w:hideMark/>
                </w:tcPr>
                <w:p w14:paraId="678C4F61" w14:textId="77777777" w:rsidR="00186742" w:rsidRPr="00E73923" w:rsidRDefault="00186742" w:rsidP="00186742">
                  <w:pPr>
                    <w:jc w:val="center"/>
                    <w:rPr>
                      <w:color w:val="000000"/>
                      <w:sz w:val="12"/>
                      <w:szCs w:val="12"/>
                    </w:rPr>
                  </w:pPr>
                  <w:r w:rsidRPr="00356830">
                    <w:rPr>
                      <w:color w:val="000000"/>
                      <w:sz w:val="12"/>
                      <w:szCs w:val="12"/>
                    </w:rPr>
                    <w:t>0</w:t>
                  </w:r>
                </w:p>
              </w:tc>
              <w:tc>
                <w:tcPr>
                  <w:tcW w:w="93" w:type="pct"/>
                  <w:tcBorders>
                    <w:top w:val="nil"/>
                    <w:left w:val="nil"/>
                    <w:bottom w:val="single" w:sz="4" w:space="0" w:color="auto"/>
                    <w:right w:val="single" w:sz="4" w:space="0" w:color="auto"/>
                  </w:tcBorders>
                  <w:vAlign w:val="bottom"/>
                  <w:hideMark/>
                </w:tcPr>
                <w:p w14:paraId="0CCE357A" w14:textId="77777777" w:rsidR="00186742" w:rsidRPr="00E73923" w:rsidRDefault="00186742" w:rsidP="00186742">
                  <w:pPr>
                    <w:jc w:val="center"/>
                    <w:rPr>
                      <w:color w:val="000000"/>
                      <w:sz w:val="12"/>
                      <w:szCs w:val="12"/>
                    </w:rPr>
                  </w:pPr>
                  <w:r w:rsidRPr="00356830">
                    <w:rPr>
                      <w:color w:val="000000"/>
                      <w:sz w:val="12"/>
                      <w:szCs w:val="12"/>
                    </w:rPr>
                    <w:t>0</w:t>
                  </w:r>
                </w:p>
              </w:tc>
              <w:tc>
                <w:tcPr>
                  <w:tcW w:w="91" w:type="pct"/>
                  <w:tcBorders>
                    <w:top w:val="nil"/>
                    <w:left w:val="nil"/>
                    <w:bottom w:val="single" w:sz="4" w:space="0" w:color="auto"/>
                    <w:right w:val="single" w:sz="4" w:space="0" w:color="auto"/>
                  </w:tcBorders>
                  <w:vAlign w:val="bottom"/>
                  <w:hideMark/>
                </w:tcPr>
                <w:p w14:paraId="5DE638C0"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29AF785E" w14:textId="77777777" w:rsidTr="00186742">
              <w:trPr>
                <w:trHeight w:val="407"/>
              </w:trPr>
              <w:tc>
                <w:tcPr>
                  <w:tcW w:w="208" w:type="pct"/>
                  <w:tcBorders>
                    <w:top w:val="nil"/>
                    <w:left w:val="single" w:sz="4" w:space="0" w:color="auto"/>
                    <w:bottom w:val="single" w:sz="4" w:space="0" w:color="auto"/>
                    <w:right w:val="single" w:sz="4" w:space="0" w:color="auto"/>
                  </w:tcBorders>
                  <w:shd w:val="clear" w:color="000000" w:fill="D5DCE4"/>
                  <w:vAlign w:val="center"/>
                  <w:hideMark/>
                </w:tcPr>
                <w:p w14:paraId="1FD68EF4"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shd w:val="clear" w:color="000000" w:fill="D5DCE4"/>
                  <w:vAlign w:val="center"/>
                  <w:hideMark/>
                </w:tcPr>
                <w:p w14:paraId="0536E0A4"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shd w:val="clear" w:color="000000" w:fill="D5DCE4"/>
                  <w:vAlign w:val="bottom"/>
                  <w:hideMark/>
                </w:tcPr>
                <w:p w14:paraId="25549752" w14:textId="77777777" w:rsidR="00186742" w:rsidRPr="00E73923" w:rsidRDefault="00186742" w:rsidP="00186742">
                  <w:pPr>
                    <w:jc w:val="center"/>
                    <w:rPr>
                      <w:color w:val="000000"/>
                      <w:sz w:val="12"/>
                      <w:szCs w:val="12"/>
                    </w:rPr>
                  </w:pPr>
                  <w:r w:rsidRPr="00356830">
                    <w:rPr>
                      <w:color w:val="000000"/>
                      <w:sz w:val="12"/>
                      <w:szCs w:val="12"/>
                    </w:rPr>
                    <w:t>Elektrik (İÖ)</w:t>
                  </w:r>
                </w:p>
              </w:tc>
              <w:tc>
                <w:tcPr>
                  <w:tcW w:w="245" w:type="pct"/>
                  <w:tcBorders>
                    <w:top w:val="nil"/>
                    <w:left w:val="nil"/>
                    <w:bottom w:val="single" w:sz="4" w:space="0" w:color="auto"/>
                    <w:right w:val="single" w:sz="4" w:space="0" w:color="auto"/>
                  </w:tcBorders>
                  <w:shd w:val="clear" w:color="000000" w:fill="D5DCE4"/>
                  <w:vAlign w:val="bottom"/>
                  <w:hideMark/>
                </w:tcPr>
                <w:p w14:paraId="393DF0EB" w14:textId="77777777" w:rsidR="00186742" w:rsidRPr="00E73923" w:rsidRDefault="00186742" w:rsidP="00186742">
                  <w:pPr>
                    <w:jc w:val="center"/>
                    <w:rPr>
                      <w:color w:val="000000"/>
                      <w:sz w:val="12"/>
                      <w:szCs w:val="12"/>
                    </w:rPr>
                  </w:pPr>
                  <w:r w:rsidRPr="00356830">
                    <w:rPr>
                      <w:color w:val="000000"/>
                      <w:sz w:val="12"/>
                      <w:szCs w:val="12"/>
                    </w:rPr>
                    <w:t>EKY2004</w:t>
                  </w:r>
                </w:p>
              </w:tc>
              <w:tc>
                <w:tcPr>
                  <w:tcW w:w="502" w:type="pct"/>
                  <w:tcBorders>
                    <w:top w:val="nil"/>
                    <w:left w:val="nil"/>
                    <w:bottom w:val="single" w:sz="4" w:space="0" w:color="auto"/>
                    <w:right w:val="single" w:sz="4" w:space="0" w:color="auto"/>
                  </w:tcBorders>
                  <w:shd w:val="clear" w:color="000000" w:fill="D5DCE4"/>
                  <w:vAlign w:val="bottom"/>
                  <w:hideMark/>
                </w:tcPr>
                <w:p w14:paraId="18502FD4" w14:textId="77777777" w:rsidR="00186742" w:rsidRPr="00E73923" w:rsidRDefault="00186742" w:rsidP="00186742">
                  <w:pPr>
                    <w:jc w:val="center"/>
                    <w:rPr>
                      <w:color w:val="000000"/>
                      <w:sz w:val="12"/>
                      <w:szCs w:val="12"/>
                    </w:rPr>
                  </w:pPr>
                  <w:r w:rsidRPr="00356830">
                    <w:rPr>
                      <w:color w:val="000000"/>
                      <w:sz w:val="12"/>
                      <w:szCs w:val="12"/>
                    </w:rPr>
                    <w:t>Enerji Sistemleri Teknolojileri</w:t>
                  </w:r>
                </w:p>
              </w:tc>
              <w:tc>
                <w:tcPr>
                  <w:tcW w:w="429" w:type="pct"/>
                  <w:tcBorders>
                    <w:top w:val="nil"/>
                    <w:left w:val="nil"/>
                    <w:bottom w:val="single" w:sz="4" w:space="0" w:color="auto"/>
                    <w:right w:val="single" w:sz="4" w:space="0" w:color="auto"/>
                  </w:tcBorders>
                  <w:shd w:val="clear" w:color="000000" w:fill="D5DCE4"/>
                  <w:vAlign w:val="bottom"/>
                  <w:hideMark/>
                </w:tcPr>
                <w:p w14:paraId="5747A44B" w14:textId="77777777" w:rsidR="00186742" w:rsidRPr="00E73923" w:rsidRDefault="00186742" w:rsidP="00186742">
                  <w:pPr>
                    <w:jc w:val="center"/>
                    <w:rPr>
                      <w:color w:val="000000"/>
                      <w:sz w:val="12"/>
                      <w:szCs w:val="12"/>
                    </w:rPr>
                  </w:pPr>
                  <w:r w:rsidRPr="00356830">
                    <w:rPr>
                      <w:color w:val="000000"/>
                      <w:sz w:val="12"/>
                      <w:szCs w:val="12"/>
                    </w:rPr>
                    <w:t>Dr. Öğr. Üyesi KÜBRA NUR AKPINAR</w:t>
                  </w:r>
                </w:p>
              </w:tc>
              <w:tc>
                <w:tcPr>
                  <w:tcW w:w="245" w:type="pct"/>
                  <w:tcBorders>
                    <w:top w:val="nil"/>
                    <w:left w:val="nil"/>
                    <w:bottom w:val="single" w:sz="4" w:space="0" w:color="auto"/>
                    <w:right w:val="single" w:sz="4" w:space="0" w:color="auto"/>
                  </w:tcBorders>
                  <w:shd w:val="clear" w:color="000000" w:fill="D5DCE4"/>
                  <w:vAlign w:val="bottom"/>
                  <w:hideMark/>
                </w:tcPr>
                <w:p w14:paraId="7276A7A3" w14:textId="77777777" w:rsidR="00186742" w:rsidRPr="00E73923" w:rsidRDefault="00186742" w:rsidP="00186742">
                  <w:pPr>
                    <w:jc w:val="center"/>
                    <w:rPr>
                      <w:color w:val="000000"/>
                      <w:sz w:val="12"/>
                      <w:szCs w:val="12"/>
                    </w:rPr>
                  </w:pPr>
                  <w:r w:rsidRPr="00356830">
                    <w:rPr>
                      <w:color w:val="000000"/>
                      <w:sz w:val="12"/>
                      <w:szCs w:val="12"/>
                    </w:rPr>
                    <w:t>MG 5301</w:t>
                  </w:r>
                </w:p>
              </w:tc>
              <w:tc>
                <w:tcPr>
                  <w:tcW w:w="245" w:type="pct"/>
                  <w:tcBorders>
                    <w:top w:val="nil"/>
                    <w:left w:val="nil"/>
                    <w:bottom w:val="single" w:sz="4" w:space="0" w:color="auto"/>
                    <w:right w:val="single" w:sz="4" w:space="0" w:color="auto"/>
                  </w:tcBorders>
                  <w:shd w:val="clear" w:color="000000" w:fill="D5DCE4"/>
                  <w:vAlign w:val="bottom"/>
                  <w:hideMark/>
                </w:tcPr>
                <w:p w14:paraId="4D0A029D" w14:textId="77777777" w:rsidR="00186742" w:rsidRPr="00E73923" w:rsidRDefault="00186742" w:rsidP="00186742">
                  <w:pPr>
                    <w:jc w:val="center"/>
                    <w:rPr>
                      <w:color w:val="000000"/>
                      <w:sz w:val="12"/>
                      <w:szCs w:val="12"/>
                    </w:rPr>
                  </w:pPr>
                  <w:r w:rsidRPr="00356830">
                    <w:rPr>
                      <w:color w:val="000000"/>
                      <w:sz w:val="12"/>
                      <w:szCs w:val="12"/>
                    </w:rPr>
                    <w:t>90</w:t>
                  </w:r>
                </w:p>
              </w:tc>
              <w:tc>
                <w:tcPr>
                  <w:tcW w:w="245" w:type="pct"/>
                  <w:tcBorders>
                    <w:top w:val="nil"/>
                    <w:left w:val="nil"/>
                    <w:bottom w:val="single" w:sz="4" w:space="0" w:color="auto"/>
                    <w:right w:val="single" w:sz="4" w:space="0" w:color="auto"/>
                  </w:tcBorders>
                  <w:shd w:val="clear" w:color="000000" w:fill="D5DCE4"/>
                  <w:vAlign w:val="bottom"/>
                  <w:hideMark/>
                </w:tcPr>
                <w:p w14:paraId="1413182E" w14:textId="77777777" w:rsidR="00186742" w:rsidRPr="00E73923" w:rsidRDefault="00186742" w:rsidP="00186742">
                  <w:pPr>
                    <w:jc w:val="center"/>
                    <w:rPr>
                      <w:color w:val="000000"/>
                      <w:sz w:val="12"/>
                      <w:szCs w:val="12"/>
                    </w:rPr>
                  </w:pPr>
                  <w:r w:rsidRPr="00356830">
                    <w:rPr>
                      <w:color w:val="000000"/>
                      <w:sz w:val="12"/>
                      <w:szCs w:val="12"/>
                    </w:rPr>
                    <w:t>47,78</w:t>
                  </w:r>
                </w:p>
              </w:tc>
              <w:tc>
                <w:tcPr>
                  <w:tcW w:w="245" w:type="pct"/>
                  <w:tcBorders>
                    <w:top w:val="nil"/>
                    <w:left w:val="nil"/>
                    <w:bottom w:val="single" w:sz="4" w:space="0" w:color="auto"/>
                    <w:right w:val="single" w:sz="4" w:space="0" w:color="auto"/>
                  </w:tcBorders>
                  <w:shd w:val="clear" w:color="000000" w:fill="D5DCE4"/>
                  <w:vAlign w:val="bottom"/>
                  <w:hideMark/>
                </w:tcPr>
                <w:p w14:paraId="3B9359B4" w14:textId="77777777" w:rsidR="00186742" w:rsidRPr="00E73923" w:rsidRDefault="00186742" w:rsidP="00186742">
                  <w:pPr>
                    <w:jc w:val="center"/>
                    <w:rPr>
                      <w:color w:val="000000"/>
                      <w:sz w:val="12"/>
                      <w:szCs w:val="12"/>
                    </w:rPr>
                  </w:pPr>
                  <w:r w:rsidRPr="00356830">
                    <w:rPr>
                      <w:color w:val="000000"/>
                      <w:sz w:val="12"/>
                      <w:szCs w:val="12"/>
                    </w:rPr>
                    <w:t>43</w:t>
                  </w:r>
                </w:p>
              </w:tc>
              <w:tc>
                <w:tcPr>
                  <w:tcW w:w="245" w:type="pct"/>
                  <w:tcBorders>
                    <w:top w:val="nil"/>
                    <w:left w:val="nil"/>
                    <w:bottom w:val="single" w:sz="4" w:space="0" w:color="auto"/>
                    <w:right w:val="single" w:sz="4" w:space="0" w:color="auto"/>
                  </w:tcBorders>
                  <w:shd w:val="clear" w:color="000000" w:fill="D5DCE4"/>
                  <w:vAlign w:val="bottom"/>
                  <w:hideMark/>
                </w:tcPr>
                <w:p w14:paraId="1EE522B0" w14:textId="77777777" w:rsidR="00186742" w:rsidRPr="00E73923" w:rsidRDefault="00186742" w:rsidP="00186742">
                  <w:pPr>
                    <w:jc w:val="center"/>
                    <w:rPr>
                      <w:color w:val="000000"/>
                      <w:sz w:val="12"/>
                      <w:szCs w:val="12"/>
                    </w:rPr>
                  </w:pPr>
                  <w:r w:rsidRPr="00356830">
                    <w:rPr>
                      <w:color w:val="000000"/>
                      <w:sz w:val="12"/>
                      <w:szCs w:val="12"/>
                    </w:rPr>
                    <w:t>38</w:t>
                  </w:r>
                </w:p>
              </w:tc>
              <w:tc>
                <w:tcPr>
                  <w:tcW w:w="245" w:type="pct"/>
                  <w:tcBorders>
                    <w:top w:val="nil"/>
                    <w:left w:val="nil"/>
                    <w:bottom w:val="single" w:sz="4" w:space="0" w:color="auto"/>
                    <w:right w:val="single" w:sz="4" w:space="0" w:color="auto"/>
                  </w:tcBorders>
                  <w:shd w:val="clear" w:color="000000" w:fill="D5DCE4"/>
                  <w:vAlign w:val="bottom"/>
                  <w:hideMark/>
                </w:tcPr>
                <w:p w14:paraId="57707AAD" w14:textId="77777777" w:rsidR="00186742" w:rsidRPr="00E73923" w:rsidRDefault="00186742" w:rsidP="00186742">
                  <w:pPr>
                    <w:jc w:val="center"/>
                    <w:rPr>
                      <w:color w:val="000000"/>
                      <w:sz w:val="12"/>
                      <w:szCs w:val="12"/>
                    </w:rPr>
                  </w:pPr>
                  <w:r w:rsidRPr="00356830">
                    <w:rPr>
                      <w:color w:val="000000"/>
                      <w:sz w:val="12"/>
                      <w:szCs w:val="12"/>
                    </w:rPr>
                    <w:t>5</w:t>
                  </w:r>
                </w:p>
              </w:tc>
              <w:tc>
                <w:tcPr>
                  <w:tcW w:w="245" w:type="pct"/>
                  <w:tcBorders>
                    <w:top w:val="nil"/>
                    <w:left w:val="nil"/>
                    <w:bottom w:val="single" w:sz="4" w:space="0" w:color="auto"/>
                    <w:right w:val="single" w:sz="4" w:space="0" w:color="auto"/>
                  </w:tcBorders>
                  <w:shd w:val="clear" w:color="000000" w:fill="D5DCE4"/>
                  <w:vAlign w:val="bottom"/>
                  <w:hideMark/>
                </w:tcPr>
                <w:p w14:paraId="111F164B" w14:textId="77777777" w:rsidR="00186742" w:rsidRPr="00E73923" w:rsidRDefault="00186742" w:rsidP="00186742">
                  <w:pPr>
                    <w:jc w:val="center"/>
                    <w:rPr>
                      <w:color w:val="000000"/>
                      <w:sz w:val="12"/>
                      <w:szCs w:val="12"/>
                    </w:rPr>
                  </w:pPr>
                  <w:r w:rsidRPr="00356830">
                    <w:rPr>
                      <w:color w:val="000000"/>
                      <w:sz w:val="12"/>
                      <w:szCs w:val="12"/>
                    </w:rPr>
                    <w:t xml:space="preserve">           88,37 </w:t>
                  </w:r>
                </w:p>
              </w:tc>
              <w:tc>
                <w:tcPr>
                  <w:tcW w:w="112" w:type="pct"/>
                  <w:tcBorders>
                    <w:top w:val="nil"/>
                    <w:left w:val="nil"/>
                    <w:bottom w:val="single" w:sz="4" w:space="0" w:color="auto"/>
                    <w:right w:val="single" w:sz="4" w:space="0" w:color="auto"/>
                  </w:tcBorders>
                  <w:shd w:val="clear" w:color="000000" w:fill="D5DCE4"/>
                  <w:vAlign w:val="bottom"/>
                  <w:hideMark/>
                </w:tcPr>
                <w:p w14:paraId="70A6EDBF" w14:textId="77777777" w:rsidR="00186742" w:rsidRPr="00E73923" w:rsidRDefault="00186742" w:rsidP="00186742">
                  <w:pPr>
                    <w:jc w:val="center"/>
                    <w:rPr>
                      <w:color w:val="000000"/>
                      <w:sz w:val="12"/>
                      <w:szCs w:val="12"/>
                    </w:rPr>
                  </w:pPr>
                  <w:r w:rsidRPr="00356830">
                    <w:rPr>
                      <w:color w:val="000000"/>
                      <w:sz w:val="12"/>
                      <w:szCs w:val="12"/>
                    </w:rPr>
                    <w:t>12</w:t>
                  </w:r>
                </w:p>
              </w:tc>
              <w:tc>
                <w:tcPr>
                  <w:tcW w:w="110" w:type="pct"/>
                  <w:tcBorders>
                    <w:top w:val="nil"/>
                    <w:left w:val="nil"/>
                    <w:bottom w:val="single" w:sz="4" w:space="0" w:color="auto"/>
                    <w:right w:val="single" w:sz="4" w:space="0" w:color="auto"/>
                  </w:tcBorders>
                  <w:shd w:val="clear" w:color="000000" w:fill="D5DCE4"/>
                  <w:vAlign w:val="bottom"/>
                  <w:hideMark/>
                </w:tcPr>
                <w:p w14:paraId="4EFBA28F" w14:textId="77777777" w:rsidR="00186742" w:rsidRPr="00E73923" w:rsidRDefault="00186742" w:rsidP="00186742">
                  <w:pPr>
                    <w:jc w:val="center"/>
                    <w:rPr>
                      <w:color w:val="000000"/>
                      <w:sz w:val="12"/>
                      <w:szCs w:val="12"/>
                    </w:rPr>
                  </w:pPr>
                  <w:r w:rsidRPr="00356830">
                    <w:rPr>
                      <w:color w:val="000000"/>
                      <w:sz w:val="12"/>
                      <w:szCs w:val="12"/>
                    </w:rPr>
                    <w:t>6</w:t>
                  </w:r>
                </w:p>
              </w:tc>
              <w:tc>
                <w:tcPr>
                  <w:tcW w:w="108" w:type="pct"/>
                  <w:tcBorders>
                    <w:top w:val="nil"/>
                    <w:left w:val="nil"/>
                    <w:bottom w:val="single" w:sz="4" w:space="0" w:color="auto"/>
                    <w:right w:val="single" w:sz="4" w:space="0" w:color="auto"/>
                  </w:tcBorders>
                  <w:shd w:val="clear" w:color="000000" w:fill="D5DCE4"/>
                  <w:vAlign w:val="bottom"/>
                  <w:hideMark/>
                </w:tcPr>
                <w:p w14:paraId="269830A0" w14:textId="77777777" w:rsidR="00186742" w:rsidRPr="00E73923" w:rsidRDefault="00186742" w:rsidP="00186742">
                  <w:pPr>
                    <w:jc w:val="center"/>
                    <w:rPr>
                      <w:color w:val="000000"/>
                      <w:sz w:val="12"/>
                      <w:szCs w:val="12"/>
                    </w:rPr>
                  </w:pPr>
                  <w:r w:rsidRPr="00356830">
                    <w:rPr>
                      <w:color w:val="000000"/>
                      <w:sz w:val="12"/>
                      <w:szCs w:val="12"/>
                    </w:rPr>
                    <w:t>9</w:t>
                  </w:r>
                </w:p>
              </w:tc>
              <w:tc>
                <w:tcPr>
                  <w:tcW w:w="110" w:type="pct"/>
                  <w:tcBorders>
                    <w:top w:val="nil"/>
                    <w:left w:val="nil"/>
                    <w:bottom w:val="single" w:sz="4" w:space="0" w:color="auto"/>
                    <w:right w:val="single" w:sz="4" w:space="0" w:color="auto"/>
                  </w:tcBorders>
                  <w:shd w:val="clear" w:color="000000" w:fill="D5DCE4"/>
                  <w:vAlign w:val="bottom"/>
                  <w:hideMark/>
                </w:tcPr>
                <w:p w14:paraId="378E3A73" w14:textId="77777777" w:rsidR="00186742" w:rsidRPr="00E73923" w:rsidRDefault="00186742" w:rsidP="00186742">
                  <w:pPr>
                    <w:jc w:val="center"/>
                    <w:rPr>
                      <w:color w:val="000000"/>
                      <w:sz w:val="12"/>
                      <w:szCs w:val="12"/>
                    </w:rPr>
                  </w:pPr>
                  <w:r w:rsidRPr="00356830">
                    <w:rPr>
                      <w:color w:val="000000"/>
                      <w:sz w:val="12"/>
                      <w:szCs w:val="12"/>
                    </w:rPr>
                    <w:t>4</w:t>
                  </w:r>
                </w:p>
              </w:tc>
              <w:tc>
                <w:tcPr>
                  <w:tcW w:w="112" w:type="pct"/>
                  <w:tcBorders>
                    <w:top w:val="nil"/>
                    <w:left w:val="nil"/>
                    <w:bottom w:val="single" w:sz="4" w:space="0" w:color="auto"/>
                    <w:right w:val="single" w:sz="4" w:space="0" w:color="auto"/>
                  </w:tcBorders>
                  <w:shd w:val="clear" w:color="000000" w:fill="D5DCE4"/>
                  <w:vAlign w:val="bottom"/>
                  <w:hideMark/>
                </w:tcPr>
                <w:p w14:paraId="66651CD3" w14:textId="77777777" w:rsidR="00186742" w:rsidRPr="00E73923" w:rsidRDefault="00186742" w:rsidP="00186742">
                  <w:pPr>
                    <w:jc w:val="center"/>
                    <w:rPr>
                      <w:color w:val="000000"/>
                      <w:sz w:val="12"/>
                      <w:szCs w:val="12"/>
                    </w:rPr>
                  </w:pPr>
                  <w:r w:rsidRPr="00356830">
                    <w:rPr>
                      <w:color w:val="000000"/>
                      <w:sz w:val="12"/>
                      <w:szCs w:val="12"/>
                    </w:rPr>
                    <w:t>3</w:t>
                  </w:r>
                </w:p>
              </w:tc>
              <w:tc>
                <w:tcPr>
                  <w:tcW w:w="112" w:type="pct"/>
                  <w:tcBorders>
                    <w:top w:val="nil"/>
                    <w:left w:val="nil"/>
                    <w:bottom w:val="single" w:sz="4" w:space="0" w:color="auto"/>
                    <w:right w:val="single" w:sz="4" w:space="0" w:color="auto"/>
                  </w:tcBorders>
                  <w:shd w:val="clear" w:color="000000" w:fill="D5DCE4"/>
                  <w:vAlign w:val="bottom"/>
                  <w:hideMark/>
                </w:tcPr>
                <w:p w14:paraId="500FBCB1" w14:textId="77777777" w:rsidR="00186742" w:rsidRPr="00E73923" w:rsidRDefault="00186742" w:rsidP="00186742">
                  <w:pPr>
                    <w:jc w:val="center"/>
                    <w:rPr>
                      <w:color w:val="000000"/>
                      <w:sz w:val="12"/>
                      <w:szCs w:val="12"/>
                    </w:rPr>
                  </w:pPr>
                  <w:r w:rsidRPr="00356830">
                    <w:rPr>
                      <w:color w:val="000000"/>
                      <w:sz w:val="12"/>
                      <w:szCs w:val="12"/>
                    </w:rPr>
                    <w:t>4</w:t>
                  </w:r>
                </w:p>
              </w:tc>
              <w:tc>
                <w:tcPr>
                  <w:tcW w:w="112" w:type="pct"/>
                  <w:tcBorders>
                    <w:top w:val="nil"/>
                    <w:left w:val="nil"/>
                    <w:bottom w:val="single" w:sz="4" w:space="0" w:color="auto"/>
                    <w:right w:val="single" w:sz="4" w:space="0" w:color="auto"/>
                  </w:tcBorders>
                  <w:shd w:val="clear" w:color="000000" w:fill="D5DCE4"/>
                  <w:vAlign w:val="bottom"/>
                  <w:hideMark/>
                </w:tcPr>
                <w:p w14:paraId="06C6BDAD" w14:textId="77777777" w:rsidR="00186742" w:rsidRPr="00E73923" w:rsidRDefault="00186742" w:rsidP="00186742">
                  <w:pPr>
                    <w:jc w:val="center"/>
                    <w:rPr>
                      <w:color w:val="000000"/>
                      <w:sz w:val="12"/>
                      <w:szCs w:val="12"/>
                    </w:rPr>
                  </w:pPr>
                  <w:r w:rsidRPr="00356830">
                    <w:rPr>
                      <w:color w:val="000000"/>
                      <w:sz w:val="12"/>
                      <w:szCs w:val="12"/>
                    </w:rPr>
                    <w:t>0</w:t>
                  </w:r>
                </w:p>
              </w:tc>
              <w:tc>
                <w:tcPr>
                  <w:tcW w:w="107" w:type="pct"/>
                  <w:tcBorders>
                    <w:top w:val="nil"/>
                    <w:left w:val="nil"/>
                    <w:bottom w:val="single" w:sz="4" w:space="0" w:color="auto"/>
                    <w:right w:val="single" w:sz="4" w:space="0" w:color="auto"/>
                  </w:tcBorders>
                  <w:shd w:val="clear" w:color="000000" w:fill="D5DCE4"/>
                  <w:vAlign w:val="bottom"/>
                  <w:hideMark/>
                </w:tcPr>
                <w:p w14:paraId="1167547E" w14:textId="77777777" w:rsidR="00186742" w:rsidRPr="00E73923" w:rsidRDefault="00186742" w:rsidP="00186742">
                  <w:pPr>
                    <w:jc w:val="center"/>
                    <w:rPr>
                      <w:color w:val="000000"/>
                      <w:sz w:val="12"/>
                      <w:szCs w:val="12"/>
                    </w:rPr>
                  </w:pPr>
                  <w:r w:rsidRPr="00356830">
                    <w:rPr>
                      <w:color w:val="000000"/>
                      <w:sz w:val="12"/>
                      <w:szCs w:val="12"/>
                    </w:rPr>
                    <w:t>0</w:t>
                  </w:r>
                </w:p>
              </w:tc>
              <w:tc>
                <w:tcPr>
                  <w:tcW w:w="103" w:type="pct"/>
                  <w:tcBorders>
                    <w:top w:val="nil"/>
                    <w:left w:val="nil"/>
                    <w:bottom w:val="single" w:sz="4" w:space="0" w:color="auto"/>
                    <w:right w:val="single" w:sz="4" w:space="0" w:color="auto"/>
                  </w:tcBorders>
                  <w:shd w:val="clear" w:color="000000" w:fill="D5DCE4"/>
                  <w:vAlign w:val="bottom"/>
                  <w:hideMark/>
                </w:tcPr>
                <w:p w14:paraId="4421138E" w14:textId="77777777" w:rsidR="00186742" w:rsidRPr="00E73923" w:rsidRDefault="00186742" w:rsidP="00186742">
                  <w:pPr>
                    <w:jc w:val="center"/>
                    <w:rPr>
                      <w:color w:val="000000"/>
                      <w:sz w:val="12"/>
                      <w:szCs w:val="12"/>
                    </w:rPr>
                  </w:pPr>
                  <w:r w:rsidRPr="00356830">
                    <w:rPr>
                      <w:color w:val="000000"/>
                      <w:sz w:val="12"/>
                      <w:szCs w:val="12"/>
                    </w:rPr>
                    <w:t>2</w:t>
                  </w:r>
                </w:p>
              </w:tc>
              <w:tc>
                <w:tcPr>
                  <w:tcW w:w="110" w:type="pct"/>
                  <w:tcBorders>
                    <w:top w:val="nil"/>
                    <w:left w:val="nil"/>
                    <w:bottom w:val="single" w:sz="4" w:space="0" w:color="auto"/>
                    <w:right w:val="single" w:sz="4" w:space="0" w:color="auto"/>
                  </w:tcBorders>
                  <w:shd w:val="clear" w:color="000000" w:fill="D5DCE4"/>
                  <w:vAlign w:val="bottom"/>
                  <w:hideMark/>
                </w:tcPr>
                <w:p w14:paraId="43F807C0"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1D4E3070" w14:textId="77777777" w:rsidR="00186742" w:rsidRPr="00E73923" w:rsidRDefault="00186742" w:rsidP="00186742">
                  <w:pPr>
                    <w:jc w:val="center"/>
                    <w:rPr>
                      <w:color w:val="000000"/>
                      <w:sz w:val="12"/>
                      <w:szCs w:val="12"/>
                    </w:rPr>
                  </w:pPr>
                  <w:r w:rsidRPr="00356830">
                    <w:rPr>
                      <w:color w:val="000000"/>
                      <w:sz w:val="12"/>
                      <w:szCs w:val="12"/>
                    </w:rPr>
                    <w:t>3</w:t>
                  </w:r>
                </w:p>
              </w:tc>
              <w:tc>
                <w:tcPr>
                  <w:tcW w:w="93" w:type="pct"/>
                  <w:tcBorders>
                    <w:top w:val="nil"/>
                    <w:left w:val="nil"/>
                    <w:bottom w:val="single" w:sz="4" w:space="0" w:color="auto"/>
                    <w:right w:val="single" w:sz="4" w:space="0" w:color="auto"/>
                  </w:tcBorders>
                  <w:shd w:val="clear" w:color="000000" w:fill="D5DCE4"/>
                  <w:vAlign w:val="bottom"/>
                  <w:hideMark/>
                </w:tcPr>
                <w:p w14:paraId="5BA4EA70" w14:textId="77777777" w:rsidR="00186742" w:rsidRPr="00E73923" w:rsidRDefault="00186742" w:rsidP="00186742">
                  <w:pPr>
                    <w:jc w:val="center"/>
                    <w:rPr>
                      <w:color w:val="000000"/>
                      <w:sz w:val="12"/>
                      <w:szCs w:val="12"/>
                    </w:rPr>
                  </w:pPr>
                  <w:r w:rsidRPr="00356830">
                    <w:rPr>
                      <w:color w:val="000000"/>
                      <w:sz w:val="12"/>
                      <w:szCs w:val="12"/>
                    </w:rPr>
                    <w:t>0</w:t>
                  </w:r>
                </w:p>
              </w:tc>
              <w:tc>
                <w:tcPr>
                  <w:tcW w:w="91" w:type="pct"/>
                  <w:tcBorders>
                    <w:top w:val="nil"/>
                    <w:left w:val="nil"/>
                    <w:bottom w:val="single" w:sz="4" w:space="0" w:color="auto"/>
                    <w:right w:val="single" w:sz="4" w:space="0" w:color="auto"/>
                  </w:tcBorders>
                  <w:shd w:val="clear" w:color="000000" w:fill="D5DCE4"/>
                  <w:vAlign w:val="bottom"/>
                  <w:hideMark/>
                </w:tcPr>
                <w:p w14:paraId="60C2BBE7"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69B113A8" w14:textId="77777777" w:rsidTr="00186742">
              <w:trPr>
                <w:trHeight w:val="407"/>
              </w:trPr>
              <w:tc>
                <w:tcPr>
                  <w:tcW w:w="208" w:type="pct"/>
                  <w:tcBorders>
                    <w:top w:val="nil"/>
                    <w:left w:val="single" w:sz="4" w:space="0" w:color="auto"/>
                    <w:bottom w:val="single" w:sz="4" w:space="0" w:color="auto"/>
                    <w:right w:val="single" w:sz="4" w:space="0" w:color="auto"/>
                  </w:tcBorders>
                  <w:vAlign w:val="center"/>
                  <w:hideMark/>
                </w:tcPr>
                <w:p w14:paraId="4BA973C2"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hideMark/>
                </w:tcPr>
                <w:p w14:paraId="3ECAA980"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hideMark/>
                </w:tcPr>
                <w:p w14:paraId="7FD56D09" w14:textId="77777777" w:rsidR="00186742" w:rsidRPr="00E73923" w:rsidRDefault="00186742" w:rsidP="00186742">
                  <w:pPr>
                    <w:jc w:val="center"/>
                    <w:rPr>
                      <w:color w:val="000000"/>
                      <w:sz w:val="12"/>
                      <w:szCs w:val="12"/>
                    </w:rPr>
                  </w:pPr>
                  <w:r w:rsidRPr="00356830">
                    <w:rPr>
                      <w:color w:val="000000"/>
                      <w:sz w:val="12"/>
                      <w:szCs w:val="12"/>
                    </w:rPr>
                    <w:t>Elektrik (İÖ)</w:t>
                  </w:r>
                </w:p>
              </w:tc>
              <w:tc>
                <w:tcPr>
                  <w:tcW w:w="245" w:type="pct"/>
                  <w:tcBorders>
                    <w:top w:val="nil"/>
                    <w:left w:val="nil"/>
                    <w:bottom w:val="single" w:sz="4" w:space="0" w:color="auto"/>
                    <w:right w:val="single" w:sz="4" w:space="0" w:color="auto"/>
                  </w:tcBorders>
                  <w:vAlign w:val="bottom"/>
                  <w:hideMark/>
                </w:tcPr>
                <w:p w14:paraId="39C4F4CC" w14:textId="77777777" w:rsidR="00186742" w:rsidRPr="00E73923" w:rsidRDefault="00186742" w:rsidP="00186742">
                  <w:pPr>
                    <w:jc w:val="center"/>
                    <w:rPr>
                      <w:color w:val="000000"/>
                      <w:sz w:val="12"/>
                      <w:szCs w:val="12"/>
                    </w:rPr>
                  </w:pPr>
                  <w:r w:rsidRPr="00356830">
                    <w:rPr>
                      <w:color w:val="000000"/>
                      <w:sz w:val="12"/>
                      <w:szCs w:val="12"/>
                    </w:rPr>
                    <w:t>EKY2008</w:t>
                  </w:r>
                </w:p>
              </w:tc>
              <w:tc>
                <w:tcPr>
                  <w:tcW w:w="502" w:type="pct"/>
                  <w:tcBorders>
                    <w:top w:val="nil"/>
                    <w:left w:val="nil"/>
                    <w:bottom w:val="single" w:sz="4" w:space="0" w:color="auto"/>
                    <w:right w:val="single" w:sz="4" w:space="0" w:color="auto"/>
                  </w:tcBorders>
                  <w:vAlign w:val="bottom"/>
                  <w:hideMark/>
                </w:tcPr>
                <w:p w14:paraId="53EFF9C5" w14:textId="77777777" w:rsidR="00186742" w:rsidRPr="00E73923" w:rsidRDefault="00186742" w:rsidP="00186742">
                  <w:pPr>
                    <w:jc w:val="center"/>
                    <w:rPr>
                      <w:color w:val="000000"/>
                      <w:sz w:val="12"/>
                      <w:szCs w:val="12"/>
                    </w:rPr>
                  </w:pPr>
                  <w:r w:rsidRPr="00356830">
                    <w:rPr>
                      <w:color w:val="000000"/>
                      <w:sz w:val="12"/>
                      <w:szCs w:val="12"/>
                    </w:rPr>
                    <w:t>Elektrik İç Tesisler Projeleri</w:t>
                  </w:r>
                </w:p>
              </w:tc>
              <w:tc>
                <w:tcPr>
                  <w:tcW w:w="429" w:type="pct"/>
                  <w:tcBorders>
                    <w:top w:val="nil"/>
                    <w:left w:val="nil"/>
                    <w:bottom w:val="single" w:sz="4" w:space="0" w:color="auto"/>
                    <w:right w:val="single" w:sz="4" w:space="0" w:color="auto"/>
                  </w:tcBorders>
                  <w:vAlign w:val="bottom"/>
                  <w:hideMark/>
                </w:tcPr>
                <w:p w14:paraId="384DD53B" w14:textId="77777777" w:rsidR="00186742" w:rsidRPr="00E73923" w:rsidRDefault="00186742" w:rsidP="00186742">
                  <w:pPr>
                    <w:jc w:val="center"/>
                    <w:rPr>
                      <w:color w:val="000000"/>
                      <w:sz w:val="12"/>
                      <w:szCs w:val="12"/>
                    </w:rPr>
                  </w:pPr>
                  <w:r w:rsidRPr="00356830">
                    <w:rPr>
                      <w:color w:val="000000"/>
                      <w:sz w:val="12"/>
                      <w:szCs w:val="12"/>
                    </w:rPr>
                    <w:t>Dr. Öğr. Üyesi ZÜHAL POLAT</w:t>
                  </w:r>
                </w:p>
              </w:tc>
              <w:tc>
                <w:tcPr>
                  <w:tcW w:w="245" w:type="pct"/>
                  <w:tcBorders>
                    <w:top w:val="nil"/>
                    <w:left w:val="nil"/>
                    <w:bottom w:val="single" w:sz="4" w:space="0" w:color="auto"/>
                    <w:right w:val="single" w:sz="4" w:space="0" w:color="auto"/>
                  </w:tcBorders>
                  <w:vAlign w:val="bottom"/>
                  <w:hideMark/>
                </w:tcPr>
                <w:p w14:paraId="1CFA0A08" w14:textId="77777777" w:rsidR="00186742" w:rsidRPr="00E73923" w:rsidRDefault="00186742" w:rsidP="00186742">
                  <w:pPr>
                    <w:jc w:val="center"/>
                    <w:rPr>
                      <w:color w:val="000000"/>
                      <w:sz w:val="12"/>
                      <w:szCs w:val="12"/>
                    </w:rPr>
                  </w:pPr>
                  <w:r w:rsidRPr="00356830">
                    <w:rPr>
                      <w:color w:val="000000"/>
                      <w:sz w:val="12"/>
                      <w:szCs w:val="12"/>
                    </w:rPr>
                    <w:t>MG 5301</w:t>
                  </w:r>
                </w:p>
              </w:tc>
              <w:tc>
                <w:tcPr>
                  <w:tcW w:w="245" w:type="pct"/>
                  <w:tcBorders>
                    <w:top w:val="nil"/>
                    <w:left w:val="nil"/>
                    <w:bottom w:val="single" w:sz="4" w:space="0" w:color="auto"/>
                    <w:right w:val="single" w:sz="4" w:space="0" w:color="auto"/>
                  </w:tcBorders>
                  <w:vAlign w:val="bottom"/>
                  <w:hideMark/>
                </w:tcPr>
                <w:p w14:paraId="3F5FA754" w14:textId="77777777" w:rsidR="00186742" w:rsidRPr="00E73923" w:rsidRDefault="00186742" w:rsidP="00186742">
                  <w:pPr>
                    <w:jc w:val="center"/>
                    <w:rPr>
                      <w:color w:val="000000"/>
                      <w:sz w:val="12"/>
                      <w:szCs w:val="12"/>
                    </w:rPr>
                  </w:pPr>
                  <w:r w:rsidRPr="00356830">
                    <w:rPr>
                      <w:color w:val="000000"/>
                      <w:sz w:val="12"/>
                      <w:szCs w:val="12"/>
                    </w:rPr>
                    <w:t>90</w:t>
                  </w:r>
                </w:p>
              </w:tc>
              <w:tc>
                <w:tcPr>
                  <w:tcW w:w="245" w:type="pct"/>
                  <w:tcBorders>
                    <w:top w:val="nil"/>
                    <w:left w:val="nil"/>
                    <w:bottom w:val="single" w:sz="4" w:space="0" w:color="auto"/>
                    <w:right w:val="single" w:sz="4" w:space="0" w:color="auto"/>
                  </w:tcBorders>
                  <w:vAlign w:val="bottom"/>
                  <w:hideMark/>
                </w:tcPr>
                <w:p w14:paraId="53A313DC" w14:textId="77777777" w:rsidR="00186742" w:rsidRPr="00E73923" w:rsidRDefault="00186742" w:rsidP="00186742">
                  <w:pPr>
                    <w:jc w:val="center"/>
                    <w:rPr>
                      <w:color w:val="000000"/>
                      <w:sz w:val="12"/>
                      <w:szCs w:val="12"/>
                    </w:rPr>
                  </w:pPr>
                  <w:r w:rsidRPr="00356830">
                    <w:rPr>
                      <w:color w:val="000000"/>
                      <w:sz w:val="12"/>
                      <w:szCs w:val="12"/>
                    </w:rPr>
                    <w:t>48,89</w:t>
                  </w:r>
                </w:p>
              </w:tc>
              <w:tc>
                <w:tcPr>
                  <w:tcW w:w="245" w:type="pct"/>
                  <w:tcBorders>
                    <w:top w:val="nil"/>
                    <w:left w:val="nil"/>
                    <w:bottom w:val="single" w:sz="4" w:space="0" w:color="auto"/>
                    <w:right w:val="single" w:sz="4" w:space="0" w:color="auto"/>
                  </w:tcBorders>
                  <w:vAlign w:val="bottom"/>
                  <w:hideMark/>
                </w:tcPr>
                <w:p w14:paraId="323DD0AA" w14:textId="77777777" w:rsidR="00186742" w:rsidRPr="00E73923" w:rsidRDefault="00186742" w:rsidP="00186742">
                  <w:pPr>
                    <w:jc w:val="center"/>
                    <w:rPr>
                      <w:color w:val="000000"/>
                      <w:sz w:val="12"/>
                      <w:szCs w:val="12"/>
                    </w:rPr>
                  </w:pPr>
                  <w:r w:rsidRPr="00356830">
                    <w:rPr>
                      <w:color w:val="000000"/>
                      <w:sz w:val="12"/>
                      <w:szCs w:val="12"/>
                    </w:rPr>
                    <w:t>44</w:t>
                  </w:r>
                </w:p>
              </w:tc>
              <w:tc>
                <w:tcPr>
                  <w:tcW w:w="245" w:type="pct"/>
                  <w:tcBorders>
                    <w:top w:val="nil"/>
                    <w:left w:val="nil"/>
                    <w:bottom w:val="single" w:sz="4" w:space="0" w:color="auto"/>
                    <w:right w:val="single" w:sz="4" w:space="0" w:color="auto"/>
                  </w:tcBorders>
                  <w:vAlign w:val="bottom"/>
                  <w:hideMark/>
                </w:tcPr>
                <w:p w14:paraId="087AD943" w14:textId="77777777" w:rsidR="00186742" w:rsidRPr="00E73923" w:rsidRDefault="00186742" w:rsidP="00186742">
                  <w:pPr>
                    <w:jc w:val="center"/>
                    <w:rPr>
                      <w:color w:val="000000"/>
                      <w:sz w:val="12"/>
                      <w:szCs w:val="12"/>
                    </w:rPr>
                  </w:pPr>
                  <w:r w:rsidRPr="00356830">
                    <w:rPr>
                      <w:color w:val="000000"/>
                      <w:sz w:val="12"/>
                      <w:szCs w:val="12"/>
                    </w:rPr>
                    <w:t>42</w:t>
                  </w:r>
                </w:p>
              </w:tc>
              <w:tc>
                <w:tcPr>
                  <w:tcW w:w="245" w:type="pct"/>
                  <w:tcBorders>
                    <w:top w:val="nil"/>
                    <w:left w:val="nil"/>
                    <w:bottom w:val="single" w:sz="4" w:space="0" w:color="auto"/>
                    <w:right w:val="single" w:sz="4" w:space="0" w:color="auto"/>
                  </w:tcBorders>
                  <w:vAlign w:val="bottom"/>
                  <w:hideMark/>
                </w:tcPr>
                <w:p w14:paraId="6BED8819" w14:textId="77777777" w:rsidR="00186742" w:rsidRPr="00E73923" w:rsidRDefault="00186742" w:rsidP="00186742">
                  <w:pPr>
                    <w:jc w:val="center"/>
                    <w:rPr>
                      <w:color w:val="000000"/>
                      <w:sz w:val="12"/>
                      <w:szCs w:val="12"/>
                    </w:rPr>
                  </w:pPr>
                  <w:r w:rsidRPr="00356830">
                    <w:rPr>
                      <w:color w:val="000000"/>
                      <w:sz w:val="12"/>
                      <w:szCs w:val="12"/>
                    </w:rPr>
                    <w:t>2</w:t>
                  </w:r>
                </w:p>
              </w:tc>
              <w:tc>
                <w:tcPr>
                  <w:tcW w:w="245" w:type="pct"/>
                  <w:tcBorders>
                    <w:top w:val="nil"/>
                    <w:left w:val="nil"/>
                    <w:bottom w:val="single" w:sz="4" w:space="0" w:color="auto"/>
                    <w:right w:val="single" w:sz="4" w:space="0" w:color="auto"/>
                  </w:tcBorders>
                  <w:vAlign w:val="bottom"/>
                  <w:hideMark/>
                </w:tcPr>
                <w:p w14:paraId="128B2018" w14:textId="77777777" w:rsidR="00186742" w:rsidRPr="00E73923" w:rsidRDefault="00186742" w:rsidP="00186742">
                  <w:pPr>
                    <w:jc w:val="center"/>
                    <w:rPr>
                      <w:color w:val="000000"/>
                      <w:sz w:val="12"/>
                      <w:szCs w:val="12"/>
                    </w:rPr>
                  </w:pPr>
                  <w:r w:rsidRPr="00356830">
                    <w:rPr>
                      <w:color w:val="000000"/>
                      <w:sz w:val="12"/>
                      <w:szCs w:val="12"/>
                    </w:rPr>
                    <w:t xml:space="preserve">           95,45 </w:t>
                  </w:r>
                </w:p>
              </w:tc>
              <w:tc>
                <w:tcPr>
                  <w:tcW w:w="112" w:type="pct"/>
                  <w:tcBorders>
                    <w:top w:val="nil"/>
                    <w:left w:val="nil"/>
                    <w:bottom w:val="single" w:sz="4" w:space="0" w:color="auto"/>
                    <w:right w:val="single" w:sz="4" w:space="0" w:color="auto"/>
                  </w:tcBorders>
                  <w:vAlign w:val="bottom"/>
                  <w:hideMark/>
                </w:tcPr>
                <w:p w14:paraId="7E5AF9AE" w14:textId="77777777" w:rsidR="00186742" w:rsidRPr="00E73923" w:rsidRDefault="00186742" w:rsidP="00186742">
                  <w:pPr>
                    <w:jc w:val="center"/>
                    <w:rPr>
                      <w:color w:val="000000"/>
                      <w:sz w:val="12"/>
                      <w:szCs w:val="12"/>
                    </w:rPr>
                  </w:pPr>
                  <w:r w:rsidRPr="00356830">
                    <w:rPr>
                      <w:color w:val="000000"/>
                      <w:sz w:val="12"/>
                      <w:szCs w:val="12"/>
                    </w:rPr>
                    <w:t>5</w:t>
                  </w:r>
                </w:p>
              </w:tc>
              <w:tc>
                <w:tcPr>
                  <w:tcW w:w="110" w:type="pct"/>
                  <w:tcBorders>
                    <w:top w:val="nil"/>
                    <w:left w:val="nil"/>
                    <w:bottom w:val="single" w:sz="4" w:space="0" w:color="auto"/>
                    <w:right w:val="single" w:sz="4" w:space="0" w:color="auto"/>
                  </w:tcBorders>
                  <w:vAlign w:val="bottom"/>
                  <w:hideMark/>
                </w:tcPr>
                <w:p w14:paraId="03297490" w14:textId="77777777" w:rsidR="00186742" w:rsidRPr="00E73923" w:rsidRDefault="00186742" w:rsidP="00186742">
                  <w:pPr>
                    <w:jc w:val="center"/>
                    <w:rPr>
                      <w:color w:val="000000"/>
                      <w:sz w:val="12"/>
                      <w:szCs w:val="12"/>
                    </w:rPr>
                  </w:pPr>
                  <w:r w:rsidRPr="00356830">
                    <w:rPr>
                      <w:color w:val="000000"/>
                      <w:sz w:val="12"/>
                      <w:szCs w:val="12"/>
                    </w:rPr>
                    <w:t>1</w:t>
                  </w:r>
                </w:p>
              </w:tc>
              <w:tc>
                <w:tcPr>
                  <w:tcW w:w="108" w:type="pct"/>
                  <w:tcBorders>
                    <w:top w:val="nil"/>
                    <w:left w:val="nil"/>
                    <w:bottom w:val="single" w:sz="4" w:space="0" w:color="auto"/>
                    <w:right w:val="single" w:sz="4" w:space="0" w:color="auto"/>
                  </w:tcBorders>
                  <w:vAlign w:val="bottom"/>
                  <w:hideMark/>
                </w:tcPr>
                <w:p w14:paraId="68695E99" w14:textId="77777777" w:rsidR="00186742" w:rsidRPr="00E73923" w:rsidRDefault="00186742" w:rsidP="00186742">
                  <w:pPr>
                    <w:jc w:val="center"/>
                    <w:rPr>
                      <w:color w:val="000000"/>
                      <w:sz w:val="12"/>
                      <w:szCs w:val="12"/>
                    </w:rPr>
                  </w:pPr>
                  <w:r w:rsidRPr="00356830">
                    <w:rPr>
                      <w:color w:val="000000"/>
                      <w:sz w:val="12"/>
                      <w:szCs w:val="12"/>
                    </w:rPr>
                    <w:t>6</w:t>
                  </w:r>
                </w:p>
              </w:tc>
              <w:tc>
                <w:tcPr>
                  <w:tcW w:w="110" w:type="pct"/>
                  <w:tcBorders>
                    <w:top w:val="nil"/>
                    <w:left w:val="nil"/>
                    <w:bottom w:val="single" w:sz="4" w:space="0" w:color="auto"/>
                    <w:right w:val="single" w:sz="4" w:space="0" w:color="auto"/>
                  </w:tcBorders>
                  <w:vAlign w:val="bottom"/>
                  <w:hideMark/>
                </w:tcPr>
                <w:p w14:paraId="2D5F0CD2" w14:textId="77777777" w:rsidR="00186742" w:rsidRPr="00E73923" w:rsidRDefault="00186742" w:rsidP="00186742">
                  <w:pPr>
                    <w:jc w:val="center"/>
                    <w:rPr>
                      <w:color w:val="000000"/>
                      <w:sz w:val="12"/>
                      <w:szCs w:val="12"/>
                    </w:rPr>
                  </w:pPr>
                  <w:r w:rsidRPr="00356830">
                    <w:rPr>
                      <w:color w:val="000000"/>
                      <w:sz w:val="12"/>
                      <w:szCs w:val="12"/>
                    </w:rPr>
                    <w:t>14</w:t>
                  </w:r>
                </w:p>
              </w:tc>
              <w:tc>
                <w:tcPr>
                  <w:tcW w:w="112" w:type="pct"/>
                  <w:tcBorders>
                    <w:top w:val="nil"/>
                    <w:left w:val="nil"/>
                    <w:bottom w:val="single" w:sz="4" w:space="0" w:color="auto"/>
                    <w:right w:val="single" w:sz="4" w:space="0" w:color="auto"/>
                  </w:tcBorders>
                  <w:vAlign w:val="bottom"/>
                  <w:hideMark/>
                </w:tcPr>
                <w:p w14:paraId="327B9AB9" w14:textId="77777777" w:rsidR="00186742" w:rsidRPr="00E73923" w:rsidRDefault="00186742" w:rsidP="00186742">
                  <w:pPr>
                    <w:jc w:val="center"/>
                    <w:rPr>
                      <w:color w:val="000000"/>
                      <w:sz w:val="12"/>
                      <w:szCs w:val="12"/>
                    </w:rPr>
                  </w:pPr>
                  <w:r w:rsidRPr="00356830">
                    <w:rPr>
                      <w:color w:val="000000"/>
                      <w:sz w:val="12"/>
                      <w:szCs w:val="12"/>
                    </w:rPr>
                    <w:t>5</w:t>
                  </w:r>
                </w:p>
              </w:tc>
              <w:tc>
                <w:tcPr>
                  <w:tcW w:w="112" w:type="pct"/>
                  <w:tcBorders>
                    <w:top w:val="nil"/>
                    <w:left w:val="nil"/>
                    <w:bottom w:val="single" w:sz="4" w:space="0" w:color="auto"/>
                    <w:right w:val="single" w:sz="4" w:space="0" w:color="auto"/>
                  </w:tcBorders>
                  <w:vAlign w:val="bottom"/>
                  <w:hideMark/>
                </w:tcPr>
                <w:p w14:paraId="4AEB7B28" w14:textId="77777777" w:rsidR="00186742" w:rsidRPr="00E73923" w:rsidRDefault="00186742" w:rsidP="00186742">
                  <w:pPr>
                    <w:jc w:val="center"/>
                    <w:rPr>
                      <w:color w:val="000000"/>
                      <w:sz w:val="12"/>
                      <w:szCs w:val="12"/>
                    </w:rPr>
                  </w:pPr>
                  <w:r w:rsidRPr="00356830">
                    <w:rPr>
                      <w:color w:val="000000"/>
                      <w:sz w:val="12"/>
                      <w:szCs w:val="12"/>
                    </w:rPr>
                    <w:t>8</w:t>
                  </w:r>
                </w:p>
              </w:tc>
              <w:tc>
                <w:tcPr>
                  <w:tcW w:w="112" w:type="pct"/>
                  <w:tcBorders>
                    <w:top w:val="nil"/>
                    <w:left w:val="nil"/>
                    <w:bottom w:val="single" w:sz="4" w:space="0" w:color="auto"/>
                    <w:right w:val="single" w:sz="4" w:space="0" w:color="auto"/>
                  </w:tcBorders>
                  <w:vAlign w:val="bottom"/>
                  <w:hideMark/>
                </w:tcPr>
                <w:p w14:paraId="46E0801A" w14:textId="77777777" w:rsidR="00186742" w:rsidRPr="00E73923" w:rsidRDefault="00186742" w:rsidP="00186742">
                  <w:pPr>
                    <w:jc w:val="center"/>
                    <w:rPr>
                      <w:color w:val="000000"/>
                      <w:sz w:val="12"/>
                      <w:szCs w:val="12"/>
                    </w:rPr>
                  </w:pPr>
                  <w:r w:rsidRPr="00356830">
                    <w:rPr>
                      <w:color w:val="000000"/>
                      <w:sz w:val="12"/>
                      <w:szCs w:val="12"/>
                    </w:rPr>
                    <w:t>3</w:t>
                  </w:r>
                </w:p>
              </w:tc>
              <w:tc>
                <w:tcPr>
                  <w:tcW w:w="107" w:type="pct"/>
                  <w:tcBorders>
                    <w:top w:val="nil"/>
                    <w:left w:val="nil"/>
                    <w:bottom w:val="single" w:sz="4" w:space="0" w:color="auto"/>
                    <w:right w:val="single" w:sz="4" w:space="0" w:color="auto"/>
                  </w:tcBorders>
                  <w:vAlign w:val="bottom"/>
                  <w:hideMark/>
                </w:tcPr>
                <w:p w14:paraId="2D9F45BB" w14:textId="77777777" w:rsidR="00186742" w:rsidRPr="00E73923" w:rsidRDefault="00186742" w:rsidP="00186742">
                  <w:pPr>
                    <w:jc w:val="center"/>
                    <w:rPr>
                      <w:color w:val="000000"/>
                      <w:sz w:val="12"/>
                      <w:szCs w:val="12"/>
                    </w:rPr>
                  </w:pPr>
                  <w:r w:rsidRPr="00356830">
                    <w:rPr>
                      <w:color w:val="000000"/>
                      <w:sz w:val="12"/>
                      <w:szCs w:val="12"/>
                    </w:rPr>
                    <w:t>0</w:t>
                  </w:r>
                </w:p>
              </w:tc>
              <w:tc>
                <w:tcPr>
                  <w:tcW w:w="103" w:type="pct"/>
                  <w:tcBorders>
                    <w:top w:val="nil"/>
                    <w:left w:val="nil"/>
                    <w:bottom w:val="single" w:sz="4" w:space="0" w:color="auto"/>
                    <w:right w:val="single" w:sz="4" w:space="0" w:color="auto"/>
                  </w:tcBorders>
                  <w:vAlign w:val="bottom"/>
                  <w:hideMark/>
                </w:tcPr>
                <w:p w14:paraId="5242DA12"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69B4B4C9"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54887177" w14:textId="77777777" w:rsidR="00186742" w:rsidRPr="00E73923" w:rsidRDefault="00186742" w:rsidP="00186742">
                  <w:pPr>
                    <w:jc w:val="center"/>
                    <w:rPr>
                      <w:color w:val="000000"/>
                      <w:sz w:val="12"/>
                      <w:szCs w:val="12"/>
                    </w:rPr>
                  </w:pPr>
                  <w:r w:rsidRPr="00356830">
                    <w:rPr>
                      <w:color w:val="000000"/>
                      <w:sz w:val="12"/>
                      <w:szCs w:val="12"/>
                    </w:rPr>
                    <w:t>2</w:t>
                  </w:r>
                </w:p>
              </w:tc>
              <w:tc>
                <w:tcPr>
                  <w:tcW w:w="93" w:type="pct"/>
                  <w:tcBorders>
                    <w:top w:val="nil"/>
                    <w:left w:val="nil"/>
                    <w:bottom w:val="single" w:sz="4" w:space="0" w:color="auto"/>
                    <w:right w:val="single" w:sz="4" w:space="0" w:color="auto"/>
                  </w:tcBorders>
                  <w:vAlign w:val="bottom"/>
                  <w:hideMark/>
                </w:tcPr>
                <w:p w14:paraId="1175B208" w14:textId="77777777" w:rsidR="00186742" w:rsidRPr="00E73923" w:rsidRDefault="00186742" w:rsidP="00186742">
                  <w:pPr>
                    <w:jc w:val="center"/>
                    <w:rPr>
                      <w:color w:val="000000"/>
                      <w:sz w:val="12"/>
                      <w:szCs w:val="12"/>
                    </w:rPr>
                  </w:pPr>
                  <w:r w:rsidRPr="00356830">
                    <w:rPr>
                      <w:color w:val="000000"/>
                      <w:sz w:val="12"/>
                      <w:szCs w:val="12"/>
                    </w:rPr>
                    <w:t>0</w:t>
                  </w:r>
                </w:p>
              </w:tc>
              <w:tc>
                <w:tcPr>
                  <w:tcW w:w="91" w:type="pct"/>
                  <w:tcBorders>
                    <w:top w:val="nil"/>
                    <w:left w:val="nil"/>
                    <w:bottom w:val="single" w:sz="4" w:space="0" w:color="auto"/>
                    <w:right w:val="single" w:sz="4" w:space="0" w:color="auto"/>
                  </w:tcBorders>
                  <w:vAlign w:val="bottom"/>
                  <w:hideMark/>
                </w:tcPr>
                <w:p w14:paraId="6B3BA18A"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159161DF" w14:textId="77777777" w:rsidTr="00186742">
              <w:trPr>
                <w:trHeight w:val="407"/>
              </w:trPr>
              <w:tc>
                <w:tcPr>
                  <w:tcW w:w="208" w:type="pct"/>
                  <w:tcBorders>
                    <w:top w:val="nil"/>
                    <w:left w:val="single" w:sz="4" w:space="0" w:color="auto"/>
                    <w:bottom w:val="single" w:sz="4" w:space="0" w:color="auto"/>
                    <w:right w:val="single" w:sz="4" w:space="0" w:color="auto"/>
                  </w:tcBorders>
                  <w:shd w:val="clear" w:color="000000" w:fill="D5DCE4"/>
                  <w:vAlign w:val="center"/>
                  <w:hideMark/>
                </w:tcPr>
                <w:p w14:paraId="494BFCDB" w14:textId="77777777" w:rsidR="00186742" w:rsidRPr="00E73923" w:rsidRDefault="00186742" w:rsidP="00186742">
                  <w:pPr>
                    <w:jc w:val="center"/>
                    <w:rPr>
                      <w:color w:val="000000"/>
                      <w:sz w:val="12"/>
                      <w:szCs w:val="12"/>
                    </w:rPr>
                  </w:pPr>
                  <w:r w:rsidRPr="00E73923">
                    <w:rPr>
                      <w:color w:val="000000"/>
                      <w:sz w:val="12"/>
                      <w:szCs w:val="12"/>
                    </w:rPr>
                    <w:lastRenderedPageBreak/>
                    <w:t>2024-2025</w:t>
                  </w:r>
                </w:p>
              </w:tc>
              <w:tc>
                <w:tcPr>
                  <w:tcW w:w="219" w:type="pct"/>
                  <w:tcBorders>
                    <w:top w:val="nil"/>
                    <w:left w:val="nil"/>
                    <w:bottom w:val="single" w:sz="4" w:space="0" w:color="auto"/>
                    <w:right w:val="single" w:sz="4" w:space="0" w:color="auto"/>
                  </w:tcBorders>
                  <w:shd w:val="clear" w:color="000000" w:fill="D5DCE4"/>
                  <w:vAlign w:val="center"/>
                  <w:hideMark/>
                </w:tcPr>
                <w:p w14:paraId="03303BD3"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shd w:val="clear" w:color="000000" w:fill="D5DCE4"/>
                  <w:vAlign w:val="bottom"/>
                  <w:hideMark/>
                </w:tcPr>
                <w:p w14:paraId="6C73AE18" w14:textId="77777777" w:rsidR="00186742" w:rsidRPr="00E73923" w:rsidRDefault="00186742" w:rsidP="00186742">
                  <w:pPr>
                    <w:jc w:val="center"/>
                    <w:rPr>
                      <w:color w:val="000000"/>
                      <w:sz w:val="12"/>
                      <w:szCs w:val="12"/>
                    </w:rPr>
                  </w:pPr>
                  <w:r w:rsidRPr="00356830">
                    <w:rPr>
                      <w:color w:val="000000"/>
                      <w:sz w:val="12"/>
                      <w:szCs w:val="12"/>
                    </w:rPr>
                    <w:t>Elektrik (İÖ)</w:t>
                  </w:r>
                </w:p>
              </w:tc>
              <w:tc>
                <w:tcPr>
                  <w:tcW w:w="245" w:type="pct"/>
                  <w:tcBorders>
                    <w:top w:val="nil"/>
                    <w:left w:val="nil"/>
                    <w:bottom w:val="single" w:sz="4" w:space="0" w:color="auto"/>
                    <w:right w:val="single" w:sz="4" w:space="0" w:color="auto"/>
                  </w:tcBorders>
                  <w:shd w:val="clear" w:color="000000" w:fill="D5DCE4"/>
                  <w:vAlign w:val="bottom"/>
                  <w:hideMark/>
                </w:tcPr>
                <w:p w14:paraId="2CEAC183" w14:textId="77777777" w:rsidR="00186742" w:rsidRPr="00E73923" w:rsidRDefault="00186742" w:rsidP="00186742">
                  <w:pPr>
                    <w:jc w:val="center"/>
                    <w:rPr>
                      <w:color w:val="000000"/>
                      <w:sz w:val="12"/>
                      <w:szCs w:val="12"/>
                    </w:rPr>
                  </w:pPr>
                  <w:r w:rsidRPr="00356830">
                    <w:rPr>
                      <w:color w:val="000000"/>
                      <w:sz w:val="12"/>
                      <w:szCs w:val="12"/>
                    </w:rPr>
                    <w:t>EKY2010</w:t>
                  </w:r>
                </w:p>
              </w:tc>
              <w:tc>
                <w:tcPr>
                  <w:tcW w:w="502" w:type="pct"/>
                  <w:tcBorders>
                    <w:top w:val="nil"/>
                    <w:left w:val="nil"/>
                    <w:bottom w:val="single" w:sz="4" w:space="0" w:color="auto"/>
                    <w:right w:val="single" w:sz="4" w:space="0" w:color="auto"/>
                  </w:tcBorders>
                  <w:shd w:val="clear" w:color="000000" w:fill="D5DCE4"/>
                  <w:vAlign w:val="bottom"/>
                  <w:hideMark/>
                </w:tcPr>
                <w:p w14:paraId="450E93A2" w14:textId="77777777" w:rsidR="00186742" w:rsidRPr="00E73923" w:rsidRDefault="00186742" w:rsidP="00186742">
                  <w:pPr>
                    <w:jc w:val="center"/>
                    <w:rPr>
                      <w:color w:val="000000"/>
                      <w:sz w:val="12"/>
                      <w:szCs w:val="12"/>
                    </w:rPr>
                  </w:pPr>
                  <w:r w:rsidRPr="00356830">
                    <w:rPr>
                      <w:color w:val="000000"/>
                      <w:sz w:val="12"/>
                      <w:szCs w:val="12"/>
                    </w:rPr>
                    <w:t>Elektrik Tesislerinde Güvenlik ve Koruma</w:t>
                  </w:r>
                </w:p>
              </w:tc>
              <w:tc>
                <w:tcPr>
                  <w:tcW w:w="429" w:type="pct"/>
                  <w:tcBorders>
                    <w:top w:val="nil"/>
                    <w:left w:val="nil"/>
                    <w:bottom w:val="single" w:sz="4" w:space="0" w:color="auto"/>
                    <w:right w:val="single" w:sz="4" w:space="0" w:color="auto"/>
                  </w:tcBorders>
                  <w:shd w:val="clear" w:color="000000" w:fill="D5DCE4"/>
                  <w:vAlign w:val="bottom"/>
                  <w:hideMark/>
                </w:tcPr>
                <w:p w14:paraId="5B428DE9" w14:textId="77777777" w:rsidR="00186742" w:rsidRPr="00E73923" w:rsidRDefault="00186742" w:rsidP="00186742">
                  <w:pPr>
                    <w:jc w:val="center"/>
                    <w:rPr>
                      <w:color w:val="000000"/>
                      <w:sz w:val="12"/>
                      <w:szCs w:val="12"/>
                    </w:rPr>
                  </w:pPr>
                  <w:r w:rsidRPr="00356830">
                    <w:rPr>
                      <w:color w:val="000000"/>
                      <w:sz w:val="12"/>
                      <w:szCs w:val="12"/>
                    </w:rPr>
                    <w:t>Prof.Dr. ADNAN KAKİLLİ</w:t>
                  </w:r>
                </w:p>
              </w:tc>
              <w:tc>
                <w:tcPr>
                  <w:tcW w:w="245" w:type="pct"/>
                  <w:tcBorders>
                    <w:top w:val="nil"/>
                    <w:left w:val="nil"/>
                    <w:bottom w:val="single" w:sz="4" w:space="0" w:color="auto"/>
                    <w:right w:val="single" w:sz="4" w:space="0" w:color="auto"/>
                  </w:tcBorders>
                  <w:shd w:val="clear" w:color="000000" w:fill="D5DCE4"/>
                  <w:vAlign w:val="bottom"/>
                  <w:hideMark/>
                </w:tcPr>
                <w:p w14:paraId="234AF83E" w14:textId="77777777" w:rsidR="00186742" w:rsidRPr="00E73923" w:rsidRDefault="00186742" w:rsidP="00186742">
                  <w:pPr>
                    <w:jc w:val="center"/>
                    <w:rPr>
                      <w:color w:val="000000"/>
                      <w:sz w:val="12"/>
                      <w:szCs w:val="12"/>
                    </w:rPr>
                  </w:pPr>
                  <w:r w:rsidRPr="00356830">
                    <w:rPr>
                      <w:color w:val="000000"/>
                      <w:sz w:val="12"/>
                      <w:szCs w:val="12"/>
                    </w:rPr>
                    <w:t>MG 4301</w:t>
                  </w:r>
                </w:p>
              </w:tc>
              <w:tc>
                <w:tcPr>
                  <w:tcW w:w="245" w:type="pct"/>
                  <w:tcBorders>
                    <w:top w:val="nil"/>
                    <w:left w:val="nil"/>
                    <w:bottom w:val="single" w:sz="4" w:space="0" w:color="auto"/>
                    <w:right w:val="single" w:sz="4" w:space="0" w:color="auto"/>
                  </w:tcBorders>
                  <w:shd w:val="clear" w:color="000000" w:fill="D5DCE4"/>
                  <w:vAlign w:val="bottom"/>
                  <w:hideMark/>
                </w:tcPr>
                <w:p w14:paraId="0E2218C6" w14:textId="77777777" w:rsidR="00186742" w:rsidRPr="00E73923" w:rsidRDefault="00186742" w:rsidP="00186742">
                  <w:pPr>
                    <w:jc w:val="center"/>
                    <w:rPr>
                      <w:color w:val="000000"/>
                      <w:sz w:val="12"/>
                      <w:szCs w:val="12"/>
                    </w:rPr>
                  </w:pPr>
                  <w:r w:rsidRPr="00356830">
                    <w:rPr>
                      <w:color w:val="000000"/>
                      <w:sz w:val="12"/>
                      <w:szCs w:val="12"/>
                    </w:rPr>
                    <w:t>90</w:t>
                  </w:r>
                </w:p>
              </w:tc>
              <w:tc>
                <w:tcPr>
                  <w:tcW w:w="245" w:type="pct"/>
                  <w:tcBorders>
                    <w:top w:val="nil"/>
                    <w:left w:val="nil"/>
                    <w:bottom w:val="single" w:sz="4" w:space="0" w:color="auto"/>
                    <w:right w:val="single" w:sz="4" w:space="0" w:color="auto"/>
                  </w:tcBorders>
                  <w:shd w:val="clear" w:color="000000" w:fill="D5DCE4"/>
                  <w:vAlign w:val="bottom"/>
                  <w:hideMark/>
                </w:tcPr>
                <w:p w14:paraId="4D1D2AE3" w14:textId="77777777" w:rsidR="00186742" w:rsidRPr="00E73923" w:rsidRDefault="00186742" w:rsidP="00186742">
                  <w:pPr>
                    <w:jc w:val="center"/>
                    <w:rPr>
                      <w:color w:val="000000"/>
                      <w:sz w:val="12"/>
                      <w:szCs w:val="12"/>
                    </w:rPr>
                  </w:pPr>
                  <w:r w:rsidRPr="00356830">
                    <w:rPr>
                      <w:color w:val="000000"/>
                      <w:sz w:val="12"/>
                      <w:szCs w:val="12"/>
                    </w:rPr>
                    <w:t>47,78</w:t>
                  </w:r>
                </w:p>
              </w:tc>
              <w:tc>
                <w:tcPr>
                  <w:tcW w:w="245" w:type="pct"/>
                  <w:tcBorders>
                    <w:top w:val="nil"/>
                    <w:left w:val="nil"/>
                    <w:bottom w:val="single" w:sz="4" w:space="0" w:color="auto"/>
                    <w:right w:val="single" w:sz="4" w:space="0" w:color="auto"/>
                  </w:tcBorders>
                  <w:shd w:val="clear" w:color="000000" w:fill="D5DCE4"/>
                  <w:vAlign w:val="bottom"/>
                  <w:hideMark/>
                </w:tcPr>
                <w:p w14:paraId="730320D3" w14:textId="77777777" w:rsidR="00186742" w:rsidRPr="00E73923" w:rsidRDefault="00186742" w:rsidP="00186742">
                  <w:pPr>
                    <w:jc w:val="center"/>
                    <w:rPr>
                      <w:color w:val="000000"/>
                      <w:sz w:val="12"/>
                      <w:szCs w:val="12"/>
                    </w:rPr>
                  </w:pPr>
                  <w:r w:rsidRPr="00356830">
                    <w:rPr>
                      <w:color w:val="000000"/>
                      <w:sz w:val="12"/>
                      <w:szCs w:val="12"/>
                    </w:rPr>
                    <w:t>43</w:t>
                  </w:r>
                </w:p>
              </w:tc>
              <w:tc>
                <w:tcPr>
                  <w:tcW w:w="245" w:type="pct"/>
                  <w:tcBorders>
                    <w:top w:val="nil"/>
                    <w:left w:val="nil"/>
                    <w:bottom w:val="single" w:sz="4" w:space="0" w:color="auto"/>
                    <w:right w:val="single" w:sz="4" w:space="0" w:color="auto"/>
                  </w:tcBorders>
                  <w:shd w:val="clear" w:color="000000" w:fill="D5DCE4"/>
                  <w:vAlign w:val="bottom"/>
                  <w:hideMark/>
                </w:tcPr>
                <w:p w14:paraId="5A0F411A" w14:textId="77777777" w:rsidR="00186742" w:rsidRPr="00E73923" w:rsidRDefault="00186742" w:rsidP="00186742">
                  <w:pPr>
                    <w:jc w:val="center"/>
                    <w:rPr>
                      <w:color w:val="000000"/>
                      <w:sz w:val="12"/>
                      <w:szCs w:val="12"/>
                    </w:rPr>
                  </w:pPr>
                  <w:r w:rsidRPr="00356830">
                    <w:rPr>
                      <w:color w:val="000000"/>
                      <w:sz w:val="12"/>
                      <w:szCs w:val="12"/>
                    </w:rPr>
                    <w:t>38</w:t>
                  </w:r>
                </w:p>
              </w:tc>
              <w:tc>
                <w:tcPr>
                  <w:tcW w:w="245" w:type="pct"/>
                  <w:tcBorders>
                    <w:top w:val="nil"/>
                    <w:left w:val="nil"/>
                    <w:bottom w:val="single" w:sz="4" w:space="0" w:color="auto"/>
                    <w:right w:val="single" w:sz="4" w:space="0" w:color="auto"/>
                  </w:tcBorders>
                  <w:shd w:val="clear" w:color="000000" w:fill="D5DCE4"/>
                  <w:vAlign w:val="bottom"/>
                  <w:hideMark/>
                </w:tcPr>
                <w:p w14:paraId="1641656E" w14:textId="77777777" w:rsidR="00186742" w:rsidRPr="00E73923" w:rsidRDefault="00186742" w:rsidP="00186742">
                  <w:pPr>
                    <w:jc w:val="center"/>
                    <w:rPr>
                      <w:color w:val="000000"/>
                      <w:sz w:val="12"/>
                      <w:szCs w:val="12"/>
                    </w:rPr>
                  </w:pPr>
                  <w:r w:rsidRPr="00356830">
                    <w:rPr>
                      <w:color w:val="000000"/>
                      <w:sz w:val="12"/>
                      <w:szCs w:val="12"/>
                    </w:rPr>
                    <w:t>5</w:t>
                  </w:r>
                </w:p>
              </w:tc>
              <w:tc>
                <w:tcPr>
                  <w:tcW w:w="245" w:type="pct"/>
                  <w:tcBorders>
                    <w:top w:val="nil"/>
                    <w:left w:val="nil"/>
                    <w:bottom w:val="single" w:sz="4" w:space="0" w:color="auto"/>
                    <w:right w:val="single" w:sz="4" w:space="0" w:color="auto"/>
                  </w:tcBorders>
                  <w:shd w:val="clear" w:color="000000" w:fill="D5DCE4"/>
                  <w:vAlign w:val="bottom"/>
                  <w:hideMark/>
                </w:tcPr>
                <w:p w14:paraId="65DCDE69" w14:textId="77777777" w:rsidR="00186742" w:rsidRPr="00E73923" w:rsidRDefault="00186742" w:rsidP="00186742">
                  <w:pPr>
                    <w:jc w:val="center"/>
                    <w:rPr>
                      <w:color w:val="000000"/>
                      <w:sz w:val="12"/>
                      <w:szCs w:val="12"/>
                    </w:rPr>
                  </w:pPr>
                  <w:r w:rsidRPr="00356830">
                    <w:rPr>
                      <w:color w:val="000000"/>
                      <w:sz w:val="12"/>
                      <w:szCs w:val="12"/>
                    </w:rPr>
                    <w:t xml:space="preserve">           88,37 </w:t>
                  </w:r>
                </w:p>
              </w:tc>
              <w:tc>
                <w:tcPr>
                  <w:tcW w:w="112" w:type="pct"/>
                  <w:tcBorders>
                    <w:top w:val="nil"/>
                    <w:left w:val="nil"/>
                    <w:bottom w:val="single" w:sz="4" w:space="0" w:color="auto"/>
                    <w:right w:val="single" w:sz="4" w:space="0" w:color="auto"/>
                  </w:tcBorders>
                  <w:shd w:val="clear" w:color="000000" w:fill="D5DCE4"/>
                  <w:vAlign w:val="bottom"/>
                  <w:hideMark/>
                </w:tcPr>
                <w:p w14:paraId="654D5DD9" w14:textId="77777777" w:rsidR="00186742" w:rsidRPr="00E73923" w:rsidRDefault="00186742" w:rsidP="00186742">
                  <w:pPr>
                    <w:jc w:val="center"/>
                    <w:rPr>
                      <w:color w:val="000000"/>
                      <w:sz w:val="12"/>
                      <w:szCs w:val="12"/>
                    </w:rPr>
                  </w:pPr>
                  <w:r w:rsidRPr="00356830">
                    <w:rPr>
                      <w:color w:val="000000"/>
                      <w:sz w:val="12"/>
                      <w:szCs w:val="12"/>
                    </w:rPr>
                    <w:t>9</w:t>
                  </w:r>
                </w:p>
              </w:tc>
              <w:tc>
                <w:tcPr>
                  <w:tcW w:w="110" w:type="pct"/>
                  <w:tcBorders>
                    <w:top w:val="nil"/>
                    <w:left w:val="nil"/>
                    <w:bottom w:val="single" w:sz="4" w:space="0" w:color="auto"/>
                    <w:right w:val="single" w:sz="4" w:space="0" w:color="auto"/>
                  </w:tcBorders>
                  <w:shd w:val="clear" w:color="000000" w:fill="D5DCE4"/>
                  <w:vAlign w:val="bottom"/>
                  <w:hideMark/>
                </w:tcPr>
                <w:p w14:paraId="641649C3" w14:textId="77777777" w:rsidR="00186742" w:rsidRPr="00E73923" w:rsidRDefault="00186742" w:rsidP="00186742">
                  <w:pPr>
                    <w:jc w:val="center"/>
                    <w:rPr>
                      <w:color w:val="000000"/>
                      <w:sz w:val="12"/>
                      <w:szCs w:val="12"/>
                    </w:rPr>
                  </w:pPr>
                  <w:r w:rsidRPr="00356830">
                    <w:rPr>
                      <w:color w:val="000000"/>
                      <w:sz w:val="12"/>
                      <w:szCs w:val="12"/>
                    </w:rPr>
                    <w:t>5</w:t>
                  </w:r>
                </w:p>
              </w:tc>
              <w:tc>
                <w:tcPr>
                  <w:tcW w:w="108" w:type="pct"/>
                  <w:tcBorders>
                    <w:top w:val="nil"/>
                    <w:left w:val="nil"/>
                    <w:bottom w:val="single" w:sz="4" w:space="0" w:color="auto"/>
                    <w:right w:val="single" w:sz="4" w:space="0" w:color="auto"/>
                  </w:tcBorders>
                  <w:shd w:val="clear" w:color="000000" w:fill="D5DCE4"/>
                  <w:vAlign w:val="bottom"/>
                  <w:hideMark/>
                </w:tcPr>
                <w:p w14:paraId="4618A850" w14:textId="77777777" w:rsidR="00186742" w:rsidRPr="00E73923" w:rsidRDefault="00186742" w:rsidP="00186742">
                  <w:pPr>
                    <w:jc w:val="center"/>
                    <w:rPr>
                      <w:color w:val="000000"/>
                      <w:sz w:val="12"/>
                      <w:szCs w:val="12"/>
                    </w:rPr>
                  </w:pPr>
                  <w:r w:rsidRPr="00356830">
                    <w:rPr>
                      <w:color w:val="000000"/>
                      <w:sz w:val="12"/>
                      <w:szCs w:val="12"/>
                    </w:rPr>
                    <w:t>7</w:t>
                  </w:r>
                </w:p>
              </w:tc>
              <w:tc>
                <w:tcPr>
                  <w:tcW w:w="110" w:type="pct"/>
                  <w:tcBorders>
                    <w:top w:val="nil"/>
                    <w:left w:val="nil"/>
                    <w:bottom w:val="single" w:sz="4" w:space="0" w:color="auto"/>
                    <w:right w:val="single" w:sz="4" w:space="0" w:color="auto"/>
                  </w:tcBorders>
                  <w:shd w:val="clear" w:color="000000" w:fill="D5DCE4"/>
                  <w:vAlign w:val="bottom"/>
                  <w:hideMark/>
                </w:tcPr>
                <w:p w14:paraId="3AFDE32C" w14:textId="77777777" w:rsidR="00186742" w:rsidRPr="00E73923" w:rsidRDefault="00186742" w:rsidP="00186742">
                  <w:pPr>
                    <w:jc w:val="center"/>
                    <w:rPr>
                      <w:color w:val="000000"/>
                      <w:sz w:val="12"/>
                      <w:szCs w:val="12"/>
                    </w:rPr>
                  </w:pPr>
                  <w:r w:rsidRPr="00356830">
                    <w:rPr>
                      <w:color w:val="000000"/>
                      <w:sz w:val="12"/>
                      <w:szCs w:val="12"/>
                    </w:rPr>
                    <w:t>4</w:t>
                  </w:r>
                </w:p>
              </w:tc>
              <w:tc>
                <w:tcPr>
                  <w:tcW w:w="112" w:type="pct"/>
                  <w:tcBorders>
                    <w:top w:val="nil"/>
                    <w:left w:val="nil"/>
                    <w:bottom w:val="single" w:sz="4" w:space="0" w:color="auto"/>
                    <w:right w:val="single" w:sz="4" w:space="0" w:color="auto"/>
                  </w:tcBorders>
                  <w:shd w:val="clear" w:color="000000" w:fill="D5DCE4"/>
                  <w:vAlign w:val="bottom"/>
                  <w:hideMark/>
                </w:tcPr>
                <w:p w14:paraId="3900EE38" w14:textId="77777777" w:rsidR="00186742" w:rsidRPr="00E73923" w:rsidRDefault="00186742" w:rsidP="00186742">
                  <w:pPr>
                    <w:jc w:val="center"/>
                    <w:rPr>
                      <w:color w:val="000000"/>
                      <w:sz w:val="12"/>
                      <w:szCs w:val="12"/>
                    </w:rPr>
                  </w:pPr>
                  <w:r w:rsidRPr="00356830">
                    <w:rPr>
                      <w:color w:val="000000"/>
                      <w:sz w:val="12"/>
                      <w:szCs w:val="12"/>
                    </w:rPr>
                    <w:t>12</w:t>
                  </w:r>
                </w:p>
              </w:tc>
              <w:tc>
                <w:tcPr>
                  <w:tcW w:w="112" w:type="pct"/>
                  <w:tcBorders>
                    <w:top w:val="nil"/>
                    <w:left w:val="nil"/>
                    <w:bottom w:val="single" w:sz="4" w:space="0" w:color="auto"/>
                    <w:right w:val="single" w:sz="4" w:space="0" w:color="auto"/>
                  </w:tcBorders>
                  <w:shd w:val="clear" w:color="000000" w:fill="D5DCE4"/>
                  <w:vAlign w:val="bottom"/>
                  <w:hideMark/>
                </w:tcPr>
                <w:p w14:paraId="73BFAF03" w14:textId="77777777" w:rsidR="00186742" w:rsidRPr="00E73923" w:rsidRDefault="00186742" w:rsidP="00186742">
                  <w:pPr>
                    <w:jc w:val="center"/>
                    <w:rPr>
                      <w:color w:val="000000"/>
                      <w:sz w:val="12"/>
                      <w:szCs w:val="12"/>
                    </w:rPr>
                  </w:pPr>
                  <w:r w:rsidRPr="00356830">
                    <w:rPr>
                      <w:color w:val="000000"/>
                      <w:sz w:val="12"/>
                      <w:szCs w:val="12"/>
                    </w:rPr>
                    <w:t>0</w:t>
                  </w:r>
                </w:p>
              </w:tc>
              <w:tc>
                <w:tcPr>
                  <w:tcW w:w="112" w:type="pct"/>
                  <w:tcBorders>
                    <w:top w:val="nil"/>
                    <w:left w:val="nil"/>
                    <w:bottom w:val="single" w:sz="4" w:space="0" w:color="auto"/>
                    <w:right w:val="single" w:sz="4" w:space="0" w:color="auto"/>
                  </w:tcBorders>
                  <w:shd w:val="clear" w:color="000000" w:fill="D5DCE4"/>
                  <w:vAlign w:val="bottom"/>
                  <w:hideMark/>
                </w:tcPr>
                <w:p w14:paraId="1BA9E9AC" w14:textId="77777777" w:rsidR="00186742" w:rsidRPr="00E73923" w:rsidRDefault="00186742" w:rsidP="00186742">
                  <w:pPr>
                    <w:jc w:val="center"/>
                    <w:rPr>
                      <w:color w:val="000000"/>
                      <w:sz w:val="12"/>
                      <w:szCs w:val="12"/>
                    </w:rPr>
                  </w:pPr>
                  <w:r w:rsidRPr="00356830">
                    <w:rPr>
                      <w:color w:val="000000"/>
                      <w:sz w:val="12"/>
                      <w:szCs w:val="12"/>
                    </w:rPr>
                    <w:t>1</w:t>
                  </w:r>
                </w:p>
              </w:tc>
              <w:tc>
                <w:tcPr>
                  <w:tcW w:w="107" w:type="pct"/>
                  <w:tcBorders>
                    <w:top w:val="nil"/>
                    <w:left w:val="nil"/>
                    <w:bottom w:val="single" w:sz="4" w:space="0" w:color="auto"/>
                    <w:right w:val="single" w:sz="4" w:space="0" w:color="auto"/>
                  </w:tcBorders>
                  <w:shd w:val="clear" w:color="000000" w:fill="D5DCE4"/>
                  <w:vAlign w:val="bottom"/>
                  <w:hideMark/>
                </w:tcPr>
                <w:p w14:paraId="60762E65" w14:textId="77777777" w:rsidR="00186742" w:rsidRPr="00E73923" w:rsidRDefault="00186742" w:rsidP="00186742">
                  <w:pPr>
                    <w:jc w:val="center"/>
                    <w:rPr>
                      <w:color w:val="000000"/>
                      <w:sz w:val="12"/>
                      <w:szCs w:val="12"/>
                    </w:rPr>
                  </w:pPr>
                  <w:r w:rsidRPr="00356830">
                    <w:rPr>
                      <w:color w:val="000000"/>
                      <w:sz w:val="12"/>
                      <w:szCs w:val="12"/>
                    </w:rPr>
                    <w:t>0</w:t>
                  </w:r>
                </w:p>
              </w:tc>
              <w:tc>
                <w:tcPr>
                  <w:tcW w:w="103" w:type="pct"/>
                  <w:tcBorders>
                    <w:top w:val="nil"/>
                    <w:left w:val="nil"/>
                    <w:bottom w:val="single" w:sz="4" w:space="0" w:color="auto"/>
                    <w:right w:val="single" w:sz="4" w:space="0" w:color="auto"/>
                  </w:tcBorders>
                  <w:shd w:val="clear" w:color="000000" w:fill="D5DCE4"/>
                  <w:vAlign w:val="bottom"/>
                  <w:hideMark/>
                </w:tcPr>
                <w:p w14:paraId="30DEBA66" w14:textId="77777777" w:rsidR="00186742" w:rsidRPr="00E73923" w:rsidRDefault="00186742" w:rsidP="00186742">
                  <w:pPr>
                    <w:jc w:val="center"/>
                    <w:rPr>
                      <w:color w:val="000000"/>
                      <w:sz w:val="12"/>
                      <w:szCs w:val="12"/>
                    </w:rPr>
                  </w:pPr>
                  <w:r w:rsidRPr="00356830">
                    <w:rPr>
                      <w:color w:val="000000"/>
                      <w:sz w:val="12"/>
                      <w:szCs w:val="12"/>
                    </w:rPr>
                    <w:t>1</w:t>
                  </w:r>
                </w:p>
              </w:tc>
              <w:tc>
                <w:tcPr>
                  <w:tcW w:w="110" w:type="pct"/>
                  <w:tcBorders>
                    <w:top w:val="nil"/>
                    <w:left w:val="nil"/>
                    <w:bottom w:val="single" w:sz="4" w:space="0" w:color="auto"/>
                    <w:right w:val="single" w:sz="4" w:space="0" w:color="auto"/>
                  </w:tcBorders>
                  <w:shd w:val="clear" w:color="000000" w:fill="D5DCE4"/>
                  <w:vAlign w:val="bottom"/>
                  <w:hideMark/>
                </w:tcPr>
                <w:p w14:paraId="6BA1AF7F"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34D6902D" w14:textId="77777777" w:rsidR="00186742" w:rsidRPr="00E73923" w:rsidRDefault="00186742" w:rsidP="00186742">
                  <w:pPr>
                    <w:jc w:val="center"/>
                    <w:rPr>
                      <w:color w:val="000000"/>
                      <w:sz w:val="12"/>
                      <w:szCs w:val="12"/>
                    </w:rPr>
                  </w:pPr>
                  <w:r w:rsidRPr="00356830">
                    <w:rPr>
                      <w:color w:val="000000"/>
                      <w:sz w:val="12"/>
                      <w:szCs w:val="12"/>
                    </w:rPr>
                    <w:t>4</w:t>
                  </w:r>
                </w:p>
              </w:tc>
              <w:tc>
                <w:tcPr>
                  <w:tcW w:w="93" w:type="pct"/>
                  <w:tcBorders>
                    <w:top w:val="nil"/>
                    <w:left w:val="nil"/>
                    <w:bottom w:val="single" w:sz="4" w:space="0" w:color="auto"/>
                    <w:right w:val="single" w:sz="4" w:space="0" w:color="auto"/>
                  </w:tcBorders>
                  <w:shd w:val="clear" w:color="000000" w:fill="D5DCE4"/>
                  <w:vAlign w:val="bottom"/>
                  <w:hideMark/>
                </w:tcPr>
                <w:p w14:paraId="2665DDB3" w14:textId="77777777" w:rsidR="00186742" w:rsidRPr="00E73923" w:rsidRDefault="00186742" w:rsidP="00186742">
                  <w:pPr>
                    <w:jc w:val="center"/>
                    <w:rPr>
                      <w:color w:val="000000"/>
                      <w:sz w:val="12"/>
                      <w:szCs w:val="12"/>
                    </w:rPr>
                  </w:pPr>
                  <w:r w:rsidRPr="00356830">
                    <w:rPr>
                      <w:color w:val="000000"/>
                      <w:sz w:val="12"/>
                      <w:szCs w:val="12"/>
                    </w:rPr>
                    <w:t>0</w:t>
                  </w:r>
                </w:p>
              </w:tc>
              <w:tc>
                <w:tcPr>
                  <w:tcW w:w="91" w:type="pct"/>
                  <w:tcBorders>
                    <w:top w:val="nil"/>
                    <w:left w:val="nil"/>
                    <w:bottom w:val="single" w:sz="4" w:space="0" w:color="auto"/>
                    <w:right w:val="single" w:sz="4" w:space="0" w:color="auto"/>
                  </w:tcBorders>
                  <w:shd w:val="clear" w:color="000000" w:fill="D5DCE4"/>
                  <w:vAlign w:val="bottom"/>
                  <w:hideMark/>
                </w:tcPr>
                <w:p w14:paraId="2CF6DD37"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2BB48813" w14:textId="77777777" w:rsidTr="00186742">
              <w:trPr>
                <w:trHeight w:val="407"/>
              </w:trPr>
              <w:tc>
                <w:tcPr>
                  <w:tcW w:w="208" w:type="pct"/>
                  <w:tcBorders>
                    <w:top w:val="nil"/>
                    <w:left w:val="single" w:sz="4" w:space="0" w:color="auto"/>
                    <w:bottom w:val="single" w:sz="4" w:space="0" w:color="auto"/>
                    <w:right w:val="single" w:sz="4" w:space="0" w:color="auto"/>
                  </w:tcBorders>
                  <w:vAlign w:val="center"/>
                  <w:hideMark/>
                </w:tcPr>
                <w:p w14:paraId="05646827"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hideMark/>
                </w:tcPr>
                <w:p w14:paraId="77FC6639"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hideMark/>
                </w:tcPr>
                <w:p w14:paraId="28EA928B" w14:textId="77777777" w:rsidR="00186742" w:rsidRPr="00E73923" w:rsidRDefault="00186742" w:rsidP="00186742">
                  <w:pPr>
                    <w:jc w:val="center"/>
                    <w:rPr>
                      <w:color w:val="000000"/>
                      <w:sz w:val="12"/>
                      <w:szCs w:val="12"/>
                    </w:rPr>
                  </w:pPr>
                  <w:r w:rsidRPr="00356830">
                    <w:rPr>
                      <w:color w:val="000000"/>
                      <w:sz w:val="12"/>
                      <w:szCs w:val="12"/>
                    </w:rPr>
                    <w:t>Elektrik (İÖ)</w:t>
                  </w:r>
                </w:p>
              </w:tc>
              <w:tc>
                <w:tcPr>
                  <w:tcW w:w="245" w:type="pct"/>
                  <w:tcBorders>
                    <w:top w:val="nil"/>
                    <w:left w:val="nil"/>
                    <w:bottom w:val="single" w:sz="4" w:space="0" w:color="auto"/>
                    <w:right w:val="single" w:sz="4" w:space="0" w:color="auto"/>
                  </w:tcBorders>
                  <w:vAlign w:val="bottom"/>
                  <w:hideMark/>
                </w:tcPr>
                <w:p w14:paraId="4A049F75" w14:textId="77777777" w:rsidR="00186742" w:rsidRPr="00E73923" w:rsidRDefault="00186742" w:rsidP="00186742">
                  <w:pPr>
                    <w:jc w:val="center"/>
                    <w:rPr>
                      <w:color w:val="000000"/>
                      <w:sz w:val="12"/>
                      <w:szCs w:val="12"/>
                    </w:rPr>
                  </w:pPr>
                  <w:r w:rsidRPr="00356830">
                    <w:rPr>
                      <w:color w:val="000000"/>
                      <w:sz w:val="12"/>
                      <w:szCs w:val="12"/>
                    </w:rPr>
                    <w:t>EKY2012</w:t>
                  </w:r>
                </w:p>
              </w:tc>
              <w:tc>
                <w:tcPr>
                  <w:tcW w:w="502" w:type="pct"/>
                  <w:tcBorders>
                    <w:top w:val="nil"/>
                    <w:left w:val="nil"/>
                    <w:bottom w:val="single" w:sz="4" w:space="0" w:color="auto"/>
                    <w:right w:val="single" w:sz="4" w:space="0" w:color="auto"/>
                  </w:tcBorders>
                  <w:vAlign w:val="bottom"/>
                  <w:hideMark/>
                </w:tcPr>
                <w:p w14:paraId="2E6637DA" w14:textId="77777777" w:rsidR="00186742" w:rsidRPr="00E73923" w:rsidRDefault="00186742" w:rsidP="00186742">
                  <w:pPr>
                    <w:jc w:val="center"/>
                    <w:rPr>
                      <w:color w:val="000000"/>
                      <w:sz w:val="12"/>
                      <w:szCs w:val="12"/>
                    </w:rPr>
                  </w:pPr>
                  <w:r w:rsidRPr="00356830">
                    <w:rPr>
                      <w:color w:val="000000"/>
                      <w:sz w:val="12"/>
                      <w:szCs w:val="12"/>
                    </w:rPr>
                    <w:t>Elektrik Makineleri III</w:t>
                  </w:r>
                </w:p>
              </w:tc>
              <w:tc>
                <w:tcPr>
                  <w:tcW w:w="429" w:type="pct"/>
                  <w:tcBorders>
                    <w:top w:val="nil"/>
                    <w:left w:val="nil"/>
                    <w:bottom w:val="single" w:sz="4" w:space="0" w:color="auto"/>
                    <w:right w:val="single" w:sz="4" w:space="0" w:color="auto"/>
                  </w:tcBorders>
                  <w:vAlign w:val="bottom"/>
                  <w:hideMark/>
                </w:tcPr>
                <w:p w14:paraId="227972B3" w14:textId="77777777" w:rsidR="00186742" w:rsidRPr="00E73923" w:rsidRDefault="00186742" w:rsidP="00186742">
                  <w:pPr>
                    <w:jc w:val="center"/>
                    <w:rPr>
                      <w:color w:val="000000"/>
                      <w:sz w:val="12"/>
                      <w:szCs w:val="12"/>
                    </w:rPr>
                  </w:pPr>
                  <w:r w:rsidRPr="00356830">
                    <w:rPr>
                      <w:color w:val="000000"/>
                      <w:sz w:val="12"/>
                      <w:szCs w:val="12"/>
                    </w:rPr>
                    <w:t>Doç.Dr. YELDA KARATEPE MUMCU</w:t>
                  </w:r>
                </w:p>
              </w:tc>
              <w:tc>
                <w:tcPr>
                  <w:tcW w:w="245" w:type="pct"/>
                  <w:tcBorders>
                    <w:top w:val="nil"/>
                    <w:left w:val="nil"/>
                    <w:bottom w:val="single" w:sz="4" w:space="0" w:color="auto"/>
                    <w:right w:val="single" w:sz="4" w:space="0" w:color="auto"/>
                  </w:tcBorders>
                  <w:vAlign w:val="bottom"/>
                  <w:hideMark/>
                </w:tcPr>
                <w:p w14:paraId="283201F7" w14:textId="77777777" w:rsidR="00186742" w:rsidRPr="00E73923" w:rsidRDefault="00186742" w:rsidP="00186742">
                  <w:pPr>
                    <w:jc w:val="center"/>
                    <w:rPr>
                      <w:color w:val="000000"/>
                      <w:sz w:val="12"/>
                      <w:szCs w:val="12"/>
                    </w:rPr>
                  </w:pPr>
                  <w:r w:rsidRPr="00356830">
                    <w:rPr>
                      <w:color w:val="000000"/>
                      <w:sz w:val="12"/>
                      <w:szCs w:val="12"/>
                    </w:rPr>
                    <w:t>MG 4301</w:t>
                  </w:r>
                </w:p>
              </w:tc>
              <w:tc>
                <w:tcPr>
                  <w:tcW w:w="245" w:type="pct"/>
                  <w:tcBorders>
                    <w:top w:val="nil"/>
                    <w:left w:val="nil"/>
                    <w:bottom w:val="single" w:sz="4" w:space="0" w:color="auto"/>
                    <w:right w:val="single" w:sz="4" w:space="0" w:color="auto"/>
                  </w:tcBorders>
                  <w:vAlign w:val="bottom"/>
                  <w:hideMark/>
                </w:tcPr>
                <w:p w14:paraId="21821868" w14:textId="77777777" w:rsidR="00186742" w:rsidRPr="00E73923" w:rsidRDefault="00186742" w:rsidP="00186742">
                  <w:pPr>
                    <w:jc w:val="center"/>
                    <w:rPr>
                      <w:color w:val="000000"/>
                      <w:sz w:val="12"/>
                      <w:szCs w:val="12"/>
                    </w:rPr>
                  </w:pPr>
                  <w:r w:rsidRPr="00356830">
                    <w:rPr>
                      <w:color w:val="000000"/>
                      <w:sz w:val="12"/>
                      <w:szCs w:val="12"/>
                    </w:rPr>
                    <w:t>90</w:t>
                  </w:r>
                </w:p>
              </w:tc>
              <w:tc>
                <w:tcPr>
                  <w:tcW w:w="245" w:type="pct"/>
                  <w:tcBorders>
                    <w:top w:val="nil"/>
                    <w:left w:val="nil"/>
                    <w:bottom w:val="single" w:sz="4" w:space="0" w:color="auto"/>
                    <w:right w:val="single" w:sz="4" w:space="0" w:color="auto"/>
                  </w:tcBorders>
                  <w:vAlign w:val="bottom"/>
                  <w:hideMark/>
                </w:tcPr>
                <w:p w14:paraId="16EEFFB0" w14:textId="77777777" w:rsidR="00186742" w:rsidRPr="00E73923" w:rsidRDefault="00186742" w:rsidP="00186742">
                  <w:pPr>
                    <w:jc w:val="center"/>
                    <w:rPr>
                      <w:color w:val="000000"/>
                      <w:sz w:val="12"/>
                      <w:szCs w:val="12"/>
                    </w:rPr>
                  </w:pPr>
                  <w:r w:rsidRPr="00356830">
                    <w:rPr>
                      <w:color w:val="000000"/>
                      <w:sz w:val="12"/>
                      <w:szCs w:val="12"/>
                    </w:rPr>
                    <w:t>50,00</w:t>
                  </w:r>
                </w:p>
              </w:tc>
              <w:tc>
                <w:tcPr>
                  <w:tcW w:w="245" w:type="pct"/>
                  <w:tcBorders>
                    <w:top w:val="nil"/>
                    <w:left w:val="nil"/>
                    <w:bottom w:val="single" w:sz="4" w:space="0" w:color="auto"/>
                    <w:right w:val="single" w:sz="4" w:space="0" w:color="auto"/>
                  </w:tcBorders>
                  <w:vAlign w:val="bottom"/>
                  <w:hideMark/>
                </w:tcPr>
                <w:p w14:paraId="69D3B55D" w14:textId="77777777" w:rsidR="00186742" w:rsidRPr="00E73923" w:rsidRDefault="00186742" w:rsidP="00186742">
                  <w:pPr>
                    <w:jc w:val="center"/>
                    <w:rPr>
                      <w:color w:val="000000"/>
                      <w:sz w:val="12"/>
                      <w:szCs w:val="12"/>
                    </w:rPr>
                  </w:pPr>
                  <w:r w:rsidRPr="00356830">
                    <w:rPr>
                      <w:color w:val="000000"/>
                      <w:sz w:val="12"/>
                      <w:szCs w:val="12"/>
                    </w:rPr>
                    <w:t>45</w:t>
                  </w:r>
                </w:p>
              </w:tc>
              <w:tc>
                <w:tcPr>
                  <w:tcW w:w="245" w:type="pct"/>
                  <w:tcBorders>
                    <w:top w:val="nil"/>
                    <w:left w:val="nil"/>
                    <w:bottom w:val="single" w:sz="4" w:space="0" w:color="auto"/>
                    <w:right w:val="single" w:sz="4" w:space="0" w:color="auto"/>
                  </w:tcBorders>
                  <w:vAlign w:val="bottom"/>
                  <w:hideMark/>
                </w:tcPr>
                <w:p w14:paraId="79E193FD" w14:textId="77777777" w:rsidR="00186742" w:rsidRPr="00E73923" w:rsidRDefault="00186742" w:rsidP="00186742">
                  <w:pPr>
                    <w:jc w:val="center"/>
                    <w:rPr>
                      <w:color w:val="000000"/>
                      <w:sz w:val="12"/>
                      <w:szCs w:val="12"/>
                    </w:rPr>
                  </w:pPr>
                  <w:r w:rsidRPr="00356830">
                    <w:rPr>
                      <w:color w:val="000000"/>
                      <w:sz w:val="12"/>
                      <w:szCs w:val="12"/>
                    </w:rPr>
                    <w:t>43</w:t>
                  </w:r>
                </w:p>
              </w:tc>
              <w:tc>
                <w:tcPr>
                  <w:tcW w:w="245" w:type="pct"/>
                  <w:tcBorders>
                    <w:top w:val="nil"/>
                    <w:left w:val="nil"/>
                    <w:bottom w:val="single" w:sz="4" w:space="0" w:color="auto"/>
                    <w:right w:val="single" w:sz="4" w:space="0" w:color="auto"/>
                  </w:tcBorders>
                  <w:vAlign w:val="bottom"/>
                  <w:hideMark/>
                </w:tcPr>
                <w:p w14:paraId="5DF73DA1" w14:textId="77777777" w:rsidR="00186742" w:rsidRPr="00E73923" w:rsidRDefault="00186742" w:rsidP="00186742">
                  <w:pPr>
                    <w:jc w:val="center"/>
                    <w:rPr>
                      <w:color w:val="000000"/>
                      <w:sz w:val="12"/>
                      <w:szCs w:val="12"/>
                    </w:rPr>
                  </w:pPr>
                  <w:r w:rsidRPr="00356830">
                    <w:rPr>
                      <w:color w:val="000000"/>
                      <w:sz w:val="12"/>
                      <w:szCs w:val="12"/>
                    </w:rPr>
                    <w:t>2</w:t>
                  </w:r>
                </w:p>
              </w:tc>
              <w:tc>
                <w:tcPr>
                  <w:tcW w:w="245" w:type="pct"/>
                  <w:tcBorders>
                    <w:top w:val="nil"/>
                    <w:left w:val="nil"/>
                    <w:bottom w:val="single" w:sz="4" w:space="0" w:color="auto"/>
                    <w:right w:val="single" w:sz="4" w:space="0" w:color="auto"/>
                  </w:tcBorders>
                  <w:vAlign w:val="bottom"/>
                  <w:hideMark/>
                </w:tcPr>
                <w:p w14:paraId="710438E7" w14:textId="77777777" w:rsidR="00186742" w:rsidRPr="00E73923" w:rsidRDefault="00186742" w:rsidP="00186742">
                  <w:pPr>
                    <w:jc w:val="center"/>
                    <w:rPr>
                      <w:color w:val="000000"/>
                      <w:sz w:val="12"/>
                      <w:szCs w:val="12"/>
                    </w:rPr>
                  </w:pPr>
                  <w:r w:rsidRPr="00356830">
                    <w:rPr>
                      <w:color w:val="000000"/>
                      <w:sz w:val="12"/>
                      <w:szCs w:val="12"/>
                    </w:rPr>
                    <w:t xml:space="preserve">           95,56 </w:t>
                  </w:r>
                </w:p>
              </w:tc>
              <w:tc>
                <w:tcPr>
                  <w:tcW w:w="112" w:type="pct"/>
                  <w:tcBorders>
                    <w:top w:val="nil"/>
                    <w:left w:val="nil"/>
                    <w:bottom w:val="single" w:sz="4" w:space="0" w:color="auto"/>
                    <w:right w:val="single" w:sz="4" w:space="0" w:color="auto"/>
                  </w:tcBorders>
                  <w:vAlign w:val="bottom"/>
                  <w:hideMark/>
                </w:tcPr>
                <w:p w14:paraId="4A07F9F1" w14:textId="77777777" w:rsidR="00186742" w:rsidRPr="00E73923" w:rsidRDefault="00186742" w:rsidP="00186742">
                  <w:pPr>
                    <w:jc w:val="center"/>
                    <w:rPr>
                      <w:color w:val="000000"/>
                      <w:sz w:val="12"/>
                      <w:szCs w:val="12"/>
                    </w:rPr>
                  </w:pPr>
                  <w:r w:rsidRPr="00356830">
                    <w:rPr>
                      <w:color w:val="000000"/>
                      <w:sz w:val="12"/>
                      <w:szCs w:val="12"/>
                    </w:rPr>
                    <w:t>4</w:t>
                  </w:r>
                </w:p>
              </w:tc>
              <w:tc>
                <w:tcPr>
                  <w:tcW w:w="110" w:type="pct"/>
                  <w:tcBorders>
                    <w:top w:val="nil"/>
                    <w:left w:val="nil"/>
                    <w:bottom w:val="single" w:sz="4" w:space="0" w:color="auto"/>
                    <w:right w:val="single" w:sz="4" w:space="0" w:color="auto"/>
                  </w:tcBorders>
                  <w:vAlign w:val="bottom"/>
                  <w:hideMark/>
                </w:tcPr>
                <w:p w14:paraId="2F0C6E7D" w14:textId="77777777" w:rsidR="00186742" w:rsidRPr="00E73923" w:rsidRDefault="00186742" w:rsidP="00186742">
                  <w:pPr>
                    <w:jc w:val="center"/>
                    <w:rPr>
                      <w:color w:val="000000"/>
                      <w:sz w:val="12"/>
                      <w:szCs w:val="12"/>
                    </w:rPr>
                  </w:pPr>
                  <w:r w:rsidRPr="00356830">
                    <w:rPr>
                      <w:color w:val="000000"/>
                      <w:sz w:val="12"/>
                      <w:szCs w:val="12"/>
                    </w:rPr>
                    <w:t>4</w:t>
                  </w:r>
                </w:p>
              </w:tc>
              <w:tc>
                <w:tcPr>
                  <w:tcW w:w="108" w:type="pct"/>
                  <w:tcBorders>
                    <w:top w:val="nil"/>
                    <w:left w:val="nil"/>
                    <w:bottom w:val="single" w:sz="4" w:space="0" w:color="auto"/>
                    <w:right w:val="single" w:sz="4" w:space="0" w:color="auto"/>
                  </w:tcBorders>
                  <w:vAlign w:val="bottom"/>
                  <w:hideMark/>
                </w:tcPr>
                <w:p w14:paraId="0AF78662" w14:textId="77777777" w:rsidR="00186742" w:rsidRPr="00E73923" w:rsidRDefault="00186742" w:rsidP="00186742">
                  <w:pPr>
                    <w:jc w:val="center"/>
                    <w:rPr>
                      <w:color w:val="000000"/>
                      <w:sz w:val="12"/>
                      <w:szCs w:val="12"/>
                    </w:rPr>
                  </w:pPr>
                  <w:r w:rsidRPr="00356830">
                    <w:rPr>
                      <w:color w:val="000000"/>
                      <w:sz w:val="12"/>
                      <w:szCs w:val="12"/>
                    </w:rPr>
                    <w:t>8</w:t>
                  </w:r>
                </w:p>
              </w:tc>
              <w:tc>
                <w:tcPr>
                  <w:tcW w:w="110" w:type="pct"/>
                  <w:tcBorders>
                    <w:top w:val="nil"/>
                    <w:left w:val="nil"/>
                    <w:bottom w:val="single" w:sz="4" w:space="0" w:color="auto"/>
                    <w:right w:val="single" w:sz="4" w:space="0" w:color="auto"/>
                  </w:tcBorders>
                  <w:vAlign w:val="bottom"/>
                  <w:hideMark/>
                </w:tcPr>
                <w:p w14:paraId="54EB1054" w14:textId="77777777" w:rsidR="00186742" w:rsidRPr="00E73923" w:rsidRDefault="00186742" w:rsidP="00186742">
                  <w:pPr>
                    <w:jc w:val="center"/>
                    <w:rPr>
                      <w:color w:val="000000"/>
                      <w:sz w:val="12"/>
                      <w:szCs w:val="12"/>
                    </w:rPr>
                  </w:pPr>
                  <w:r w:rsidRPr="00356830">
                    <w:rPr>
                      <w:color w:val="000000"/>
                      <w:sz w:val="12"/>
                      <w:szCs w:val="12"/>
                    </w:rPr>
                    <w:t>8</w:t>
                  </w:r>
                </w:p>
              </w:tc>
              <w:tc>
                <w:tcPr>
                  <w:tcW w:w="112" w:type="pct"/>
                  <w:tcBorders>
                    <w:top w:val="nil"/>
                    <w:left w:val="nil"/>
                    <w:bottom w:val="single" w:sz="4" w:space="0" w:color="auto"/>
                    <w:right w:val="single" w:sz="4" w:space="0" w:color="auto"/>
                  </w:tcBorders>
                  <w:vAlign w:val="bottom"/>
                  <w:hideMark/>
                </w:tcPr>
                <w:p w14:paraId="58DE3F3B" w14:textId="77777777" w:rsidR="00186742" w:rsidRPr="00E73923" w:rsidRDefault="00186742" w:rsidP="00186742">
                  <w:pPr>
                    <w:jc w:val="center"/>
                    <w:rPr>
                      <w:color w:val="000000"/>
                      <w:sz w:val="12"/>
                      <w:szCs w:val="12"/>
                    </w:rPr>
                  </w:pPr>
                  <w:r w:rsidRPr="00356830">
                    <w:rPr>
                      <w:color w:val="000000"/>
                      <w:sz w:val="12"/>
                      <w:szCs w:val="12"/>
                    </w:rPr>
                    <w:t>9</w:t>
                  </w:r>
                </w:p>
              </w:tc>
              <w:tc>
                <w:tcPr>
                  <w:tcW w:w="112" w:type="pct"/>
                  <w:tcBorders>
                    <w:top w:val="nil"/>
                    <w:left w:val="nil"/>
                    <w:bottom w:val="single" w:sz="4" w:space="0" w:color="auto"/>
                    <w:right w:val="single" w:sz="4" w:space="0" w:color="auto"/>
                  </w:tcBorders>
                  <w:vAlign w:val="bottom"/>
                  <w:hideMark/>
                </w:tcPr>
                <w:p w14:paraId="612C96AB" w14:textId="77777777" w:rsidR="00186742" w:rsidRPr="00E73923" w:rsidRDefault="00186742" w:rsidP="00186742">
                  <w:pPr>
                    <w:jc w:val="center"/>
                    <w:rPr>
                      <w:color w:val="000000"/>
                      <w:sz w:val="12"/>
                      <w:szCs w:val="12"/>
                    </w:rPr>
                  </w:pPr>
                  <w:r w:rsidRPr="00356830">
                    <w:rPr>
                      <w:color w:val="000000"/>
                      <w:sz w:val="12"/>
                      <w:szCs w:val="12"/>
                    </w:rPr>
                    <w:t>8</w:t>
                  </w:r>
                </w:p>
              </w:tc>
              <w:tc>
                <w:tcPr>
                  <w:tcW w:w="112" w:type="pct"/>
                  <w:tcBorders>
                    <w:top w:val="nil"/>
                    <w:left w:val="nil"/>
                    <w:bottom w:val="single" w:sz="4" w:space="0" w:color="auto"/>
                    <w:right w:val="single" w:sz="4" w:space="0" w:color="auto"/>
                  </w:tcBorders>
                  <w:vAlign w:val="bottom"/>
                  <w:hideMark/>
                </w:tcPr>
                <w:p w14:paraId="069D0EF8" w14:textId="77777777" w:rsidR="00186742" w:rsidRPr="00E73923" w:rsidRDefault="00186742" w:rsidP="00186742">
                  <w:pPr>
                    <w:jc w:val="center"/>
                    <w:rPr>
                      <w:color w:val="000000"/>
                      <w:sz w:val="12"/>
                      <w:szCs w:val="12"/>
                    </w:rPr>
                  </w:pPr>
                  <w:r w:rsidRPr="00356830">
                    <w:rPr>
                      <w:color w:val="000000"/>
                      <w:sz w:val="12"/>
                      <w:szCs w:val="12"/>
                    </w:rPr>
                    <w:t>2</w:t>
                  </w:r>
                </w:p>
              </w:tc>
              <w:tc>
                <w:tcPr>
                  <w:tcW w:w="107" w:type="pct"/>
                  <w:tcBorders>
                    <w:top w:val="nil"/>
                    <w:left w:val="nil"/>
                    <w:bottom w:val="single" w:sz="4" w:space="0" w:color="auto"/>
                    <w:right w:val="single" w:sz="4" w:space="0" w:color="auto"/>
                  </w:tcBorders>
                  <w:vAlign w:val="bottom"/>
                  <w:hideMark/>
                </w:tcPr>
                <w:p w14:paraId="5253E256" w14:textId="77777777" w:rsidR="00186742" w:rsidRPr="00E73923" w:rsidRDefault="00186742" w:rsidP="00186742">
                  <w:pPr>
                    <w:jc w:val="center"/>
                    <w:rPr>
                      <w:color w:val="000000"/>
                      <w:sz w:val="12"/>
                      <w:szCs w:val="12"/>
                    </w:rPr>
                  </w:pPr>
                  <w:r w:rsidRPr="00356830">
                    <w:rPr>
                      <w:color w:val="000000"/>
                      <w:sz w:val="12"/>
                      <w:szCs w:val="12"/>
                    </w:rPr>
                    <w:t>0</w:t>
                  </w:r>
                </w:p>
              </w:tc>
              <w:tc>
                <w:tcPr>
                  <w:tcW w:w="103" w:type="pct"/>
                  <w:tcBorders>
                    <w:top w:val="nil"/>
                    <w:left w:val="nil"/>
                    <w:bottom w:val="single" w:sz="4" w:space="0" w:color="auto"/>
                    <w:right w:val="single" w:sz="4" w:space="0" w:color="auto"/>
                  </w:tcBorders>
                  <w:vAlign w:val="bottom"/>
                  <w:hideMark/>
                </w:tcPr>
                <w:p w14:paraId="771ED774"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753C71A7"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vAlign w:val="bottom"/>
                  <w:hideMark/>
                </w:tcPr>
                <w:p w14:paraId="2AE0FEE4" w14:textId="77777777" w:rsidR="00186742" w:rsidRPr="00E73923" w:rsidRDefault="00186742" w:rsidP="00186742">
                  <w:pPr>
                    <w:jc w:val="center"/>
                    <w:rPr>
                      <w:color w:val="000000"/>
                      <w:sz w:val="12"/>
                      <w:szCs w:val="12"/>
                    </w:rPr>
                  </w:pPr>
                  <w:r w:rsidRPr="00356830">
                    <w:rPr>
                      <w:color w:val="000000"/>
                      <w:sz w:val="12"/>
                      <w:szCs w:val="12"/>
                    </w:rPr>
                    <w:t>2</w:t>
                  </w:r>
                </w:p>
              </w:tc>
              <w:tc>
                <w:tcPr>
                  <w:tcW w:w="93" w:type="pct"/>
                  <w:tcBorders>
                    <w:top w:val="nil"/>
                    <w:left w:val="nil"/>
                    <w:bottom w:val="single" w:sz="4" w:space="0" w:color="auto"/>
                    <w:right w:val="single" w:sz="4" w:space="0" w:color="auto"/>
                  </w:tcBorders>
                  <w:vAlign w:val="bottom"/>
                  <w:hideMark/>
                </w:tcPr>
                <w:p w14:paraId="149F47F9" w14:textId="77777777" w:rsidR="00186742" w:rsidRPr="00E73923" w:rsidRDefault="00186742" w:rsidP="00186742">
                  <w:pPr>
                    <w:jc w:val="center"/>
                    <w:rPr>
                      <w:color w:val="000000"/>
                      <w:sz w:val="12"/>
                      <w:szCs w:val="12"/>
                    </w:rPr>
                  </w:pPr>
                  <w:r w:rsidRPr="00356830">
                    <w:rPr>
                      <w:color w:val="000000"/>
                      <w:sz w:val="12"/>
                      <w:szCs w:val="12"/>
                    </w:rPr>
                    <w:t>0</w:t>
                  </w:r>
                </w:p>
              </w:tc>
              <w:tc>
                <w:tcPr>
                  <w:tcW w:w="91" w:type="pct"/>
                  <w:tcBorders>
                    <w:top w:val="nil"/>
                    <w:left w:val="nil"/>
                    <w:bottom w:val="single" w:sz="4" w:space="0" w:color="auto"/>
                    <w:right w:val="single" w:sz="4" w:space="0" w:color="auto"/>
                  </w:tcBorders>
                  <w:vAlign w:val="bottom"/>
                  <w:hideMark/>
                </w:tcPr>
                <w:p w14:paraId="3D98D873"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72C5A4D6" w14:textId="77777777" w:rsidTr="00186742">
              <w:trPr>
                <w:trHeight w:val="407"/>
              </w:trPr>
              <w:tc>
                <w:tcPr>
                  <w:tcW w:w="208" w:type="pct"/>
                  <w:tcBorders>
                    <w:top w:val="nil"/>
                    <w:left w:val="single" w:sz="4" w:space="0" w:color="auto"/>
                    <w:bottom w:val="single" w:sz="4" w:space="0" w:color="auto"/>
                    <w:right w:val="single" w:sz="4" w:space="0" w:color="auto"/>
                  </w:tcBorders>
                  <w:shd w:val="clear" w:color="000000" w:fill="D5DCE4"/>
                  <w:vAlign w:val="center"/>
                  <w:hideMark/>
                </w:tcPr>
                <w:p w14:paraId="47D501A4"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shd w:val="clear" w:color="000000" w:fill="D5DCE4"/>
                  <w:vAlign w:val="center"/>
                  <w:hideMark/>
                </w:tcPr>
                <w:p w14:paraId="51ACC805"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shd w:val="clear" w:color="000000" w:fill="D5DCE4"/>
                  <w:vAlign w:val="bottom"/>
                  <w:hideMark/>
                </w:tcPr>
                <w:p w14:paraId="6C8240AE" w14:textId="77777777" w:rsidR="00186742" w:rsidRPr="00E73923" w:rsidRDefault="00186742" w:rsidP="00186742">
                  <w:pPr>
                    <w:jc w:val="center"/>
                    <w:rPr>
                      <w:color w:val="000000"/>
                      <w:sz w:val="12"/>
                      <w:szCs w:val="12"/>
                    </w:rPr>
                  </w:pPr>
                  <w:r w:rsidRPr="00356830">
                    <w:rPr>
                      <w:color w:val="000000"/>
                      <w:sz w:val="12"/>
                      <w:szCs w:val="12"/>
                    </w:rPr>
                    <w:t>Elektrik (İÖ)</w:t>
                  </w:r>
                </w:p>
              </w:tc>
              <w:tc>
                <w:tcPr>
                  <w:tcW w:w="245" w:type="pct"/>
                  <w:tcBorders>
                    <w:top w:val="nil"/>
                    <w:left w:val="nil"/>
                    <w:bottom w:val="single" w:sz="4" w:space="0" w:color="auto"/>
                    <w:right w:val="single" w:sz="4" w:space="0" w:color="auto"/>
                  </w:tcBorders>
                  <w:shd w:val="clear" w:color="000000" w:fill="D5DCE4"/>
                  <w:vAlign w:val="bottom"/>
                  <w:hideMark/>
                </w:tcPr>
                <w:p w14:paraId="5BF83D62" w14:textId="77777777" w:rsidR="00186742" w:rsidRPr="00E73923" w:rsidRDefault="00186742" w:rsidP="00186742">
                  <w:pPr>
                    <w:jc w:val="center"/>
                    <w:rPr>
                      <w:color w:val="000000"/>
                      <w:sz w:val="12"/>
                      <w:szCs w:val="12"/>
                    </w:rPr>
                  </w:pPr>
                  <w:r w:rsidRPr="00356830">
                    <w:rPr>
                      <w:color w:val="000000"/>
                      <w:sz w:val="12"/>
                      <w:szCs w:val="12"/>
                    </w:rPr>
                    <w:t>EKY2022</w:t>
                  </w:r>
                </w:p>
              </w:tc>
              <w:tc>
                <w:tcPr>
                  <w:tcW w:w="502" w:type="pct"/>
                  <w:tcBorders>
                    <w:top w:val="nil"/>
                    <w:left w:val="nil"/>
                    <w:bottom w:val="single" w:sz="4" w:space="0" w:color="auto"/>
                    <w:right w:val="single" w:sz="4" w:space="0" w:color="auto"/>
                  </w:tcBorders>
                  <w:shd w:val="clear" w:color="000000" w:fill="D5DCE4"/>
                  <w:vAlign w:val="bottom"/>
                  <w:hideMark/>
                </w:tcPr>
                <w:p w14:paraId="5D57C146" w14:textId="77777777" w:rsidR="00186742" w:rsidRPr="00E73923" w:rsidRDefault="00186742" w:rsidP="00186742">
                  <w:pPr>
                    <w:jc w:val="center"/>
                    <w:rPr>
                      <w:color w:val="000000"/>
                      <w:sz w:val="12"/>
                      <w:szCs w:val="12"/>
                    </w:rPr>
                  </w:pPr>
                  <w:r w:rsidRPr="00356830">
                    <w:rPr>
                      <w:color w:val="000000"/>
                      <w:sz w:val="12"/>
                      <w:szCs w:val="12"/>
                    </w:rPr>
                    <w:t>Bitirme Projesi</w:t>
                  </w:r>
                </w:p>
              </w:tc>
              <w:tc>
                <w:tcPr>
                  <w:tcW w:w="429" w:type="pct"/>
                  <w:tcBorders>
                    <w:top w:val="nil"/>
                    <w:left w:val="nil"/>
                    <w:bottom w:val="single" w:sz="4" w:space="0" w:color="auto"/>
                    <w:right w:val="single" w:sz="4" w:space="0" w:color="auto"/>
                  </w:tcBorders>
                  <w:shd w:val="clear" w:color="000000" w:fill="D5DCE4"/>
                  <w:vAlign w:val="bottom"/>
                  <w:hideMark/>
                </w:tcPr>
                <w:p w14:paraId="0A9E911F" w14:textId="77777777" w:rsidR="00186742" w:rsidRPr="00E73923" w:rsidRDefault="00186742" w:rsidP="00186742">
                  <w:pPr>
                    <w:jc w:val="center"/>
                    <w:rPr>
                      <w:color w:val="000000"/>
                      <w:sz w:val="12"/>
                      <w:szCs w:val="12"/>
                    </w:rPr>
                  </w:pPr>
                  <w:r w:rsidRPr="00356830">
                    <w:rPr>
                      <w:color w:val="000000"/>
                      <w:sz w:val="12"/>
                      <w:szCs w:val="12"/>
                    </w:rPr>
                    <w:t>Prof.Dr. ADNAN KAKİLLİ</w:t>
                  </w:r>
                </w:p>
              </w:tc>
              <w:tc>
                <w:tcPr>
                  <w:tcW w:w="245" w:type="pct"/>
                  <w:tcBorders>
                    <w:top w:val="nil"/>
                    <w:left w:val="nil"/>
                    <w:bottom w:val="single" w:sz="4" w:space="0" w:color="auto"/>
                    <w:right w:val="single" w:sz="4" w:space="0" w:color="auto"/>
                  </w:tcBorders>
                  <w:shd w:val="clear" w:color="000000" w:fill="D5DCE4"/>
                  <w:vAlign w:val="bottom"/>
                  <w:hideMark/>
                </w:tcPr>
                <w:p w14:paraId="0031FAF4" w14:textId="77777777" w:rsidR="00186742" w:rsidRPr="00E73923" w:rsidRDefault="00186742" w:rsidP="00186742">
                  <w:pPr>
                    <w:jc w:val="center"/>
                    <w:rPr>
                      <w:color w:val="000000"/>
                      <w:sz w:val="12"/>
                      <w:szCs w:val="12"/>
                    </w:rPr>
                  </w:pPr>
                  <w:r w:rsidRPr="00356830">
                    <w:rPr>
                      <w:color w:val="000000"/>
                      <w:sz w:val="12"/>
                      <w:szCs w:val="12"/>
                    </w:rPr>
                    <w:t>MGL111</w:t>
                  </w:r>
                </w:p>
              </w:tc>
              <w:tc>
                <w:tcPr>
                  <w:tcW w:w="245" w:type="pct"/>
                  <w:tcBorders>
                    <w:top w:val="nil"/>
                    <w:left w:val="nil"/>
                    <w:bottom w:val="single" w:sz="4" w:space="0" w:color="auto"/>
                    <w:right w:val="single" w:sz="4" w:space="0" w:color="auto"/>
                  </w:tcBorders>
                  <w:shd w:val="clear" w:color="000000" w:fill="D5DCE4"/>
                  <w:vAlign w:val="bottom"/>
                  <w:hideMark/>
                </w:tcPr>
                <w:p w14:paraId="187507F5" w14:textId="77777777" w:rsidR="00186742" w:rsidRPr="00E73923" w:rsidRDefault="00186742" w:rsidP="00186742">
                  <w:pPr>
                    <w:jc w:val="center"/>
                    <w:rPr>
                      <w:color w:val="000000"/>
                      <w:sz w:val="12"/>
                      <w:szCs w:val="12"/>
                    </w:rPr>
                  </w:pPr>
                  <w:r w:rsidRPr="00356830">
                    <w:rPr>
                      <w:color w:val="000000"/>
                      <w:sz w:val="12"/>
                      <w:szCs w:val="12"/>
                    </w:rPr>
                    <w:t>30</w:t>
                  </w:r>
                </w:p>
              </w:tc>
              <w:tc>
                <w:tcPr>
                  <w:tcW w:w="245" w:type="pct"/>
                  <w:tcBorders>
                    <w:top w:val="nil"/>
                    <w:left w:val="nil"/>
                    <w:bottom w:val="single" w:sz="4" w:space="0" w:color="auto"/>
                    <w:right w:val="single" w:sz="4" w:space="0" w:color="auto"/>
                  </w:tcBorders>
                  <w:shd w:val="clear" w:color="000000" w:fill="D5DCE4"/>
                  <w:vAlign w:val="bottom"/>
                  <w:hideMark/>
                </w:tcPr>
                <w:p w14:paraId="5CBF0703" w14:textId="77777777" w:rsidR="00186742" w:rsidRPr="00E73923" w:rsidRDefault="00186742" w:rsidP="00186742">
                  <w:pPr>
                    <w:jc w:val="center"/>
                    <w:rPr>
                      <w:color w:val="000000"/>
                      <w:sz w:val="12"/>
                      <w:szCs w:val="12"/>
                    </w:rPr>
                  </w:pPr>
                  <w:r w:rsidRPr="00356830">
                    <w:rPr>
                      <w:color w:val="000000"/>
                      <w:sz w:val="12"/>
                      <w:szCs w:val="12"/>
                    </w:rPr>
                    <w:t>146,67</w:t>
                  </w:r>
                </w:p>
              </w:tc>
              <w:tc>
                <w:tcPr>
                  <w:tcW w:w="245" w:type="pct"/>
                  <w:tcBorders>
                    <w:top w:val="nil"/>
                    <w:left w:val="nil"/>
                    <w:bottom w:val="single" w:sz="4" w:space="0" w:color="auto"/>
                    <w:right w:val="single" w:sz="4" w:space="0" w:color="auto"/>
                  </w:tcBorders>
                  <w:shd w:val="clear" w:color="000000" w:fill="D5DCE4"/>
                  <w:vAlign w:val="bottom"/>
                  <w:hideMark/>
                </w:tcPr>
                <w:p w14:paraId="277CF176" w14:textId="77777777" w:rsidR="00186742" w:rsidRPr="00E73923" w:rsidRDefault="00186742" w:rsidP="00186742">
                  <w:pPr>
                    <w:jc w:val="center"/>
                    <w:rPr>
                      <w:color w:val="000000"/>
                      <w:sz w:val="12"/>
                      <w:szCs w:val="12"/>
                    </w:rPr>
                  </w:pPr>
                  <w:r w:rsidRPr="00356830">
                    <w:rPr>
                      <w:color w:val="000000"/>
                      <w:sz w:val="12"/>
                      <w:szCs w:val="12"/>
                    </w:rPr>
                    <w:t>44</w:t>
                  </w:r>
                </w:p>
              </w:tc>
              <w:tc>
                <w:tcPr>
                  <w:tcW w:w="245" w:type="pct"/>
                  <w:tcBorders>
                    <w:top w:val="nil"/>
                    <w:left w:val="nil"/>
                    <w:bottom w:val="single" w:sz="4" w:space="0" w:color="auto"/>
                    <w:right w:val="single" w:sz="4" w:space="0" w:color="auto"/>
                  </w:tcBorders>
                  <w:shd w:val="clear" w:color="000000" w:fill="D5DCE4"/>
                  <w:vAlign w:val="bottom"/>
                  <w:hideMark/>
                </w:tcPr>
                <w:p w14:paraId="7F481315" w14:textId="77777777" w:rsidR="00186742" w:rsidRPr="00E73923" w:rsidRDefault="00186742" w:rsidP="00186742">
                  <w:pPr>
                    <w:jc w:val="center"/>
                    <w:rPr>
                      <w:color w:val="000000"/>
                      <w:sz w:val="12"/>
                      <w:szCs w:val="12"/>
                    </w:rPr>
                  </w:pPr>
                  <w:r w:rsidRPr="00356830">
                    <w:rPr>
                      <w:color w:val="000000"/>
                      <w:sz w:val="12"/>
                      <w:szCs w:val="12"/>
                    </w:rPr>
                    <w:t>43</w:t>
                  </w:r>
                </w:p>
              </w:tc>
              <w:tc>
                <w:tcPr>
                  <w:tcW w:w="245" w:type="pct"/>
                  <w:tcBorders>
                    <w:top w:val="nil"/>
                    <w:left w:val="nil"/>
                    <w:bottom w:val="single" w:sz="4" w:space="0" w:color="auto"/>
                    <w:right w:val="single" w:sz="4" w:space="0" w:color="auto"/>
                  </w:tcBorders>
                  <w:shd w:val="clear" w:color="000000" w:fill="D5DCE4"/>
                  <w:vAlign w:val="bottom"/>
                  <w:hideMark/>
                </w:tcPr>
                <w:p w14:paraId="0B10F6F5" w14:textId="77777777" w:rsidR="00186742" w:rsidRPr="00E73923" w:rsidRDefault="00186742" w:rsidP="00186742">
                  <w:pPr>
                    <w:jc w:val="center"/>
                    <w:rPr>
                      <w:color w:val="000000"/>
                      <w:sz w:val="12"/>
                      <w:szCs w:val="12"/>
                    </w:rPr>
                  </w:pPr>
                  <w:r w:rsidRPr="00356830">
                    <w:rPr>
                      <w:color w:val="000000"/>
                      <w:sz w:val="12"/>
                      <w:szCs w:val="12"/>
                    </w:rPr>
                    <w:t>1</w:t>
                  </w:r>
                </w:p>
              </w:tc>
              <w:tc>
                <w:tcPr>
                  <w:tcW w:w="245" w:type="pct"/>
                  <w:tcBorders>
                    <w:top w:val="nil"/>
                    <w:left w:val="nil"/>
                    <w:bottom w:val="single" w:sz="4" w:space="0" w:color="auto"/>
                    <w:right w:val="single" w:sz="4" w:space="0" w:color="auto"/>
                  </w:tcBorders>
                  <w:shd w:val="clear" w:color="000000" w:fill="D5DCE4"/>
                  <w:vAlign w:val="bottom"/>
                  <w:hideMark/>
                </w:tcPr>
                <w:p w14:paraId="24DEBEE4" w14:textId="77777777" w:rsidR="00186742" w:rsidRPr="00E73923" w:rsidRDefault="00186742" w:rsidP="00186742">
                  <w:pPr>
                    <w:jc w:val="center"/>
                    <w:rPr>
                      <w:color w:val="000000"/>
                      <w:sz w:val="12"/>
                      <w:szCs w:val="12"/>
                    </w:rPr>
                  </w:pPr>
                  <w:r w:rsidRPr="00356830">
                    <w:rPr>
                      <w:color w:val="000000"/>
                      <w:sz w:val="12"/>
                      <w:szCs w:val="12"/>
                    </w:rPr>
                    <w:t xml:space="preserve">           97,73 </w:t>
                  </w:r>
                </w:p>
              </w:tc>
              <w:tc>
                <w:tcPr>
                  <w:tcW w:w="112" w:type="pct"/>
                  <w:tcBorders>
                    <w:top w:val="nil"/>
                    <w:left w:val="nil"/>
                    <w:bottom w:val="single" w:sz="4" w:space="0" w:color="auto"/>
                    <w:right w:val="single" w:sz="4" w:space="0" w:color="auto"/>
                  </w:tcBorders>
                  <w:shd w:val="clear" w:color="000000" w:fill="D5DCE4"/>
                  <w:vAlign w:val="bottom"/>
                  <w:hideMark/>
                </w:tcPr>
                <w:p w14:paraId="104DF8EA" w14:textId="77777777" w:rsidR="00186742" w:rsidRPr="00E73923" w:rsidRDefault="00186742" w:rsidP="00186742">
                  <w:pPr>
                    <w:jc w:val="center"/>
                    <w:rPr>
                      <w:color w:val="000000"/>
                      <w:sz w:val="12"/>
                      <w:szCs w:val="12"/>
                    </w:rPr>
                  </w:pPr>
                  <w:r w:rsidRPr="00356830">
                    <w:rPr>
                      <w:color w:val="000000"/>
                      <w:sz w:val="12"/>
                      <w:szCs w:val="12"/>
                    </w:rPr>
                    <w:t>38</w:t>
                  </w:r>
                </w:p>
              </w:tc>
              <w:tc>
                <w:tcPr>
                  <w:tcW w:w="110" w:type="pct"/>
                  <w:tcBorders>
                    <w:top w:val="nil"/>
                    <w:left w:val="nil"/>
                    <w:bottom w:val="single" w:sz="4" w:space="0" w:color="auto"/>
                    <w:right w:val="single" w:sz="4" w:space="0" w:color="auto"/>
                  </w:tcBorders>
                  <w:shd w:val="clear" w:color="000000" w:fill="D5DCE4"/>
                  <w:vAlign w:val="bottom"/>
                  <w:hideMark/>
                </w:tcPr>
                <w:p w14:paraId="1A52D272" w14:textId="77777777" w:rsidR="00186742" w:rsidRPr="00E73923" w:rsidRDefault="00186742" w:rsidP="00186742">
                  <w:pPr>
                    <w:jc w:val="center"/>
                    <w:rPr>
                      <w:color w:val="000000"/>
                      <w:sz w:val="12"/>
                      <w:szCs w:val="12"/>
                    </w:rPr>
                  </w:pPr>
                  <w:r w:rsidRPr="00356830">
                    <w:rPr>
                      <w:color w:val="000000"/>
                      <w:sz w:val="12"/>
                      <w:szCs w:val="12"/>
                    </w:rPr>
                    <w:t>5</w:t>
                  </w:r>
                </w:p>
              </w:tc>
              <w:tc>
                <w:tcPr>
                  <w:tcW w:w="108" w:type="pct"/>
                  <w:tcBorders>
                    <w:top w:val="nil"/>
                    <w:left w:val="nil"/>
                    <w:bottom w:val="single" w:sz="4" w:space="0" w:color="auto"/>
                    <w:right w:val="single" w:sz="4" w:space="0" w:color="auto"/>
                  </w:tcBorders>
                  <w:shd w:val="clear" w:color="000000" w:fill="D5DCE4"/>
                  <w:vAlign w:val="bottom"/>
                  <w:hideMark/>
                </w:tcPr>
                <w:p w14:paraId="7660240C"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6153C8E2" w14:textId="77777777" w:rsidR="00186742" w:rsidRPr="00E73923" w:rsidRDefault="00186742" w:rsidP="00186742">
                  <w:pPr>
                    <w:jc w:val="center"/>
                    <w:rPr>
                      <w:color w:val="000000"/>
                      <w:sz w:val="12"/>
                      <w:szCs w:val="12"/>
                    </w:rPr>
                  </w:pPr>
                  <w:r w:rsidRPr="00356830">
                    <w:rPr>
                      <w:color w:val="000000"/>
                      <w:sz w:val="12"/>
                      <w:szCs w:val="12"/>
                    </w:rPr>
                    <w:t>0</w:t>
                  </w:r>
                </w:p>
              </w:tc>
              <w:tc>
                <w:tcPr>
                  <w:tcW w:w="112" w:type="pct"/>
                  <w:tcBorders>
                    <w:top w:val="nil"/>
                    <w:left w:val="nil"/>
                    <w:bottom w:val="single" w:sz="4" w:space="0" w:color="auto"/>
                    <w:right w:val="single" w:sz="4" w:space="0" w:color="auto"/>
                  </w:tcBorders>
                  <w:shd w:val="clear" w:color="000000" w:fill="D5DCE4"/>
                  <w:vAlign w:val="bottom"/>
                  <w:hideMark/>
                </w:tcPr>
                <w:p w14:paraId="664E6EED" w14:textId="77777777" w:rsidR="00186742" w:rsidRPr="00E73923" w:rsidRDefault="00186742" w:rsidP="00186742">
                  <w:pPr>
                    <w:jc w:val="center"/>
                    <w:rPr>
                      <w:color w:val="000000"/>
                      <w:sz w:val="12"/>
                      <w:szCs w:val="12"/>
                    </w:rPr>
                  </w:pPr>
                  <w:r w:rsidRPr="00356830">
                    <w:rPr>
                      <w:color w:val="000000"/>
                      <w:sz w:val="12"/>
                      <w:szCs w:val="12"/>
                    </w:rPr>
                    <w:t>0</w:t>
                  </w:r>
                </w:p>
              </w:tc>
              <w:tc>
                <w:tcPr>
                  <w:tcW w:w="112" w:type="pct"/>
                  <w:tcBorders>
                    <w:top w:val="nil"/>
                    <w:left w:val="nil"/>
                    <w:bottom w:val="single" w:sz="4" w:space="0" w:color="auto"/>
                    <w:right w:val="single" w:sz="4" w:space="0" w:color="auto"/>
                  </w:tcBorders>
                  <w:shd w:val="clear" w:color="000000" w:fill="D5DCE4"/>
                  <w:vAlign w:val="bottom"/>
                  <w:hideMark/>
                </w:tcPr>
                <w:p w14:paraId="6A02585B" w14:textId="77777777" w:rsidR="00186742" w:rsidRPr="00E73923" w:rsidRDefault="00186742" w:rsidP="00186742">
                  <w:pPr>
                    <w:jc w:val="center"/>
                    <w:rPr>
                      <w:color w:val="000000"/>
                      <w:sz w:val="12"/>
                      <w:szCs w:val="12"/>
                    </w:rPr>
                  </w:pPr>
                  <w:r w:rsidRPr="00356830">
                    <w:rPr>
                      <w:color w:val="000000"/>
                      <w:sz w:val="12"/>
                      <w:szCs w:val="12"/>
                    </w:rPr>
                    <w:t>0</w:t>
                  </w:r>
                </w:p>
              </w:tc>
              <w:tc>
                <w:tcPr>
                  <w:tcW w:w="112" w:type="pct"/>
                  <w:tcBorders>
                    <w:top w:val="nil"/>
                    <w:left w:val="nil"/>
                    <w:bottom w:val="single" w:sz="4" w:space="0" w:color="auto"/>
                    <w:right w:val="single" w:sz="4" w:space="0" w:color="auto"/>
                  </w:tcBorders>
                  <w:shd w:val="clear" w:color="000000" w:fill="D5DCE4"/>
                  <w:vAlign w:val="bottom"/>
                  <w:hideMark/>
                </w:tcPr>
                <w:p w14:paraId="7704883A" w14:textId="77777777" w:rsidR="00186742" w:rsidRPr="00E73923" w:rsidRDefault="00186742" w:rsidP="00186742">
                  <w:pPr>
                    <w:jc w:val="center"/>
                    <w:rPr>
                      <w:color w:val="000000"/>
                      <w:sz w:val="12"/>
                      <w:szCs w:val="12"/>
                    </w:rPr>
                  </w:pPr>
                  <w:r w:rsidRPr="00356830">
                    <w:rPr>
                      <w:color w:val="000000"/>
                      <w:sz w:val="12"/>
                      <w:szCs w:val="12"/>
                    </w:rPr>
                    <w:t>0</w:t>
                  </w:r>
                </w:p>
              </w:tc>
              <w:tc>
                <w:tcPr>
                  <w:tcW w:w="107" w:type="pct"/>
                  <w:tcBorders>
                    <w:top w:val="nil"/>
                    <w:left w:val="nil"/>
                    <w:bottom w:val="single" w:sz="4" w:space="0" w:color="auto"/>
                    <w:right w:val="single" w:sz="4" w:space="0" w:color="auto"/>
                  </w:tcBorders>
                  <w:shd w:val="clear" w:color="000000" w:fill="D5DCE4"/>
                  <w:vAlign w:val="bottom"/>
                  <w:hideMark/>
                </w:tcPr>
                <w:p w14:paraId="03EB0BDD" w14:textId="77777777" w:rsidR="00186742" w:rsidRPr="00E73923" w:rsidRDefault="00186742" w:rsidP="00186742">
                  <w:pPr>
                    <w:jc w:val="center"/>
                    <w:rPr>
                      <w:color w:val="000000"/>
                      <w:sz w:val="12"/>
                      <w:szCs w:val="12"/>
                    </w:rPr>
                  </w:pPr>
                  <w:r w:rsidRPr="00356830">
                    <w:rPr>
                      <w:color w:val="000000"/>
                      <w:sz w:val="12"/>
                      <w:szCs w:val="12"/>
                    </w:rPr>
                    <w:t>0</w:t>
                  </w:r>
                </w:p>
              </w:tc>
              <w:tc>
                <w:tcPr>
                  <w:tcW w:w="103" w:type="pct"/>
                  <w:tcBorders>
                    <w:top w:val="nil"/>
                    <w:left w:val="nil"/>
                    <w:bottom w:val="single" w:sz="4" w:space="0" w:color="auto"/>
                    <w:right w:val="single" w:sz="4" w:space="0" w:color="auto"/>
                  </w:tcBorders>
                  <w:shd w:val="clear" w:color="000000" w:fill="D5DCE4"/>
                  <w:vAlign w:val="bottom"/>
                  <w:hideMark/>
                </w:tcPr>
                <w:p w14:paraId="6B32DB40"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19120869" w14:textId="77777777" w:rsidR="00186742" w:rsidRPr="00E73923" w:rsidRDefault="00186742" w:rsidP="00186742">
                  <w:pPr>
                    <w:jc w:val="center"/>
                    <w:rPr>
                      <w:color w:val="000000"/>
                      <w:sz w:val="12"/>
                      <w:szCs w:val="12"/>
                    </w:rPr>
                  </w:pPr>
                  <w:r w:rsidRPr="00356830">
                    <w:rPr>
                      <w:color w:val="000000"/>
                      <w:sz w:val="12"/>
                      <w:szCs w:val="12"/>
                    </w:rPr>
                    <w:t>1</w:t>
                  </w:r>
                </w:p>
              </w:tc>
              <w:tc>
                <w:tcPr>
                  <w:tcW w:w="110" w:type="pct"/>
                  <w:tcBorders>
                    <w:top w:val="nil"/>
                    <w:left w:val="nil"/>
                    <w:bottom w:val="single" w:sz="4" w:space="0" w:color="auto"/>
                    <w:right w:val="single" w:sz="4" w:space="0" w:color="auto"/>
                  </w:tcBorders>
                  <w:shd w:val="clear" w:color="000000" w:fill="D5DCE4"/>
                  <w:vAlign w:val="bottom"/>
                  <w:hideMark/>
                </w:tcPr>
                <w:p w14:paraId="63D955D2" w14:textId="77777777" w:rsidR="00186742" w:rsidRPr="00E73923" w:rsidRDefault="00186742" w:rsidP="00186742">
                  <w:pPr>
                    <w:jc w:val="center"/>
                    <w:rPr>
                      <w:color w:val="000000"/>
                      <w:sz w:val="12"/>
                      <w:szCs w:val="12"/>
                    </w:rPr>
                  </w:pPr>
                  <w:r w:rsidRPr="00356830">
                    <w:rPr>
                      <w:color w:val="000000"/>
                      <w:sz w:val="12"/>
                      <w:szCs w:val="12"/>
                    </w:rPr>
                    <w:t>0</w:t>
                  </w:r>
                </w:p>
              </w:tc>
              <w:tc>
                <w:tcPr>
                  <w:tcW w:w="93" w:type="pct"/>
                  <w:tcBorders>
                    <w:top w:val="nil"/>
                    <w:left w:val="nil"/>
                    <w:bottom w:val="single" w:sz="4" w:space="0" w:color="auto"/>
                    <w:right w:val="single" w:sz="4" w:space="0" w:color="auto"/>
                  </w:tcBorders>
                  <w:shd w:val="clear" w:color="000000" w:fill="D5DCE4"/>
                  <w:vAlign w:val="bottom"/>
                  <w:hideMark/>
                </w:tcPr>
                <w:p w14:paraId="23BE438A" w14:textId="77777777" w:rsidR="00186742" w:rsidRPr="00E73923" w:rsidRDefault="00186742" w:rsidP="00186742">
                  <w:pPr>
                    <w:jc w:val="center"/>
                    <w:rPr>
                      <w:color w:val="000000"/>
                      <w:sz w:val="12"/>
                      <w:szCs w:val="12"/>
                    </w:rPr>
                  </w:pPr>
                  <w:r w:rsidRPr="00356830">
                    <w:rPr>
                      <w:color w:val="000000"/>
                      <w:sz w:val="12"/>
                      <w:szCs w:val="12"/>
                    </w:rPr>
                    <w:t>0</w:t>
                  </w:r>
                </w:p>
              </w:tc>
              <w:tc>
                <w:tcPr>
                  <w:tcW w:w="91" w:type="pct"/>
                  <w:tcBorders>
                    <w:top w:val="nil"/>
                    <w:left w:val="nil"/>
                    <w:bottom w:val="single" w:sz="4" w:space="0" w:color="auto"/>
                    <w:right w:val="single" w:sz="4" w:space="0" w:color="auto"/>
                  </w:tcBorders>
                  <w:shd w:val="clear" w:color="000000" w:fill="D5DCE4"/>
                  <w:vAlign w:val="bottom"/>
                  <w:hideMark/>
                </w:tcPr>
                <w:p w14:paraId="5531CE56"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3B1F4541" w14:textId="77777777" w:rsidTr="00186742">
              <w:trPr>
                <w:trHeight w:val="407"/>
              </w:trPr>
              <w:tc>
                <w:tcPr>
                  <w:tcW w:w="208" w:type="pct"/>
                  <w:tcBorders>
                    <w:top w:val="nil"/>
                    <w:left w:val="single" w:sz="4" w:space="0" w:color="auto"/>
                    <w:bottom w:val="single" w:sz="4" w:space="0" w:color="auto"/>
                    <w:right w:val="single" w:sz="4" w:space="0" w:color="auto"/>
                  </w:tcBorders>
                  <w:shd w:val="clear" w:color="auto" w:fill="auto"/>
                  <w:vAlign w:val="center"/>
                </w:tcPr>
                <w:p w14:paraId="23519FA7"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vAlign w:val="center"/>
                </w:tcPr>
                <w:p w14:paraId="0D669187"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vAlign w:val="bottom"/>
                </w:tcPr>
                <w:p w14:paraId="32E9A2F0" w14:textId="77777777" w:rsidR="00186742" w:rsidRPr="00E73923" w:rsidRDefault="00186742" w:rsidP="00186742">
                  <w:pPr>
                    <w:jc w:val="center"/>
                    <w:rPr>
                      <w:color w:val="000000"/>
                      <w:sz w:val="12"/>
                      <w:szCs w:val="12"/>
                    </w:rPr>
                  </w:pPr>
                  <w:r w:rsidRPr="00356830">
                    <w:rPr>
                      <w:color w:val="000000"/>
                      <w:sz w:val="12"/>
                      <w:szCs w:val="12"/>
                    </w:rPr>
                    <w:t>Elektrik (İÖ)</w:t>
                  </w:r>
                </w:p>
              </w:tc>
              <w:tc>
                <w:tcPr>
                  <w:tcW w:w="245" w:type="pct"/>
                  <w:tcBorders>
                    <w:top w:val="nil"/>
                    <w:left w:val="nil"/>
                    <w:bottom w:val="single" w:sz="4" w:space="0" w:color="auto"/>
                    <w:right w:val="single" w:sz="4" w:space="0" w:color="auto"/>
                  </w:tcBorders>
                  <w:vAlign w:val="bottom"/>
                </w:tcPr>
                <w:p w14:paraId="481CA22F" w14:textId="77777777" w:rsidR="00186742" w:rsidRPr="00E73923" w:rsidRDefault="00186742" w:rsidP="00186742">
                  <w:pPr>
                    <w:jc w:val="center"/>
                    <w:rPr>
                      <w:color w:val="000000"/>
                      <w:sz w:val="12"/>
                      <w:szCs w:val="12"/>
                    </w:rPr>
                  </w:pPr>
                  <w:r w:rsidRPr="00356830">
                    <w:rPr>
                      <w:color w:val="000000"/>
                      <w:sz w:val="12"/>
                      <w:szCs w:val="12"/>
                    </w:rPr>
                    <w:t>EKY2024</w:t>
                  </w:r>
                </w:p>
              </w:tc>
              <w:tc>
                <w:tcPr>
                  <w:tcW w:w="502" w:type="pct"/>
                  <w:tcBorders>
                    <w:top w:val="nil"/>
                    <w:left w:val="nil"/>
                    <w:bottom w:val="single" w:sz="4" w:space="0" w:color="auto"/>
                    <w:right w:val="single" w:sz="4" w:space="0" w:color="auto"/>
                  </w:tcBorders>
                  <w:vAlign w:val="bottom"/>
                </w:tcPr>
                <w:p w14:paraId="0D86CC7B" w14:textId="77777777" w:rsidR="00186742" w:rsidRPr="00E73923" w:rsidRDefault="00186742" w:rsidP="00186742">
                  <w:pPr>
                    <w:jc w:val="center"/>
                    <w:rPr>
                      <w:color w:val="000000"/>
                      <w:sz w:val="12"/>
                      <w:szCs w:val="12"/>
                    </w:rPr>
                  </w:pPr>
                  <w:r w:rsidRPr="00356830">
                    <w:rPr>
                      <w:color w:val="000000"/>
                      <w:sz w:val="12"/>
                      <w:szCs w:val="12"/>
                    </w:rPr>
                    <w:t>Elektrik Makinelerinin Kontrolü</w:t>
                  </w:r>
                </w:p>
              </w:tc>
              <w:tc>
                <w:tcPr>
                  <w:tcW w:w="429" w:type="pct"/>
                  <w:tcBorders>
                    <w:top w:val="nil"/>
                    <w:left w:val="nil"/>
                    <w:bottom w:val="single" w:sz="4" w:space="0" w:color="auto"/>
                    <w:right w:val="single" w:sz="4" w:space="0" w:color="auto"/>
                  </w:tcBorders>
                  <w:vAlign w:val="bottom"/>
                </w:tcPr>
                <w:p w14:paraId="075F3147" w14:textId="77777777" w:rsidR="00186742" w:rsidRPr="00E73923" w:rsidRDefault="00186742" w:rsidP="00186742">
                  <w:pPr>
                    <w:jc w:val="center"/>
                    <w:rPr>
                      <w:color w:val="000000"/>
                      <w:sz w:val="12"/>
                      <w:szCs w:val="12"/>
                    </w:rPr>
                  </w:pPr>
                  <w:r w:rsidRPr="00356830">
                    <w:rPr>
                      <w:color w:val="000000"/>
                      <w:sz w:val="12"/>
                      <w:szCs w:val="12"/>
                    </w:rPr>
                    <w:t>Dr. Öğr. Üyesi KÜBRA NUR AKPINAR</w:t>
                  </w:r>
                </w:p>
              </w:tc>
              <w:tc>
                <w:tcPr>
                  <w:tcW w:w="245" w:type="pct"/>
                  <w:tcBorders>
                    <w:top w:val="nil"/>
                    <w:left w:val="nil"/>
                    <w:bottom w:val="single" w:sz="4" w:space="0" w:color="auto"/>
                    <w:right w:val="single" w:sz="4" w:space="0" w:color="auto"/>
                  </w:tcBorders>
                  <w:vAlign w:val="bottom"/>
                </w:tcPr>
                <w:p w14:paraId="69F212CF" w14:textId="77777777" w:rsidR="00186742" w:rsidRPr="00E73923" w:rsidRDefault="00186742" w:rsidP="00186742">
                  <w:pPr>
                    <w:jc w:val="center"/>
                    <w:rPr>
                      <w:color w:val="000000"/>
                      <w:sz w:val="12"/>
                      <w:szCs w:val="12"/>
                    </w:rPr>
                  </w:pPr>
                  <w:r w:rsidRPr="00356830">
                    <w:rPr>
                      <w:color w:val="000000"/>
                      <w:sz w:val="12"/>
                      <w:szCs w:val="12"/>
                    </w:rPr>
                    <w:t>MG 5301</w:t>
                  </w:r>
                </w:p>
              </w:tc>
              <w:tc>
                <w:tcPr>
                  <w:tcW w:w="245" w:type="pct"/>
                  <w:tcBorders>
                    <w:top w:val="nil"/>
                    <w:left w:val="nil"/>
                    <w:bottom w:val="single" w:sz="4" w:space="0" w:color="auto"/>
                    <w:right w:val="single" w:sz="4" w:space="0" w:color="auto"/>
                  </w:tcBorders>
                  <w:vAlign w:val="bottom"/>
                </w:tcPr>
                <w:p w14:paraId="06C87AE0" w14:textId="77777777" w:rsidR="00186742" w:rsidRPr="00E73923" w:rsidRDefault="00186742" w:rsidP="00186742">
                  <w:pPr>
                    <w:jc w:val="center"/>
                    <w:rPr>
                      <w:color w:val="000000"/>
                      <w:sz w:val="12"/>
                      <w:szCs w:val="12"/>
                    </w:rPr>
                  </w:pPr>
                  <w:r w:rsidRPr="00356830">
                    <w:rPr>
                      <w:color w:val="000000"/>
                      <w:sz w:val="12"/>
                      <w:szCs w:val="12"/>
                    </w:rPr>
                    <w:t>90</w:t>
                  </w:r>
                </w:p>
              </w:tc>
              <w:tc>
                <w:tcPr>
                  <w:tcW w:w="245" w:type="pct"/>
                  <w:tcBorders>
                    <w:top w:val="nil"/>
                    <w:left w:val="nil"/>
                    <w:bottom w:val="single" w:sz="4" w:space="0" w:color="auto"/>
                    <w:right w:val="single" w:sz="4" w:space="0" w:color="auto"/>
                  </w:tcBorders>
                  <w:vAlign w:val="bottom"/>
                </w:tcPr>
                <w:p w14:paraId="541E9786" w14:textId="77777777" w:rsidR="00186742" w:rsidRPr="00E73923" w:rsidRDefault="00186742" w:rsidP="00186742">
                  <w:pPr>
                    <w:jc w:val="center"/>
                    <w:rPr>
                      <w:color w:val="000000"/>
                      <w:sz w:val="12"/>
                      <w:szCs w:val="12"/>
                    </w:rPr>
                  </w:pPr>
                  <w:r w:rsidRPr="00356830">
                    <w:rPr>
                      <w:color w:val="000000"/>
                      <w:sz w:val="12"/>
                      <w:szCs w:val="12"/>
                    </w:rPr>
                    <w:t>47,78</w:t>
                  </w:r>
                </w:p>
              </w:tc>
              <w:tc>
                <w:tcPr>
                  <w:tcW w:w="245" w:type="pct"/>
                  <w:tcBorders>
                    <w:top w:val="nil"/>
                    <w:left w:val="nil"/>
                    <w:bottom w:val="single" w:sz="4" w:space="0" w:color="auto"/>
                    <w:right w:val="single" w:sz="4" w:space="0" w:color="auto"/>
                  </w:tcBorders>
                  <w:vAlign w:val="bottom"/>
                </w:tcPr>
                <w:p w14:paraId="34A7D9B4" w14:textId="77777777" w:rsidR="00186742" w:rsidRPr="00E73923" w:rsidRDefault="00186742" w:rsidP="00186742">
                  <w:pPr>
                    <w:jc w:val="center"/>
                    <w:rPr>
                      <w:color w:val="000000"/>
                      <w:sz w:val="12"/>
                      <w:szCs w:val="12"/>
                    </w:rPr>
                  </w:pPr>
                  <w:r w:rsidRPr="00356830">
                    <w:rPr>
                      <w:color w:val="000000"/>
                      <w:sz w:val="12"/>
                      <w:szCs w:val="12"/>
                    </w:rPr>
                    <w:t>43</w:t>
                  </w:r>
                </w:p>
              </w:tc>
              <w:tc>
                <w:tcPr>
                  <w:tcW w:w="245" w:type="pct"/>
                  <w:tcBorders>
                    <w:top w:val="nil"/>
                    <w:left w:val="nil"/>
                    <w:bottom w:val="single" w:sz="4" w:space="0" w:color="auto"/>
                    <w:right w:val="single" w:sz="4" w:space="0" w:color="auto"/>
                  </w:tcBorders>
                  <w:vAlign w:val="bottom"/>
                </w:tcPr>
                <w:p w14:paraId="2657A90E" w14:textId="77777777" w:rsidR="00186742" w:rsidRPr="00E73923" w:rsidRDefault="00186742" w:rsidP="00186742">
                  <w:pPr>
                    <w:jc w:val="center"/>
                    <w:rPr>
                      <w:color w:val="000000"/>
                      <w:sz w:val="12"/>
                      <w:szCs w:val="12"/>
                    </w:rPr>
                  </w:pPr>
                  <w:r w:rsidRPr="00356830">
                    <w:rPr>
                      <w:color w:val="000000"/>
                      <w:sz w:val="12"/>
                      <w:szCs w:val="12"/>
                    </w:rPr>
                    <w:t>40</w:t>
                  </w:r>
                </w:p>
              </w:tc>
              <w:tc>
                <w:tcPr>
                  <w:tcW w:w="245" w:type="pct"/>
                  <w:tcBorders>
                    <w:top w:val="nil"/>
                    <w:left w:val="nil"/>
                    <w:bottom w:val="single" w:sz="4" w:space="0" w:color="auto"/>
                    <w:right w:val="single" w:sz="4" w:space="0" w:color="auto"/>
                  </w:tcBorders>
                  <w:vAlign w:val="bottom"/>
                </w:tcPr>
                <w:p w14:paraId="0BFD4FB0" w14:textId="77777777" w:rsidR="00186742" w:rsidRPr="00E73923" w:rsidRDefault="00186742" w:rsidP="00186742">
                  <w:pPr>
                    <w:jc w:val="center"/>
                    <w:rPr>
                      <w:color w:val="000000"/>
                      <w:sz w:val="12"/>
                      <w:szCs w:val="12"/>
                    </w:rPr>
                  </w:pPr>
                  <w:r w:rsidRPr="00356830">
                    <w:rPr>
                      <w:color w:val="000000"/>
                      <w:sz w:val="12"/>
                      <w:szCs w:val="12"/>
                    </w:rPr>
                    <w:t>3</w:t>
                  </w:r>
                </w:p>
              </w:tc>
              <w:tc>
                <w:tcPr>
                  <w:tcW w:w="245" w:type="pct"/>
                  <w:tcBorders>
                    <w:top w:val="nil"/>
                    <w:left w:val="nil"/>
                    <w:bottom w:val="single" w:sz="4" w:space="0" w:color="auto"/>
                    <w:right w:val="single" w:sz="4" w:space="0" w:color="auto"/>
                  </w:tcBorders>
                  <w:vAlign w:val="bottom"/>
                </w:tcPr>
                <w:p w14:paraId="0FE6BF00" w14:textId="77777777" w:rsidR="00186742" w:rsidRPr="00E73923" w:rsidRDefault="00186742" w:rsidP="00186742">
                  <w:pPr>
                    <w:jc w:val="center"/>
                    <w:rPr>
                      <w:color w:val="000000"/>
                      <w:sz w:val="12"/>
                      <w:szCs w:val="12"/>
                    </w:rPr>
                  </w:pPr>
                  <w:r w:rsidRPr="00356830">
                    <w:rPr>
                      <w:color w:val="000000"/>
                      <w:sz w:val="12"/>
                      <w:szCs w:val="12"/>
                    </w:rPr>
                    <w:t xml:space="preserve">           93,02 </w:t>
                  </w:r>
                </w:p>
              </w:tc>
              <w:tc>
                <w:tcPr>
                  <w:tcW w:w="112" w:type="pct"/>
                  <w:tcBorders>
                    <w:top w:val="nil"/>
                    <w:left w:val="nil"/>
                    <w:bottom w:val="single" w:sz="4" w:space="0" w:color="auto"/>
                    <w:right w:val="single" w:sz="4" w:space="0" w:color="auto"/>
                  </w:tcBorders>
                  <w:vAlign w:val="bottom"/>
                </w:tcPr>
                <w:p w14:paraId="223A0EFC" w14:textId="77777777" w:rsidR="00186742" w:rsidRPr="00E73923" w:rsidRDefault="00186742" w:rsidP="00186742">
                  <w:pPr>
                    <w:jc w:val="center"/>
                    <w:rPr>
                      <w:color w:val="000000"/>
                      <w:sz w:val="12"/>
                      <w:szCs w:val="12"/>
                    </w:rPr>
                  </w:pPr>
                  <w:r w:rsidRPr="00356830">
                    <w:rPr>
                      <w:color w:val="000000"/>
                      <w:sz w:val="12"/>
                      <w:szCs w:val="12"/>
                    </w:rPr>
                    <w:t>2</w:t>
                  </w:r>
                </w:p>
              </w:tc>
              <w:tc>
                <w:tcPr>
                  <w:tcW w:w="110" w:type="pct"/>
                  <w:tcBorders>
                    <w:top w:val="nil"/>
                    <w:left w:val="nil"/>
                    <w:bottom w:val="single" w:sz="4" w:space="0" w:color="auto"/>
                    <w:right w:val="single" w:sz="4" w:space="0" w:color="auto"/>
                  </w:tcBorders>
                  <w:vAlign w:val="bottom"/>
                </w:tcPr>
                <w:p w14:paraId="285DA4ED" w14:textId="77777777" w:rsidR="00186742" w:rsidRPr="00E73923" w:rsidRDefault="00186742" w:rsidP="00186742">
                  <w:pPr>
                    <w:jc w:val="center"/>
                    <w:rPr>
                      <w:color w:val="000000"/>
                      <w:sz w:val="12"/>
                      <w:szCs w:val="12"/>
                    </w:rPr>
                  </w:pPr>
                  <w:r w:rsidRPr="00356830">
                    <w:rPr>
                      <w:color w:val="000000"/>
                      <w:sz w:val="12"/>
                      <w:szCs w:val="12"/>
                    </w:rPr>
                    <w:t>6</w:t>
                  </w:r>
                </w:p>
              </w:tc>
              <w:tc>
                <w:tcPr>
                  <w:tcW w:w="108" w:type="pct"/>
                  <w:tcBorders>
                    <w:top w:val="nil"/>
                    <w:left w:val="nil"/>
                    <w:bottom w:val="single" w:sz="4" w:space="0" w:color="auto"/>
                    <w:right w:val="single" w:sz="4" w:space="0" w:color="auto"/>
                  </w:tcBorders>
                  <w:vAlign w:val="bottom"/>
                </w:tcPr>
                <w:p w14:paraId="2B8CE799" w14:textId="77777777" w:rsidR="00186742" w:rsidRPr="00E73923" w:rsidRDefault="00186742" w:rsidP="00186742">
                  <w:pPr>
                    <w:jc w:val="center"/>
                    <w:rPr>
                      <w:color w:val="000000"/>
                      <w:sz w:val="12"/>
                      <w:szCs w:val="12"/>
                    </w:rPr>
                  </w:pPr>
                  <w:r w:rsidRPr="00356830">
                    <w:rPr>
                      <w:color w:val="000000"/>
                      <w:sz w:val="12"/>
                      <w:szCs w:val="12"/>
                    </w:rPr>
                    <w:t>5</w:t>
                  </w:r>
                </w:p>
              </w:tc>
              <w:tc>
                <w:tcPr>
                  <w:tcW w:w="110" w:type="pct"/>
                  <w:tcBorders>
                    <w:top w:val="nil"/>
                    <w:left w:val="nil"/>
                    <w:bottom w:val="single" w:sz="4" w:space="0" w:color="auto"/>
                    <w:right w:val="single" w:sz="4" w:space="0" w:color="auto"/>
                  </w:tcBorders>
                  <w:vAlign w:val="bottom"/>
                </w:tcPr>
                <w:p w14:paraId="579DA7B5" w14:textId="77777777" w:rsidR="00186742" w:rsidRPr="00E73923" w:rsidRDefault="00186742" w:rsidP="00186742">
                  <w:pPr>
                    <w:jc w:val="center"/>
                    <w:rPr>
                      <w:color w:val="000000"/>
                      <w:sz w:val="12"/>
                      <w:szCs w:val="12"/>
                    </w:rPr>
                  </w:pPr>
                  <w:r w:rsidRPr="00356830">
                    <w:rPr>
                      <w:color w:val="000000"/>
                      <w:sz w:val="12"/>
                      <w:szCs w:val="12"/>
                    </w:rPr>
                    <w:t>10</w:t>
                  </w:r>
                </w:p>
              </w:tc>
              <w:tc>
                <w:tcPr>
                  <w:tcW w:w="112" w:type="pct"/>
                  <w:tcBorders>
                    <w:top w:val="nil"/>
                    <w:left w:val="nil"/>
                    <w:bottom w:val="single" w:sz="4" w:space="0" w:color="auto"/>
                    <w:right w:val="single" w:sz="4" w:space="0" w:color="auto"/>
                  </w:tcBorders>
                  <w:vAlign w:val="bottom"/>
                </w:tcPr>
                <w:p w14:paraId="56379D66" w14:textId="77777777" w:rsidR="00186742" w:rsidRPr="00E73923" w:rsidRDefault="00186742" w:rsidP="00186742">
                  <w:pPr>
                    <w:jc w:val="center"/>
                    <w:rPr>
                      <w:color w:val="000000"/>
                      <w:sz w:val="12"/>
                      <w:szCs w:val="12"/>
                    </w:rPr>
                  </w:pPr>
                  <w:r w:rsidRPr="00356830">
                    <w:rPr>
                      <w:color w:val="000000"/>
                      <w:sz w:val="12"/>
                      <w:szCs w:val="12"/>
                    </w:rPr>
                    <w:t>7</w:t>
                  </w:r>
                </w:p>
              </w:tc>
              <w:tc>
                <w:tcPr>
                  <w:tcW w:w="112" w:type="pct"/>
                  <w:tcBorders>
                    <w:top w:val="nil"/>
                    <w:left w:val="nil"/>
                    <w:bottom w:val="single" w:sz="4" w:space="0" w:color="auto"/>
                    <w:right w:val="single" w:sz="4" w:space="0" w:color="auto"/>
                  </w:tcBorders>
                  <w:vAlign w:val="bottom"/>
                </w:tcPr>
                <w:p w14:paraId="2E9E394F" w14:textId="77777777" w:rsidR="00186742" w:rsidRPr="00E73923" w:rsidRDefault="00186742" w:rsidP="00186742">
                  <w:pPr>
                    <w:jc w:val="center"/>
                    <w:rPr>
                      <w:color w:val="000000"/>
                      <w:sz w:val="12"/>
                      <w:szCs w:val="12"/>
                    </w:rPr>
                  </w:pPr>
                  <w:r w:rsidRPr="00356830">
                    <w:rPr>
                      <w:color w:val="000000"/>
                      <w:sz w:val="12"/>
                      <w:szCs w:val="12"/>
                    </w:rPr>
                    <w:t>10</w:t>
                  </w:r>
                </w:p>
              </w:tc>
              <w:tc>
                <w:tcPr>
                  <w:tcW w:w="112" w:type="pct"/>
                  <w:tcBorders>
                    <w:top w:val="nil"/>
                    <w:left w:val="nil"/>
                    <w:bottom w:val="single" w:sz="4" w:space="0" w:color="auto"/>
                    <w:right w:val="single" w:sz="4" w:space="0" w:color="auto"/>
                  </w:tcBorders>
                  <w:vAlign w:val="bottom"/>
                </w:tcPr>
                <w:p w14:paraId="07094AB8" w14:textId="77777777" w:rsidR="00186742" w:rsidRPr="00E73923" w:rsidRDefault="00186742" w:rsidP="00186742">
                  <w:pPr>
                    <w:jc w:val="center"/>
                    <w:rPr>
                      <w:color w:val="000000"/>
                      <w:sz w:val="12"/>
                      <w:szCs w:val="12"/>
                    </w:rPr>
                  </w:pPr>
                  <w:r w:rsidRPr="00356830">
                    <w:rPr>
                      <w:color w:val="000000"/>
                      <w:sz w:val="12"/>
                      <w:szCs w:val="12"/>
                    </w:rPr>
                    <w:t>0</w:t>
                  </w:r>
                </w:p>
              </w:tc>
              <w:tc>
                <w:tcPr>
                  <w:tcW w:w="107" w:type="pct"/>
                  <w:tcBorders>
                    <w:top w:val="nil"/>
                    <w:left w:val="nil"/>
                    <w:bottom w:val="single" w:sz="4" w:space="0" w:color="auto"/>
                    <w:right w:val="single" w:sz="4" w:space="0" w:color="auto"/>
                  </w:tcBorders>
                  <w:vAlign w:val="bottom"/>
                </w:tcPr>
                <w:p w14:paraId="0A841F1B" w14:textId="77777777" w:rsidR="00186742" w:rsidRPr="00E73923" w:rsidRDefault="00186742" w:rsidP="00186742">
                  <w:pPr>
                    <w:jc w:val="center"/>
                    <w:rPr>
                      <w:color w:val="000000"/>
                      <w:sz w:val="12"/>
                      <w:szCs w:val="12"/>
                    </w:rPr>
                  </w:pPr>
                  <w:r w:rsidRPr="00356830">
                    <w:rPr>
                      <w:color w:val="000000"/>
                      <w:sz w:val="12"/>
                      <w:szCs w:val="12"/>
                    </w:rPr>
                    <w:t>0</w:t>
                  </w:r>
                </w:p>
              </w:tc>
              <w:tc>
                <w:tcPr>
                  <w:tcW w:w="103" w:type="pct"/>
                  <w:tcBorders>
                    <w:top w:val="nil"/>
                    <w:left w:val="nil"/>
                    <w:bottom w:val="single" w:sz="4" w:space="0" w:color="auto"/>
                    <w:right w:val="single" w:sz="4" w:space="0" w:color="auto"/>
                  </w:tcBorders>
                  <w:vAlign w:val="bottom"/>
                </w:tcPr>
                <w:p w14:paraId="09AA135F"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vAlign w:val="bottom"/>
                </w:tcPr>
                <w:p w14:paraId="5CB5DEB4" w14:textId="77777777" w:rsidR="00186742" w:rsidRPr="00E73923" w:rsidRDefault="00186742" w:rsidP="00186742">
                  <w:pPr>
                    <w:jc w:val="center"/>
                    <w:rPr>
                      <w:color w:val="000000"/>
                      <w:sz w:val="12"/>
                      <w:szCs w:val="12"/>
                    </w:rPr>
                  </w:pPr>
                  <w:r w:rsidRPr="00356830">
                    <w:rPr>
                      <w:color w:val="000000"/>
                      <w:sz w:val="12"/>
                      <w:szCs w:val="12"/>
                    </w:rPr>
                    <w:t>1</w:t>
                  </w:r>
                </w:p>
              </w:tc>
              <w:tc>
                <w:tcPr>
                  <w:tcW w:w="110" w:type="pct"/>
                  <w:tcBorders>
                    <w:top w:val="nil"/>
                    <w:left w:val="nil"/>
                    <w:bottom w:val="single" w:sz="4" w:space="0" w:color="auto"/>
                    <w:right w:val="single" w:sz="4" w:space="0" w:color="auto"/>
                  </w:tcBorders>
                  <w:vAlign w:val="bottom"/>
                </w:tcPr>
                <w:p w14:paraId="482D8C43" w14:textId="77777777" w:rsidR="00186742" w:rsidRPr="00E73923" w:rsidRDefault="00186742" w:rsidP="00186742">
                  <w:pPr>
                    <w:jc w:val="center"/>
                    <w:rPr>
                      <w:color w:val="000000"/>
                      <w:sz w:val="12"/>
                      <w:szCs w:val="12"/>
                    </w:rPr>
                  </w:pPr>
                  <w:r w:rsidRPr="00356830">
                    <w:rPr>
                      <w:color w:val="000000"/>
                      <w:sz w:val="12"/>
                      <w:szCs w:val="12"/>
                    </w:rPr>
                    <w:t>2</w:t>
                  </w:r>
                </w:p>
              </w:tc>
              <w:tc>
                <w:tcPr>
                  <w:tcW w:w="93" w:type="pct"/>
                  <w:tcBorders>
                    <w:top w:val="nil"/>
                    <w:left w:val="nil"/>
                    <w:bottom w:val="single" w:sz="4" w:space="0" w:color="auto"/>
                    <w:right w:val="single" w:sz="4" w:space="0" w:color="auto"/>
                  </w:tcBorders>
                  <w:vAlign w:val="bottom"/>
                </w:tcPr>
                <w:p w14:paraId="166ABD42" w14:textId="77777777" w:rsidR="00186742" w:rsidRPr="00E73923" w:rsidRDefault="00186742" w:rsidP="00186742">
                  <w:pPr>
                    <w:jc w:val="center"/>
                    <w:rPr>
                      <w:color w:val="000000"/>
                      <w:sz w:val="12"/>
                      <w:szCs w:val="12"/>
                    </w:rPr>
                  </w:pPr>
                  <w:r w:rsidRPr="00356830">
                    <w:rPr>
                      <w:color w:val="000000"/>
                      <w:sz w:val="12"/>
                      <w:szCs w:val="12"/>
                    </w:rPr>
                    <w:t>0</w:t>
                  </w:r>
                </w:p>
              </w:tc>
              <w:tc>
                <w:tcPr>
                  <w:tcW w:w="91" w:type="pct"/>
                  <w:tcBorders>
                    <w:top w:val="nil"/>
                    <w:left w:val="nil"/>
                    <w:bottom w:val="single" w:sz="4" w:space="0" w:color="auto"/>
                    <w:right w:val="single" w:sz="4" w:space="0" w:color="auto"/>
                  </w:tcBorders>
                  <w:vAlign w:val="bottom"/>
                </w:tcPr>
                <w:p w14:paraId="17EB5B6E" w14:textId="77777777" w:rsidR="00186742" w:rsidRPr="00E73923" w:rsidRDefault="00186742" w:rsidP="00186742">
                  <w:pPr>
                    <w:jc w:val="center"/>
                    <w:rPr>
                      <w:color w:val="000000"/>
                      <w:sz w:val="12"/>
                      <w:szCs w:val="12"/>
                    </w:rPr>
                  </w:pPr>
                  <w:r w:rsidRPr="00827B6B">
                    <w:rPr>
                      <w:color w:val="000000"/>
                      <w:sz w:val="12"/>
                      <w:szCs w:val="12"/>
                    </w:rPr>
                    <w:t>0</w:t>
                  </w:r>
                </w:p>
              </w:tc>
            </w:tr>
            <w:tr w:rsidR="00186742" w:rsidRPr="00827B6B" w14:paraId="0942FA5B" w14:textId="77777777" w:rsidTr="00186742">
              <w:trPr>
                <w:trHeight w:val="407"/>
              </w:trPr>
              <w:tc>
                <w:tcPr>
                  <w:tcW w:w="208" w:type="pct"/>
                  <w:tcBorders>
                    <w:top w:val="nil"/>
                    <w:left w:val="single" w:sz="4" w:space="0" w:color="auto"/>
                    <w:bottom w:val="single" w:sz="4" w:space="0" w:color="auto"/>
                    <w:right w:val="single" w:sz="4" w:space="0" w:color="auto"/>
                  </w:tcBorders>
                  <w:shd w:val="clear" w:color="000000" w:fill="D5DCE4"/>
                  <w:vAlign w:val="center"/>
                  <w:hideMark/>
                </w:tcPr>
                <w:p w14:paraId="39B0B497" w14:textId="77777777" w:rsidR="00186742" w:rsidRPr="00E73923" w:rsidRDefault="00186742" w:rsidP="00186742">
                  <w:pPr>
                    <w:jc w:val="center"/>
                    <w:rPr>
                      <w:color w:val="000000"/>
                      <w:sz w:val="12"/>
                      <w:szCs w:val="12"/>
                    </w:rPr>
                  </w:pPr>
                  <w:r w:rsidRPr="00E73923">
                    <w:rPr>
                      <w:color w:val="000000"/>
                      <w:sz w:val="12"/>
                      <w:szCs w:val="12"/>
                    </w:rPr>
                    <w:t>2024-2025</w:t>
                  </w:r>
                </w:p>
              </w:tc>
              <w:tc>
                <w:tcPr>
                  <w:tcW w:w="219" w:type="pct"/>
                  <w:tcBorders>
                    <w:top w:val="nil"/>
                    <w:left w:val="nil"/>
                    <w:bottom w:val="single" w:sz="4" w:space="0" w:color="auto"/>
                    <w:right w:val="single" w:sz="4" w:space="0" w:color="auto"/>
                  </w:tcBorders>
                  <w:shd w:val="clear" w:color="000000" w:fill="D5DCE4"/>
                  <w:vAlign w:val="center"/>
                  <w:hideMark/>
                </w:tcPr>
                <w:p w14:paraId="4B0CE6DC" w14:textId="77777777" w:rsidR="00186742" w:rsidRPr="00E73923" w:rsidRDefault="00186742" w:rsidP="00186742">
                  <w:pPr>
                    <w:jc w:val="center"/>
                    <w:rPr>
                      <w:color w:val="000000"/>
                      <w:sz w:val="12"/>
                      <w:szCs w:val="12"/>
                    </w:rPr>
                  </w:pPr>
                  <w:r w:rsidRPr="00E73923">
                    <w:rPr>
                      <w:color w:val="000000"/>
                      <w:sz w:val="12"/>
                      <w:szCs w:val="12"/>
                    </w:rPr>
                    <w:t>Bahar</w:t>
                  </w:r>
                </w:p>
              </w:tc>
              <w:tc>
                <w:tcPr>
                  <w:tcW w:w="292" w:type="pct"/>
                  <w:tcBorders>
                    <w:top w:val="nil"/>
                    <w:left w:val="nil"/>
                    <w:bottom w:val="single" w:sz="4" w:space="0" w:color="auto"/>
                    <w:right w:val="single" w:sz="4" w:space="0" w:color="auto"/>
                  </w:tcBorders>
                  <w:shd w:val="clear" w:color="000000" w:fill="D5DCE4"/>
                  <w:vAlign w:val="bottom"/>
                  <w:hideMark/>
                </w:tcPr>
                <w:p w14:paraId="4901763D" w14:textId="77777777" w:rsidR="00186742" w:rsidRPr="00E73923" w:rsidRDefault="00186742" w:rsidP="00186742">
                  <w:pPr>
                    <w:jc w:val="center"/>
                    <w:rPr>
                      <w:color w:val="000000"/>
                      <w:sz w:val="12"/>
                      <w:szCs w:val="12"/>
                    </w:rPr>
                  </w:pPr>
                  <w:r w:rsidRPr="00356830">
                    <w:rPr>
                      <w:color w:val="000000"/>
                      <w:sz w:val="12"/>
                      <w:szCs w:val="12"/>
                    </w:rPr>
                    <w:t>Elektrik (İÖ)</w:t>
                  </w:r>
                </w:p>
              </w:tc>
              <w:tc>
                <w:tcPr>
                  <w:tcW w:w="245" w:type="pct"/>
                  <w:tcBorders>
                    <w:top w:val="nil"/>
                    <w:left w:val="nil"/>
                    <w:bottom w:val="single" w:sz="4" w:space="0" w:color="auto"/>
                    <w:right w:val="single" w:sz="4" w:space="0" w:color="auto"/>
                  </w:tcBorders>
                  <w:shd w:val="clear" w:color="000000" w:fill="D5DCE4"/>
                  <w:vAlign w:val="bottom"/>
                  <w:hideMark/>
                </w:tcPr>
                <w:p w14:paraId="5821E6B6" w14:textId="77777777" w:rsidR="00186742" w:rsidRPr="00E73923" w:rsidRDefault="00186742" w:rsidP="00186742">
                  <w:pPr>
                    <w:jc w:val="center"/>
                    <w:rPr>
                      <w:color w:val="000000"/>
                      <w:sz w:val="12"/>
                      <w:szCs w:val="12"/>
                    </w:rPr>
                  </w:pPr>
                  <w:r w:rsidRPr="00356830">
                    <w:rPr>
                      <w:color w:val="000000"/>
                      <w:sz w:val="12"/>
                      <w:szCs w:val="12"/>
                    </w:rPr>
                    <w:t>KSS2002</w:t>
                  </w:r>
                </w:p>
              </w:tc>
              <w:tc>
                <w:tcPr>
                  <w:tcW w:w="502" w:type="pct"/>
                  <w:tcBorders>
                    <w:top w:val="nil"/>
                    <w:left w:val="nil"/>
                    <w:bottom w:val="single" w:sz="4" w:space="0" w:color="auto"/>
                    <w:right w:val="single" w:sz="4" w:space="0" w:color="auto"/>
                  </w:tcBorders>
                  <w:shd w:val="clear" w:color="000000" w:fill="D5DCE4"/>
                  <w:vAlign w:val="bottom"/>
                  <w:hideMark/>
                </w:tcPr>
                <w:p w14:paraId="279CCB2E" w14:textId="77777777" w:rsidR="00186742" w:rsidRPr="00E73923" w:rsidRDefault="00186742" w:rsidP="00186742">
                  <w:pPr>
                    <w:jc w:val="center"/>
                    <w:rPr>
                      <w:color w:val="000000"/>
                      <w:sz w:val="12"/>
                      <w:szCs w:val="12"/>
                    </w:rPr>
                  </w:pPr>
                  <w:r w:rsidRPr="00356830">
                    <w:rPr>
                      <w:color w:val="000000"/>
                      <w:sz w:val="12"/>
                      <w:szCs w:val="12"/>
                    </w:rPr>
                    <w:t>Fotoğrafçılık</w:t>
                  </w:r>
                </w:p>
              </w:tc>
              <w:tc>
                <w:tcPr>
                  <w:tcW w:w="429" w:type="pct"/>
                  <w:tcBorders>
                    <w:top w:val="nil"/>
                    <w:left w:val="nil"/>
                    <w:bottom w:val="single" w:sz="4" w:space="0" w:color="auto"/>
                    <w:right w:val="single" w:sz="4" w:space="0" w:color="auto"/>
                  </w:tcBorders>
                  <w:shd w:val="clear" w:color="000000" w:fill="D5DCE4"/>
                  <w:vAlign w:val="bottom"/>
                  <w:hideMark/>
                </w:tcPr>
                <w:p w14:paraId="452B6F3D" w14:textId="77777777" w:rsidR="00186742" w:rsidRPr="00E73923" w:rsidRDefault="00186742" w:rsidP="00186742">
                  <w:pPr>
                    <w:jc w:val="center"/>
                    <w:rPr>
                      <w:color w:val="000000"/>
                      <w:sz w:val="12"/>
                      <w:szCs w:val="12"/>
                    </w:rPr>
                  </w:pPr>
                  <w:r w:rsidRPr="00356830">
                    <w:rPr>
                      <w:color w:val="000000"/>
                      <w:sz w:val="12"/>
                      <w:szCs w:val="12"/>
                    </w:rPr>
                    <w:t>Doç.Dr. YELDA KARATEPE MUMCU</w:t>
                  </w:r>
                </w:p>
              </w:tc>
              <w:tc>
                <w:tcPr>
                  <w:tcW w:w="245" w:type="pct"/>
                  <w:tcBorders>
                    <w:top w:val="nil"/>
                    <w:left w:val="nil"/>
                    <w:bottom w:val="single" w:sz="4" w:space="0" w:color="auto"/>
                    <w:right w:val="single" w:sz="4" w:space="0" w:color="auto"/>
                  </w:tcBorders>
                  <w:shd w:val="clear" w:color="000000" w:fill="D5DCE4"/>
                  <w:vAlign w:val="bottom"/>
                  <w:hideMark/>
                </w:tcPr>
                <w:p w14:paraId="2E575499" w14:textId="77777777" w:rsidR="00186742" w:rsidRPr="00E73923" w:rsidRDefault="00186742" w:rsidP="00186742">
                  <w:pPr>
                    <w:jc w:val="center"/>
                    <w:rPr>
                      <w:color w:val="000000"/>
                      <w:sz w:val="12"/>
                      <w:szCs w:val="12"/>
                    </w:rPr>
                  </w:pPr>
                  <w:r w:rsidRPr="00356830">
                    <w:rPr>
                      <w:color w:val="000000"/>
                      <w:sz w:val="12"/>
                      <w:szCs w:val="12"/>
                    </w:rPr>
                    <w:t>MG 5301</w:t>
                  </w:r>
                </w:p>
              </w:tc>
              <w:tc>
                <w:tcPr>
                  <w:tcW w:w="245" w:type="pct"/>
                  <w:tcBorders>
                    <w:top w:val="nil"/>
                    <w:left w:val="nil"/>
                    <w:bottom w:val="single" w:sz="4" w:space="0" w:color="auto"/>
                    <w:right w:val="single" w:sz="4" w:space="0" w:color="auto"/>
                  </w:tcBorders>
                  <w:shd w:val="clear" w:color="000000" w:fill="D5DCE4"/>
                  <w:vAlign w:val="bottom"/>
                  <w:hideMark/>
                </w:tcPr>
                <w:p w14:paraId="67553876" w14:textId="77777777" w:rsidR="00186742" w:rsidRPr="00E73923" w:rsidRDefault="00186742" w:rsidP="00186742">
                  <w:pPr>
                    <w:jc w:val="center"/>
                    <w:rPr>
                      <w:color w:val="000000"/>
                      <w:sz w:val="12"/>
                      <w:szCs w:val="12"/>
                    </w:rPr>
                  </w:pPr>
                  <w:r w:rsidRPr="00356830">
                    <w:rPr>
                      <w:color w:val="000000"/>
                      <w:sz w:val="12"/>
                      <w:szCs w:val="12"/>
                    </w:rPr>
                    <w:t>90</w:t>
                  </w:r>
                </w:p>
              </w:tc>
              <w:tc>
                <w:tcPr>
                  <w:tcW w:w="245" w:type="pct"/>
                  <w:tcBorders>
                    <w:top w:val="nil"/>
                    <w:left w:val="nil"/>
                    <w:bottom w:val="single" w:sz="4" w:space="0" w:color="auto"/>
                    <w:right w:val="single" w:sz="4" w:space="0" w:color="auto"/>
                  </w:tcBorders>
                  <w:shd w:val="clear" w:color="000000" w:fill="D5DCE4"/>
                  <w:vAlign w:val="bottom"/>
                  <w:hideMark/>
                </w:tcPr>
                <w:p w14:paraId="4B6400A0" w14:textId="77777777" w:rsidR="00186742" w:rsidRPr="00E73923" w:rsidRDefault="00186742" w:rsidP="00186742">
                  <w:pPr>
                    <w:jc w:val="center"/>
                    <w:rPr>
                      <w:color w:val="000000"/>
                      <w:sz w:val="12"/>
                      <w:szCs w:val="12"/>
                    </w:rPr>
                  </w:pPr>
                  <w:r w:rsidRPr="00356830">
                    <w:rPr>
                      <w:color w:val="000000"/>
                      <w:sz w:val="12"/>
                      <w:szCs w:val="12"/>
                    </w:rPr>
                    <w:t>46,67</w:t>
                  </w:r>
                </w:p>
              </w:tc>
              <w:tc>
                <w:tcPr>
                  <w:tcW w:w="245" w:type="pct"/>
                  <w:tcBorders>
                    <w:top w:val="nil"/>
                    <w:left w:val="nil"/>
                    <w:bottom w:val="single" w:sz="4" w:space="0" w:color="auto"/>
                    <w:right w:val="single" w:sz="4" w:space="0" w:color="auto"/>
                  </w:tcBorders>
                  <w:shd w:val="clear" w:color="000000" w:fill="D5DCE4"/>
                  <w:vAlign w:val="bottom"/>
                  <w:hideMark/>
                </w:tcPr>
                <w:p w14:paraId="5678DA55" w14:textId="77777777" w:rsidR="00186742" w:rsidRPr="00E73923" w:rsidRDefault="00186742" w:rsidP="00186742">
                  <w:pPr>
                    <w:jc w:val="center"/>
                    <w:rPr>
                      <w:color w:val="000000"/>
                      <w:sz w:val="12"/>
                      <w:szCs w:val="12"/>
                    </w:rPr>
                  </w:pPr>
                  <w:r w:rsidRPr="00356830">
                    <w:rPr>
                      <w:color w:val="000000"/>
                      <w:sz w:val="12"/>
                      <w:szCs w:val="12"/>
                    </w:rPr>
                    <w:t>42</w:t>
                  </w:r>
                </w:p>
              </w:tc>
              <w:tc>
                <w:tcPr>
                  <w:tcW w:w="245" w:type="pct"/>
                  <w:tcBorders>
                    <w:top w:val="nil"/>
                    <w:left w:val="nil"/>
                    <w:bottom w:val="single" w:sz="4" w:space="0" w:color="auto"/>
                    <w:right w:val="single" w:sz="4" w:space="0" w:color="auto"/>
                  </w:tcBorders>
                  <w:shd w:val="clear" w:color="000000" w:fill="D5DCE4"/>
                  <w:vAlign w:val="bottom"/>
                  <w:hideMark/>
                </w:tcPr>
                <w:p w14:paraId="755CD168" w14:textId="77777777" w:rsidR="00186742" w:rsidRPr="00E73923" w:rsidRDefault="00186742" w:rsidP="00186742">
                  <w:pPr>
                    <w:jc w:val="center"/>
                    <w:rPr>
                      <w:color w:val="000000"/>
                      <w:sz w:val="12"/>
                      <w:szCs w:val="12"/>
                    </w:rPr>
                  </w:pPr>
                  <w:r w:rsidRPr="00356830">
                    <w:rPr>
                      <w:color w:val="000000"/>
                      <w:sz w:val="12"/>
                      <w:szCs w:val="12"/>
                    </w:rPr>
                    <w:t>41</w:t>
                  </w:r>
                </w:p>
              </w:tc>
              <w:tc>
                <w:tcPr>
                  <w:tcW w:w="245" w:type="pct"/>
                  <w:tcBorders>
                    <w:top w:val="nil"/>
                    <w:left w:val="nil"/>
                    <w:bottom w:val="single" w:sz="4" w:space="0" w:color="auto"/>
                    <w:right w:val="single" w:sz="4" w:space="0" w:color="auto"/>
                  </w:tcBorders>
                  <w:shd w:val="clear" w:color="000000" w:fill="D5DCE4"/>
                  <w:vAlign w:val="bottom"/>
                  <w:hideMark/>
                </w:tcPr>
                <w:p w14:paraId="04DA7D85" w14:textId="77777777" w:rsidR="00186742" w:rsidRPr="00E73923" w:rsidRDefault="00186742" w:rsidP="00186742">
                  <w:pPr>
                    <w:jc w:val="center"/>
                    <w:rPr>
                      <w:color w:val="000000"/>
                      <w:sz w:val="12"/>
                      <w:szCs w:val="12"/>
                    </w:rPr>
                  </w:pPr>
                  <w:r w:rsidRPr="00356830">
                    <w:rPr>
                      <w:color w:val="000000"/>
                      <w:sz w:val="12"/>
                      <w:szCs w:val="12"/>
                    </w:rPr>
                    <w:t>1</w:t>
                  </w:r>
                </w:p>
              </w:tc>
              <w:tc>
                <w:tcPr>
                  <w:tcW w:w="245" w:type="pct"/>
                  <w:tcBorders>
                    <w:top w:val="nil"/>
                    <w:left w:val="nil"/>
                    <w:bottom w:val="single" w:sz="4" w:space="0" w:color="auto"/>
                    <w:right w:val="single" w:sz="4" w:space="0" w:color="auto"/>
                  </w:tcBorders>
                  <w:shd w:val="clear" w:color="000000" w:fill="D5DCE4"/>
                  <w:vAlign w:val="bottom"/>
                  <w:hideMark/>
                </w:tcPr>
                <w:p w14:paraId="4D0DF8CF" w14:textId="77777777" w:rsidR="00186742" w:rsidRPr="00E73923" w:rsidRDefault="00186742" w:rsidP="00186742">
                  <w:pPr>
                    <w:jc w:val="center"/>
                    <w:rPr>
                      <w:color w:val="000000"/>
                      <w:sz w:val="12"/>
                      <w:szCs w:val="12"/>
                    </w:rPr>
                  </w:pPr>
                  <w:r w:rsidRPr="00356830">
                    <w:rPr>
                      <w:color w:val="000000"/>
                      <w:sz w:val="12"/>
                      <w:szCs w:val="12"/>
                    </w:rPr>
                    <w:t xml:space="preserve">           97,62 </w:t>
                  </w:r>
                </w:p>
              </w:tc>
              <w:tc>
                <w:tcPr>
                  <w:tcW w:w="112" w:type="pct"/>
                  <w:tcBorders>
                    <w:top w:val="nil"/>
                    <w:left w:val="nil"/>
                    <w:bottom w:val="single" w:sz="4" w:space="0" w:color="auto"/>
                    <w:right w:val="single" w:sz="4" w:space="0" w:color="auto"/>
                  </w:tcBorders>
                  <w:shd w:val="clear" w:color="000000" w:fill="D5DCE4"/>
                  <w:vAlign w:val="bottom"/>
                  <w:hideMark/>
                </w:tcPr>
                <w:p w14:paraId="2C0EFE75" w14:textId="77777777" w:rsidR="00186742" w:rsidRPr="00E73923" w:rsidRDefault="00186742" w:rsidP="00186742">
                  <w:pPr>
                    <w:jc w:val="center"/>
                    <w:rPr>
                      <w:color w:val="000000"/>
                      <w:sz w:val="12"/>
                      <w:szCs w:val="12"/>
                    </w:rPr>
                  </w:pPr>
                  <w:r w:rsidRPr="00356830">
                    <w:rPr>
                      <w:color w:val="000000"/>
                      <w:sz w:val="12"/>
                      <w:szCs w:val="12"/>
                    </w:rPr>
                    <w:t>10</w:t>
                  </w:r>
                </w:p>
              </w:tc>
              <w:tc>
                <w:tcPr>
                  <w:tcW w:w="110" w:type="pct"/>
                  <w:tcBorders>
                    <w:top w:val="nil"/>
                    <w:left w:val="nil"/>
                    <w:bottom w:val="single" w:sz="4" w:space="0" w:color="auto"/>
                    <w:right w:val="single" w:sz="4" w:space="0" w:color="auto"/>
                  </w:tcBorders>
                  <w:shd w:val="clear" w:color="000000" w:fill="D5DCE4"/>
                  <w:vAlign w:val="bottom"/>
                  <w:hideMark/>
                </w:tcPr>
                <w:p w14:paraId="56449F80" w14:textId="77777777" w:rsidR="00186742" w:rsidRPr="00E73923" w:rsidRDefault="00186742" w:rsidP="00186742">
                  <w:pPr>
                    <w:jc w:val="center"/>
                    <w:rPr>
                      <w:color w:val="000000"/>
                      <w:sz w:val="12"/>
                      <w:szCs w:val="12"/>
                    </w:rPr>
                  </w:pPr>
                  <w:r w:rsidRPr="00356830">
                    <w:rPr>
                      <w:color w:val="000000"/>
                      <w:sz w:val="12"/>
                      <w:szCs w:val="12"/>
                    </w:rPr>
                    <w:t>8</w:t>
                  </w:r>
                </w:p>
              </w:tc>
              <w:tc>
                <w:tcPr>
                  <w:tcW w:w="108" w:type="pct"/>
                  <w:tcBorders>
                    <w:top w:val="nil"/>
                    <w:left w:val="nil"/>
                    <w:bottom w:val="single" w:sz="4" w:space="0" w:color="auto"/>
                    <w:right w:val="single" w:sz="4" w:space="0" w:color="auto"/>
                  </w:tcBorders>
                  <w:shd w:val="clear" w:color="000000" w:fill="D5DCE4"/>
                  <w:vAlign w:val="bottom"/>
                  <w:hideMark/>
                </w:tcPr>
                <w:p w14:paraId="21A7D8E7" w14:textId="77777777" w:rsidR="00186742" w:rsidRPr="00E73923" w:rsidRDefault="00186742" w:rsidP="00186742">
                  <w:pPr>
                    <w:jc w:val="center"/>
                    <w:rPr>
                      <w:color w:val="000000"/>
                      <w:sz w:val="12"/>
                      <w:szCs w:val="12"/>
                    </w:rPr>
                  </w:pPr>
                  <w:r w:rsidRPr="00356830">
                    <w:rPr>
                      <w:color w:val="000000"/>
                      <w:sz w:val="12"/>
                      <w:szCs w:val="12"/>
                    </w:rPr>
                    <w:t>6</w:t>
                  </w:r>
                </w:p>
              </w:tc>
              <w:tc>
                <w:tcPr>
                  <w:tcW w:w="110" w:type="pct"/>
                  <w:tcBorders>
                    <w:top w:val="nil"/>
                    <w:left w:val="nil"/>
                    <w:bottom w:val="single" w:sz="4" w:space="0" w:color="auto"/>
                    <w:right w:val="single" w:sz="4" w:space="0" w:color="auto"/>
                  </w:tcBorders>
                  <w:shd w:val="clear" w:color="000000" w:fill="D5DCE4"/>
                  <w:vAlign w:val="bottom"/>
                  <w:hideMark/>
                </w:tcPr>
                <w:p w14:paraId="3F38E2DF" w14:textId="77777777" w:rsidR="00186742" w:rsidRPr="00E73923" w:rsidRDefault="00186742" w:rsidP="00186742">
                  <w:pPr>
                    <w:jc w:val="center"/>
                    <w:rPr>
                      <w:color w:val="000000"/>
                      <w:sz w:val="12"/>
                      <w:szCs w:val="12"/>
                    </w:rPr>
                  </w:pPr>
                  <w:r w:rsidRPr="00356830">
                    <w:rPr>
                      <w:color w:val="000000"/>
                      <w:sz w:val="12"/>
                      <w:szCs w:val="12"/>
                    </w:rPr>
                    <w:t>7</w:t>
                  </w:r>
                </w:p>
              </w:tc>
              <w:tc>
                <w:tcPr>
                  <w:tcW w:w="112" w:type="pct"/>
                  <w:tcBorders>
                    <w:top w:val="nil"/>
                    <w:left w:val="nil"/>
                    <w:bottom w:val="single" w:sz="4" w:space="0" w:color="auto"/>
                    <w:right w:val="single" w:sz="4" w:space="0" w:color="auto"/>
                  </w:tcBorders>
                  <w:shd w:val="clear" w:color="000000" w:fill="D5DCE4"/>
                  <w:vAlign w:val="bottom"/>
                  <w:hideMark/>
                </w:tcPr>
                <w:p w14:paraId="04644D65" w14:textId="77777777" w:rsidR="00186742" w:rsidRPr="00E73923" w:rsidRDefault="00186742" w:rsidP="00186742">
                  <w:pPr>
                    <w:jc w:val="center"/>
                    <w:rPr>
                      <w:color w:val="000000"/>
                      <w:sz w:val="12"/>
                      <w:szCs w:val="12"/>
                    </w:rPr>
                  </w:pPr>
                  <w:r w:rsidRPr="00356830">
                    <w:rPr>
                      <w:color w:val="000000"/>
                      <w:sz w:val="12"/>
                      <w:szCs w:val="12"/>
                    </w:rPr>
                    <w:t>3</w:t>
                  </w:r>
                </w:p>
              </w:tc>
              <w:tc>
                <w:tcPr>
                  <w:tcW w:w="112" w:type="pct"/>
                  <w:tcBorders>
                    <w:top w:val="nil"/>
                    <w:left w:val="nil"/>
                    <w:bottom w:val="single" w:sz="4" w:space="0" w:color="auto"/>
                    <w:right w:val="single" w:sz="4" w:space="0" w:color="auto"/>
                  </w:tcBorders>
                  <w:shd w:val="clear" w:color="000000" w:fill="D5DCE4"/>
                  <w:vAlign w:val="bottom"/>
                  <w:hideMark/>
                </w:tcPr>
                <w:p w14:paraId="16F9E101" w14:textId="77777777" w:rsidR="00186742" w:rsidRPr="00E73923" w:rsidRDefault="00186742" w:rsidP="00186742">
                  <w:pPr>
                    <w:jc w:val="center"/>
                    <w:rPr>
                      <w:color w:val="000000"/>
                      <w:sz w:val="12"/>
                      <w:szCs w:val="12"/>
                    </w:rPr>
                  </w:pPr>
                  <w:r w:rsidRPr="00356830">
                    <w:rPr>
                      <w:color w:val="000000"/>
                      <w:sz w:val="12"/>
                      <w:szCs w:val="12"/>
                    </w:rPr>
                    <w:t>5</w:t>
                  </w:r>
                </w:p>
              </w:tc>
              <w:tc>
                <w:tcPr>
                  <w:tcW w:w="112" w:type="pct"/>
                  <w:tcBorders>
                    <w:top w:val="nil"/>
                    <w:left w:val="nil"/>
                    <w:bottom w:val="single" w:sz="4" w:space="0" w:color="auto"/>
                    <w:right w:val="single" w:sz="4" w:space="0" w:color="auto"/>
                  </w:tcBorders>
                  <w:shd w:val="clear" w:color="000000" w:fill="D5DCE4"/>
                  <w:vAlign w:val="bottom"/>
                  <w:hideMark/>
                </w:tcPr>
                <w:p w14:paraId="0B399784" w14:textId="77777777" w:rsidR="00186742" w:rsidRPr="00E73923" w:rsidRDefault="00186742" w:rsidP="00186742">
                  <w:pPr>
                    <w:jc w:val="center"/>
                    <w:rPr>
                      <w:color w:val="000000"/>
                      <w:sz w:val="12"/>
                      <w:szCs w:val="12"/>
                    </w:rPr>
                  </w:pPr>
                  <w:r w:rsidRPr="00356830">
                    <w:rPr>
                      <w:color w:val="000000"/>
                      <w:sz w:val="12"/>
                      <w:szCs w:val="12"/>
                    </w:rPr>
                    <w:t>2</w:t>
                  </w:r>
                </w:p>
              </w:tc>
              <w:tc>
                <w:tcPr>
                  <w:tcW w:w="107" w:type="pct"/>
                  <w:tcBorders>
                    <w:top w:val="nil"/>
                    <w:left w:val="nil"/>
                    <w:bottom w:val="single" w:sz="4" w:space="0" w:color="auto"/>
                    <w:right w:val="single" w:sz="4" w:space="0" w:color="auto"/>
                  </w:tcBorders>
                  <w:shd w:val="clear" w:color="000000" w:fill="D5DCE4"/>
                  <w:vAlign w:val="bottom"/>
                  <w:hideMark/>
                </w:tcPr>
                <w:p w14:paraId="3B76669D" w14:textId="77777777" w:rsidR="00186742" w:rsidRPr="00E73923" w:rsidRDefault="00186742" w:rsidP="00186742">
                  <w:pPr>
                    <w:jc w:val="center"/>
                    <w:rPr>
                      <w:color w:val="000000"/>
                      <w:sz w:val="12"/>
                      <w:szCs w:val="12"/>
                    </w:rPr>
                  </w:pPr>
                  <w:r w:rsidRPr="00356830">
                    <w:rPr>
                      <w:color w:val="000000"/>
                      <w:sz w:val="12"/>
                      <w:szCs w:val="12"/>
                    </w:rPr>
                    <w:t>0</w:t>
                  </w:r>
                </w:p>
              </w:tc>
              <w:tc>
                <w:tcPr>
                  <w:tcW w:w="103" w:type="pct"/>
                  <w:tcBorders>
                    <w:top w:val="nil"/>
                    <w:left w:val="nil"/>
                    <w:bottom w:val="single" w:sz="4" w:space="0" w:color="auto"/>
                    <w:right w:val="single" w:sz="4" w:space="0" w:color="auto"/>
                  </w:tcBorders>
                  <w:shd w:val="clear" w:color="000000" w:fill="D5DCE4"/>
                  <w:vAlign w:val="bottom"/>
                  <w:hideMark/>
                </w:tcPr>
                <w:p w14:paraId="484B6FB3"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1108F7A1" w14:textId="77777777" w:rsidR="00186742" w:rsidRPr="00E73923" w:rsidRDefault="00186742" w:rsidP="00186742">
                  <w:pPr>
                    <w:jc w:val="center"/>
                    <w:rPr>
                      <w:color w:val="000000"/>
                      <w:sz w:val="12"/>
                      <w:szCs w:val="12"/>
                    </w:rPr>
                  </w:pPr>
                  <w:r w:rsidRPr="00356830">
                    <w:rPr>
                      <w:color w:val="000000"/>
                      <w:sz w:val="12"/>
                      <w:szCs w:val="12"/>
                    </w:rPr>
                    <w:t>0</w:t>
                  </w:r>
                </w:p>
              </w:tc>
              <w:tc>
                <w:tcPr>
                  <w:tcW w:w="110" w:type="pct"/>
                  <w:tcBorders>
                    <w:top w:val="nil"/>
                    <w:left w:val="nil"/>
                    <w:bottom w:val="single" w:sz="4" w:space="0" w:color="auto"/>
                    <w:right w:val="single" w:sz="4" w:space="0" w:color="auto"/>
                  </w:tcBorders>
                  <w:shd w:val="clear" w:color="000000" w:fill="D5DCE4"/>
                  <w:vAlign w:val="bottom"/>
                  <w:hideMark/>
                </w:tcPr>
                <w:p w14:paraId="2010878C" w14:textId="77777777" w:rsidR="00186742" w:rsidRPr="00E73923" w:rsidRDefault="00186742" w:rsidP="00186742">
                  <w:pPr>
                    <w:jc w:val="center"/>
                    <w:rPr>
                      <w:color w:val="000000"/>
                      <w:sz w:val="12"/>
                      <w:szCs w:val="12"/>
                    </w:rPr>
                  </w:pPr>
                  <w:r w:rsidRPr="00356830">
                    <w:rPr>
                      <w:color w:val="000000"/>
                      <w:sz w:val="12"/>
                      <w:szCs w:val="12"/>
                    </w:rPr>
                    <w:t>1</w:t>
                  </w:r>
                </w:p>
              </w:tc>
              <w:tc>
                <w:tcPr>
                  <w:tcW w:w="93" w:type="pct"/>
                  <w:tcBorders>
                    <w:top w:val="nil"/>
                    <w:left w:val="nil"/>
                    <w:bottom w:val="single" w:sz="4" w:space="0" w:color="auto"/>
                    <w:right w:val="single" w:sz="4" w:space="0" w:color="auto"/>
                  </w:tcBorders>
                  <w:shd w:val="clear" w:color="000000" w:fill="D5DCE4"/>
                  <w:vAlign w:val="bottom"/>
                  <w:hideMark/>
                </w:tcPr>
                <w:p w14:paraId="352CD835" w14:textId="77777777" w:rsidR="00186742" w:rsidRPr="00E73923" w:rsidRDefault="00186742" w:rsidP="00186742">
                  <w:pPr>
                    <w:jc w:val="center"/>
                    <w:rPr>
                      <w:color w:val="000000"/>
                      <w:sz w:val="12"/>
                      <w:szCs w:val="12"/>
                    </w:rPr>
                  </w:pPr>
                  <w:r w:rsidRPr="00356830">
                    <w:rPr>
                      <w:color w:val="000000"/>
                      <w:sz w:val="12"/>
                      <w:szCs w:val="12"/>
                    </w:rPr>
                    <w:t>0</w:t>
                  </w:r>
                </w:p>
              </w:tc>
              <w:tc>
                <w:tcPr>
                  <w:tcW w:w="91" w:type="pct"/>
                  <w:tcBorders>
                    <w:top w:val="nil"/>
                    <w:left w:val="nil"/>
                    <w:bottom w:val="single" w:sz="4" w:space="0" w:color="auto"/>
                    <w:right w:val="single" w:sz="4" w:space="0" w:color="auto"/>
                  </w:tcBorders>
                  <w:shd w:val="clear" w:color="000000" w:fill="D5DCE4"/>
                  <w:vAlign w:val="bottom"/>
                  <w:hideMark/>
                </w:tcPr>
                <w:p w14:paraId="146F34A2" w14:textId="77777777" w:rsidR="00186742" w:rsidRPr="00E73923" w:rsidRDefault="00186742" w:rsidP="00186742">
                  <w:pPr>
                    <w:jc w:val="center"/>
                    <w:rPr>
                      <w:color w:val="000000"/>
                      <w:sz w:val="12"/>
                      <w:szCs w:val="12"/>
                    </w:rPr>
                  </w:pPr>
                  <w:r w:rsidRPr="00827B6B">
                    <w:rPr>
                      <w:color w:val="000000"/>
                      <w:sz w:val="12"/>
                      <w:szCs w:val="12"/>
                    </w:rPr>
                    <w:t>0</w:t>
                  </w:r>
                </w:p>
              </w:tc>
            </w:tr>
          </w:tbl>
          <w:p w14:paraId="698B1DD1" w14:textId="77777777" w:rsidR="00186742" w:rsidRPr="00356830" w:rsidRDefault="00186742" w:rsidP="00186742">
            <w:pPr>
              <w:jc w:val="center"/>
              <w:rPr>
                <w:color w:val="000000"/>
                <w:sz w:val="12"/>
                <w:szCs w:val="12"/>
              </w:rPr>
            </w:pPr>
          </w:p>
          <w:p w14:paraId="1903D3F0" w14:textId="77777777" w:rsidR="00186742" w:rsidRPr="00356830" w:rsidRDefault="00186742" w:rsidP="00186742">
            <w:pPr>
              <w:jc w:val="center"/>
              <w:rPr>
                <w:color w:val="000000"/>
                <w:sz w:val="12"/>
                <w:szCs w:val="12"/>
              </w:rPr>
            </w:pPr>
          </w:p>
          <w:p w14:paraId="42E65F13" w14:textId="77777777" w:rsidR="00186742" w:rsidRPr="00356830" w:rsidRDefault="00186742" w:rsidP="00186742">
            <w:pPr>
              <w:jc w:val="center"/>
              <w:rPr>
                <w:color w:val="000000"/>
                <w:sz w:val="12"/>
                <w:szCs w:val="12"/>
              </w:rPr>
            </w:pPr>
          </w:p>
          <w:p w14:paraId="1ADA4148" w14:textId="77777777" w:rsidR="00186742" w:rsidRPr="00356830" w:rsidRDefault="00186742" w:rsidP="00186742">
            <w:pPr>
              <w:jc w:val="center"/>
              <w:rPr>
                <w:color w:val="000000"/>
                <w:sz w:val="12"/>
                <w:szCs w:val="12"/>
              </w:rPr>
            </w:pPr>
          </w:p>
          <w:p w14:paraId="420737C7" w14:textId="77777777" w:rsidR="00186742" w:rsidRPr="00356830" w:rsidRDefault="00186742" w:rsidP="00186742">
            <w:pPr>
              <w:jc w:val="center"/>
              <w:rPr>
                <w:color w:val="000000"/>
                <w:sz w:val="12"/>
                <w:szCs w:val="12"/>
              </w:rPr>
            </w:pPr>
          </w:p>
          <w:p w14:paraId="29F3B838" w14:textId="77777777" w:rsidR="00186742" w:rsidRPr="00356830" w:rsidRDefault="00186742" w:rsidP="00186742">
            <w:pPr>
              <w:jc w:val="center"/>
              <w:rPr>
                <w:color w:val="000000"/>
                <w:sz w:val="12"/>
                <w:szCs w:val="12"/>
              </w:rPr>
            </w:pPr>
          </w:p>
          <w:p w14:paraId="05EEF78A" w14:textId="77777777" w:rsidR="00186742" w:rsidRDefault="00186742" w:rsidP="00186742">
            <w:pPr>
              <w:jc w:val="center"/>
              <w:rPr>
                <w:rFonts w:ascii="Calibri" w:hAnsi="Calibri" w:cs="Calibri"/>
                <w:b/>
                <w:bCs/>
                <w:sz w:val="22"/>
                <w:szCs w:val="22"/>
              </w:rPr>
            </w:pPr>
          </w:p>
          <w:p w14:paraId="3B9B2FA4" w14:textId="77777777" w:rsidR="00186742" w:rsidRDefault="00186742" w:rsidP="00186742">
            <w:pPr>
              <w:jc w:val="center"/>
              <w:rPr>
                <w:rFonts w:ascii="Calibri" w:hAnsi="Calibri" w:cs="Calibri"/>
                <w:b/>
                <w:bCs/>
                <w:sz w:val="22"/>
                <w:szCs w:val="22"/>
              </w:rPr>
            </w:pPr>
          </w:p>
          <w:p w14:paraId="4B7F7D7F" w14:textId="77777777" w:rsidR="00186742" w:rsidRDefault="00186742" w:rsidP="00186742">
            <w:pPr>
              <w:jc w:val="center"/>
              <w:rPr>
                <w:rFonts w:ascii="Calibri" w:hAnsi="Calibri" w:cs="Calibri"/>
                <w:b/>
                <w:bCs/>
                <w:sz w:val="22"/>
                <w:szCs w:val="22"/>
              </w:rPr>
            </w:pPr>
          </w:p>
          <w:p w14:paraId="74FE3F95" w14:textId="77777777" w:rsidR="00186742" w:rsidRDefault="00186742" w:rsidP="00186742">
            <w:pPr>
              <w:jc w:val="center"/>
              <w:rPr>
                <w:rFonts w:ascii="Calibri" w:hAnsi="Calibri" w:cs="Calibri"/>
                <w:b/>
                <w:bCs/>
                <w:sz w:val="22"/>
                <w:szCs w:val="22"/>
              </w:rPr>
            </w:pPr>
          </w:p>
          <w:p w14:paraId="58DA3E26" w14:textId="77777777" w:rsidR="00186742" w:rsidRDefault="00186742" w:rsidP="00186742">
            <w:pPr>
              <w:jc w:val="center"/>
              <w:rPr>
                <w:rFonts w:ascii="Calibri" w:hAnsi="Calibri" w:cs="Calibri"/>
                <w:b/>
                <w:bCs/>
                <w:sz w:val="22"/>
                <w:szCs w:val="22"/>
              </w:rPr>
            </w:pPr>
          </w:p>
          <w:p w14:paraId="478F1DEF" w14:textId="77777777" w:rsidR="00186742" w:rsidRDefault="00186742" w:rsidP="00186742">
            <w:pPr>
              <w:jc w:val="center"/>
              <w:rPr>
                <w:rFonts w:ascii="Calibri" w:hAnsi="Calibri" w:cs="Calibri"/>
                <w:b/>
                <w:bCs/>
                <w:sz w:val="22"/>
                <w:szCs w:val="22"/>
              </w:rPr>
            </w:pPr>
          </w:p>
          <w:p w14:paraId="587C2367" w14:textId="77777777" w:rsidR="00186742" w:rsidRDefault="00186742" w:rsidP="00186742">
            <w:pPr>
              <w:jc w:val="center"/>
              <w:rPr>
                <w:rFonts w:ascii="Calibri" w:hAnsi="Calibri" w:cs="Calibri"/>
                <w:b/>
                <w:bCs/>
                <w:sz w:val="22"/>
                <w:szCs w:val="22"/>
              </w:rPr>
            </w:pPr>
          </w:p>
          <w:p w14:paraId="2D670E7F" w14:textId="77777777" w:rsidR="00186742" w:rsidRPr="00286CAE" w:rsidRDefault="00186742" w:rsidP="00186742">
            <w:pPr>
              <w:jc w:val="center"/>
              <w:rPr>
                <w:rFonts w:ascii="Calibri" w:hAnsi="Calibri" w:cs="Calibri"/>
                <w:b/>
                <w:bCs/>
                <w:sz w:val="22"/>
                <w:szCs w:val="22"/>
              </w:rPr>
            </w:pPr>
          </w:p>
        </w:tc>
      </w:tr>
    </w:tbl>
    <w:p w14:paraId="5A6511EB" w14:textId="77777777" w:rsidR="00186742" w:rsidRDefault="00186742" w:rsidP="00186742">
      <w:pPr>
        <w:spacing w:after="120"/>
        <w:rPr>
          <w:color w:val="000000"/>
          <w:sz w:val="22"/>
          <w:szCs w:val="22"/>
        </w:rPr>
        <w:sectPr w:rsidR="00186742" w:rsidSect="00186742">
          <w:footnotePr>
            <w:numRestart w:val="eachPage"/>
          </w:footnotePr>
          <w:pgSz w:w="16840" w:h="11907" w:orient="landscape"/>
          <w:pgMar w:top="1411" w:right="1411" w:bottom="1411" w:left="1411" w:header="461" w:footer="706" w:gutter="0"/>
          <w:cols w:space="708"/>
          <w:docGrid w:linePitch="326"/>
        </w:sectPr>
      </w:pPr>
    </w:p>
    <w:p w14:paraId="726D5369" w14:textId="77777777" w:rsidR="00186742" w:rsidRPr="00186742" w:rsidRDefault="00186742" w:rsidP="00AC4CF7">
      <w:pPr>
        <w:pStyle w:val="ListeParagraf"/>
        <w:numPr>
          <w:ilvl w:val="0"/>
          <w:numId w:val="16"/>
        </w:numPr>
        <w:pBdr>
          <w:top w:val="nil"/>
          <w:left w:val="nil"/>
          <w:bottom w:val="nil"/>
          <w:right w:val="nil"/>
          <w:between w:val="nil"/>
        </w:pBdr>
        <w:spacing w:after="120" w:line="240" w:lineRule="auto"/>
        <w:ind w:left="284" w:hanging="284"/>
        <w:contextualSpacing w:val="0"/>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lastRenderedPageBreak/>
        <w:t>Derse atanan öğrenci sayılarının dersin yapıldığı yer ile ilişkisi, (</w:t>
      </w:r>
      <w:r w:rsidRPr="00186742">
        <w:rPr>
          <w:rFonts w:ascii="Times New Roman" w:hAnsi="Times New Roman" w:cs="Times New Roman"/>
          <w:i/>
          <w:iCs/>
          <w:color w:val="000000"/>
          <w:sz w:val="22"/>
          <w:szCs w:val="22"/>
        </w:rPr>
        <w:t>Dersin işlenişi sırasında gerekli olan fiziki ortam, alet ve makinelerin yeterliliği sayısal olarak ifade edilmelidir</w:t>
      </w:r>
      <w:r w:rsidRPr="00186742">
        <w:rPr>
          <w:rFonts w:ascii="Times New Roman" w:hAnsi="Times New Roman" w:cs="Times New Roman"/>
          <w:color w:val="000000"/>
          <w:sz w:val="22"/>
          <w:szCs w:val="22"/>
        </w:rPr>
        <w:t>)</w:t>
      </w:r>
    </w:p>
    <w:p w14:paraId="6725EAB0" w14:textId="77777777" w:rsidR="00186742" w:rsidRPr="00186742" w:rsidRDefault="00186742" w:rsidP="00186742">
      <w:pPr>
        <w:pBdr>
          <w:top w:val="nil"/>
          <w:left w:val="nil"/>
          <w:bottom w:val="nil"/>
          <w:right w:val="nil"/>
          <w:between w:val="nil"/>
        </w:pBdr>
        <w:spacing w:after="120"/>
        <w:jc w:val="center"/>
        <w:rPr>
          <w:rFonts w:ascii="Times New Roman" w:hAnsi="Times New Roman" w:cs="Times New Roman"/>
          <w:sz w:val="22"/>
          <w:szCs w:val="22"/>
        </w:rPr>
      </w:pPr>
      <w:r w:rsidRPr="00186742">
        <w:rPr>
          <w:rStyle w:val="Gl"/>
          <w:rFonts w:ascii="Times New Roman" w:hAnsi="Times New Roman" w:cs="Times New Roman"/>
          <w:sz w:val="22"/>
          <w:szCs w:val="22"/>
        </w:rPr>
        <w:t>Doluluk Oranı (%)</w:t>
      </w:r>
      <w:r w:rsidRPr="00186742">
        <w:rPr>
          <w:rFonts w:ascii="Times New Roman" w:hAnsi="Times New Roman" w:cs="Times New Roman"/>
          <w:sz w:val="22"/>
          <w:szCs w:val="22"/>
        </w:rPr>
        <w:t xml:space="preserve"> = (Öğrenci Sayısı / Sınıf Kapasitesi) × 100 olarak hesaplanmıştır.</w:t>
      </w:r>
    </w:p>
    <w:p w14:paraId="34A95268" w14:textId="77777777" w:rsidR="00186742" w:rsidRPr="00186742" w:rsidRDefault="00186742" w:rsidP="00186742">
      <w:pPr>
        <w:pBdr>
          <w:top w:val="nil"/>
          <w:left w:val="nil"/>
          <w:bottom w:val="nil"/>
          <w:right w:val="nil"/>
          <w:between w:val="nil"/>
        </w:pBdr>
        <w:spacing w:after="120"/>
        <w:rPr>
          <w:rFonts w:ascii="Times New Roman" w:hAnsi="Times New Roman" w:cs="Times New Roman"/>
          <w:sz w:val="22"/>
          <w:szCs w:val="22"/>
        </w:rPr>
      </w:pPr>
      <w:r w:rsidRPr="00186742">
        <w:rPr>
          <w:rFonts w:ascii="Times New Roman" w:hAnsi="Times New Roman" w:cs="Times New Roman"/>
          <w:color w:val="000000"/>
          <w:sz w:val="22"/>
          <w:szCs w:val="22"/>
        </w:rPr>
        <w:t>Ders doluluk oranları yukarıdaki tabloda verilmiştir:</w:t>
      </w:r>
    </w:p>
    <w:p w14:paraId="5ECB2BE8" w14:textId="77777777" w:rsidR="00186742" w:rsidRPr="00186742" w:rsidRDefault="00186742" w:rsidP="00AC4CF7">
      <w:pPr>
        <w:pStyle w:val="ListeParagraf"/>
        <w:numPr>
          <w:ilvl w:val="0"/>
          <w:numId w:val="17"/>
        </w:numPr>
        <w:spacing w:before="100" w:beforeAutospacing="1" w:after="100" w:afterAutospacing="1" w:line="240" w:lineRule="auto"/>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Tablolar incelendiğinde, birinci ve ikinci öğretim için sınıf kapasitelerinin mevcut öğrenci sayısı açısından yeterli olduğu görülmektedir. Bazı derslerde bu oranların yüzdelik olarak aşıldığı görülmektedir. Ayrıca derse devam oranları dikkate alındığında bu yetersizlik kısmen giderilmiştir.</w:t>
      </w:r>
    </w:p>
    <w:p w14:paraId="3360521A" w14:textId="77777777" w:rsidR="00186742" w:rsidRPr="00186742" w:rsidRDefault="00186742" w:rsidP="00186742">
      <w:pPr>
        <w:pStyle w:val="ListeParagraf"/>
        <w:spacing w:before="100" w:beforeAutospacing="1" w:after="100" w:afterAutospacing="1"/>
        <w:rPr>
          <w:rFonts w:ascii="Times New Roman" w:hAnsi="Times New Roman" w:cs="Times New Roman"/>
          <w:color w:val="000000"/>
          <w:sz w:val="22"/>
          <w:szCs w:val="22"/>
        </w:rPr>
      </w:pPr>
    </w:p>
    <w:p w14:paraId="113A7BBA" w14:textId="77777777" w:rsidR="00186742" w:rsidRPr="00186742" w:rsidRDefault="00186742" w:rsidP="00AC4CF7">
      <w:pPr>
        <w:pStyle w:val="ListeParagraf"/>
        <w:numPr>
          <w:ilvl w:val="0"/>
          <w:numId w:val="17"/>
        </w:numPr>
        <w:pBdr>
          <w:top w:val="nil"/>
          <w:left w:val="nil"/>
          <w:bottom w:val="nil"/>
          <w:right w:val="nil"/>
          <w:between w:val="nil"/>
        </w:pBdr>
        <w:spacing w:after="120" w:line="240" w:lineRule="auto"/>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EKY1002 Elektrik Devreleri ve Lab II dersinin uygulaması için fiziki koşullar ve gerekli ekipmanlar yeterli olmadığı için öğrencilere gruplar halinde uygulama yaptırılmaktadır.</w:t>
      </w:r>
    </w:p>
    <w:p w14:paraId="0BA93E9A" w14:textId="77777777" w:rsidR="00186742" w:rsidRPr="00186742" w:rsidRDefault="00186742" w:rsidP="00186742">
      <w:pPr>
        <w:pStyle w:val="ListeParagraf"/>
        <w:spacing w:before="100" w:beforeAutospacing="1" w:after="100" w:afterAutospacing="1"/>
        <w:rPr>
          <w:rFonts w:ascii="Times New Roman" w:hAnsi="Times New Roman" w:cs="Times New Roman"/>
          <w:color w:val="000000"/>
          <w:sz w:val="22"/>
          <w:szCs w:val="22"/>
        </w:rPr>
      </w:pPr>
    </w:p>
    <w:p w14:paraId="76D35DFA" w14:textId="77777777" w:rsidR="00186742" w:rsidRPr="00186742" w:rsidRDefault="00186742" w:rsidP="00AC4CF7">
      <w:pPr>
        <w:pStyle w:val="ListeParagraf"/>
        <w:numPr>
          <w:ilvl w:val="0"/>
          <w:numId w:val="17"/>
        </w:numPr>
        <w:spacing w:before="100" w:beforeAutospacing="1" w:after="100" w:afterAutospacing="1" w:line="240" w:lineRule="auto"/>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Bilgisayar üzerinden yapılan uygulama dersleri için fiziki koşullar ve gerekli ekipmanlar (bilgisayar) yeterli olmadığı için öğrencilerin kişisel bilgisayarları üzerinden uygulama yaptırılarak, dersin anlatımı verimli hale getirilmeye çalışılmıştır.</w:t>
      </w:r>
    </w:p>
    <w:p w14:paraId="25C93D54" w14:textId="77777777" w:rsidR="00186742" w:rsidRPr="00186742" w:rsidRDefault="00186742" w:rsidP="00186742">
      <w:pPr>
        <w:pStyle w:val="ListeParagraf"/>
        <w:rPr>
          <w:rFonts w:ascii="Times New Roman" w:hAnsi="Times New Roman" w:cs="Times New Roman"/>
          <w:color w:val="000000"/>
          <w:sz w:val="22"/>
          <w:szCs w:val="22"/>
        </w:rPr>
      </w:pPr>
    </w:p>
    <w:p w14:paraId="34427C95" w14:textId="77777777" w:rsidR="00186742" w:rsidRPr="00186742" w:rsidRDefault="00186742" w:rsidP="00186742">
      <w:pPr>
        <w:pStyle w:val="ListeParagraf"/>
        <w:spacing w:before="100" w:beforeAutospacing="1" w:after="100" w:afterAutospacing="1"/>
        <w:rPr>
          <w:rFonts w:ascii="Times New Roman" w:hAnsi="Times New Roman" w:cs="Times New Roman"/>
          <w:color w:val="000000"/>
          <w:sz w:val="22"/>
          <w:szCs w:val="22"/>
        </w:rPr>
      </w:pPr>
    </w:p>
    <w:p w14:paraId="75B23B63" w14:textId="77777777" w:rsidR="00186742" w:rsidRPr="00186742" w:rsidRDefault="00186742" w:rsidP="00AC4CF7">
      <w:pPr>
        <w:pStyle w:val="ListeParagraf"/>
        <w:numPr>
          <w:ilvl w:val="0"/>
          <w:numId w:val="16"/>
        </w:numPr>
        <w:pBdr>
          <w:top w:val="nil"/>
          <w:left w:val="nil"/>
          <w:bottom w:val="nil"/>
          <w:right w:val="nil"/>
          <w:between w:val="nil"/>
        </w:pBdr>
        <w:spacing w:after="120" w:line="240" w:lineRule="auto"/>
        <w:ind w:left="284" w:hanging="284"/>
        <w:contextualSpacing w:val="0"/>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Dersin başarı durumu, (</w:t>
      </w:r>
      <w:r w:rsidRPr="00186742">
        <w:rPr>
          <w:rFonts w:ascii="Times New Roman" w:hAnsi="Times New Roman" w:cs="Times New Roman"/>
          <w:i/>
          <w:iCs/>
          <w:color w:val="000000"/>
          <w:sz w:val="22"/>
          <w:szCs w:val="22"/>
        </w:rPr>
        <w:t>Derse atanan öğrenci sayısı ile dersi başaran öğrenci sayıları ilişkilendirilerek ders başarı %’si verilmelidir. Başarı oranını etkileyen faktörler maddeler halinde belirtilmelidir. Başarının arttırılması için alınması gereken tedbirler maddeler halinde sıralanmalıdır.</w:t>
      </w:r>
      <w:r w:rsidRPr="00186742">
        <w:rPr>
          <w:rFonts w:ascii="Times New Roman" w:hAnsi="Times New Roman" w:cs="Times New Roman"/>
          <w:color w:val="000000"/>
          <w:sz w:val="22"/>
          <w:szCs w:val="22"/>
        </w:rPr>
        <w:t>)</w:t>
      </w:r>
    </w:p>
    <w:p w14:paraId="519D4E4F" w14:textId="77777777" w:rsidR="00186742" w:rsidRPr="007372EE" w:rsidRDefault="00186742" w:rsidP="00186742">
      <w:pPr>
        <w:pBdr>
          <w:top w:val="nil"/>
          <w:left w:val="nil"/>
          <w:bottom w:val="nil"/>
          <w:right w:val="nil"/>
          <w:between w:val="nil"/>
        </w:pBdr>
        <w:spacing w:after="120"/>
        <w:rPr>
          <w:b/>
          <w:color w:val="000000"/>
          <w:sz w:val="22"/>
          <w:szCs w:val="22"/>
          <w:u w:val="single"/>
        </w:rPr>
      </w:pPr>
      <w:proofErr w:type="gramStart"/>
      <w:r w:rsidRPr="007372EE">
        <w:rPr>
          <w:b/>
          <w:color w:val="000000"/>
          <w:sz w:val="22"/>
          <w:szCs w:val="22"/>
          <w:u w:val="single"/>
        </w:rPr>
        <w:t>DERS</w:t>
      </w:r>
      <w:r>
        <w:rPr>
          <w:b/>
          <w:color w:val="000000"/>
          <w:sz w:val="22"/>
          <w:szCs w:val="22"/>
          <w:u w:val="single"/>
        </w:rPr>
        <w:t xml:space="preserve">LERİN </w:t>
      </w:r>
      <w:r w:rsidRPr="007372EE">
        <w:rPr>
          <w:b/>
          <w:color w:val="000000"/>
          <w:sz w:val="22"/>
          <w:szCs w:val="22"/>
          <w:u w:val="single"/>
        </w:rPr>
        <w:t xml:space="preserve"> BAŞARI</w:t>
      </w:r>
      <w:proofErr w:type="gramEnd"/>
      <w:r w:rsidRPr="007372EE">
        <w:rPr>
          <w:b/>
          <w:color w:val="000000"/>
          <w:sz w:val="22"/>
          <w:szCs w:val="22"/>
          <w:u w:val="single"/>
        </w:rPr>
        <w:t xml:space="preserve"> DURUMU</w:t>
      </w:r>
      <w:r>
        <w:rPr>
          <w:b/>
          <w:color w:val="000000"/>
          <w:sz w:val="22"/>
          <w:szCs w:val="22"/>
          <w:u w:val="single"/>
        </w:rPr>
        <w:t xml:space="preserve"> ANALİZİ</w:t>
      </w:r>
      <w:r w:rsidRPr="007372EE">
        <w:rPr>
          <w:b/>
          <w:color w:val="000000"/>
          <w:sz w:val="22"/>
          <w:szCs w:val="22"/>
          <w:u w:val="single"/>
        </w:rPr>
        <w:t xml:space="preserve">: </w:t>
      </w:r>
    </w:p>
    <w:p w14:paraId="1AD20498"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Ders başarı oranları yukarıdaki tabloda verilmiştir. </w:t>
      </w:r>
      <w:bookmarkStart w:id="2" w:name="_Hlk192683548"/>
    </w:p>
    <w:p w14:paraId="535ED011" w14:textId="15CF3BD8"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Dönem boyunca verilen derslerin çoğunda başarı oranı %75’in üzerinde gerçekleşmiştir. Bu, genel olarak derslerin etkin işlendiğini, öğrencilerin büyük kısmının öğrenme çıktılarında yeterli düzeye ulaştığını göstermektedir.</w:t>
      </w:r>
    </w:p>
    <w:p w14:paraId="77610705"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Özellikle IV. sınıf ve bitirme projeleri kapsamında başarı oranlarının çok yüksek (%90–100 arası) olması, programın sonuna yaklaşan öğrencilerin bilgi birikimi ve motivasyonunun arttığını yansıtmaktadır.</w:t>
      </w:r>
    </w:p>
    <w:p w14:paraId="60574BC4"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4D3F2794" w14:textId="727DA05D"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Özellikle II. sınıf teknik derslerinde (örneğin: Elektrik Devreleri ve Lab II ile Elektrik Makineleri I) başarı oranı %60 seviyelerinde kalmıştır. Bu dersler, öğrenci başarısının düşük olduğu kritik alanları işaret etmektedir</w:t>
      </w:r>
      <w:r>
        <w:rPr>
          <w:rFonts w:ascii="Times New Roman" w:eastAsia="Times New Roman" w:hAnsi="Times New Roman" w:cs="Times New Roman"/>
          <w:kern w:val="0"/>
          <w:sz w:val="22"/>
          <w:szCs w:val="22"/>
          <w:lang w:val="tr-TR" w:eastAsia="tr-TR"/>
          <w14:ligatures w14:val="none"/>
        </w:rPr>
        <w:t>.</w:t>
      </w:r>
    </w:p>
    <w:p w14:paraId="077C4AAD" w14:textId="6CC32B6A"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Düşük başarı, genellikle yoğun teorik içerik, uygulama ile teori arasındaki kopukluk, ölçme yöntemlerinin zorluğu veya öğrencilerin temel eksiklikleri ile ilişkilendirilebilir.</w:t>
      </w:r>
    </w:p>
    <w:p w14:paraId="0E1C3030" w14:textId="4827B351"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Elektrik İç Tesisler Projeleri, Bitirme Projesi ve Fotoğrafçılık gibi uygulamalı derslerde başarı oranları genellikle %85’in üzerindedir. Bu durum, uygulama ağırlıklı öğretim stratejilerinin öğrenci başarısını artırmada etkili olduğunu göstermektedir. Birebir danışmanlık, proje takibi ve uygulama ortamı öğrencinin konuyu içselleştirmesine yardımcı olmaktadır.</w:t>
      </w:r>
    </w:p>
    <w:p w14:paraId="1AAAD179" w14:textId="32747A21"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Bazı derslerde yüksek öğrenci mevcudu başarıyı olumsuz etkilemiştir (örneğin: Matematik II dersi, 118 öğrenci ile %78 başarı). Kalabalık sınıflarda bireysel geri bildirim zorlaştığı için bu tür derslerde destekleyici çalışmalar önerilebilir.</w:t>
      </w:r>
    </w:p>
    <w:p w14:paraId="067C156E" w14:textId="1AFC8CC1" w:rsid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Buna karşılık, küçük gruplarla yürütülen derslerde başarı oranı oldukça yüksektir, özellikle Bitirme Projesi gibi birebir yürütülen derslerde bu açıkça gözlemlenmiştir.</w:t>
      </w:r>
    </w:p>
    <w:p w14:paraId="65B07CB6"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b/>
          <w:kern w:val="0"/>
          <w:sz w:val="22"/>
          <w:szCs w:val="22"/>
          <w:lang w:val="tr-TR" w:eastAsia="tr-TR"/>
          <w14:ligatures w14:val="none"/>
        </w:rPr>
      </w:pPr>
    </w:p>
    <w:p w14:paraId="614EC040"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b/>
          <w:kern w:val="0"/>
          <w:sz w:val="22"/>
          <w:szCs w:val="22"/>
          <w:lang w:val="tr-TR" w:eastAsia="tr-TR"/>
          <w14:ligatures w14:val="none"/>
        </w:rPr>
      </w:pPr>
      <w:proofErr w:type="gramStart"/>
      <w:r w:rsidRPr="00186742">
        <w:rPr>
          <w:rFonts w:ascii="Times New Roman" w:eastAsia="Times New Roman" w:hAnsi="Times New Roman" w:cs="Times New Roman"/>
          <w:b/>
          <w:kern w:val="0"/>
          <w:sz w:val="22"/>
          <w:szCs w:val="22"/>
          <w:lang w:val="tr-TR" w:eastAsia="tr-TR"/>
          <w14:ligatures w14:val="none"/>
        </w:rPr>
        <w:lastRenderedPageBreak/>
        <w:t>DERSLERİN  BAŞARI</w:t>
      </w:r>
      <w:proofErr w:type="gramEnd"/>
      <w:r w:rsidRPr="00186742">
        <w:rPr>
          <w:rFonts w:ascii="Times New Roman" w:eastAsia="Times New Roman" w:hAnsi="Times New Roman" w:cs="Times New Roman"/>
          <w:b/>
          <w:kern w:val="0"/>
          <w:sz w:val="22"/>
          <w:szCs w:val="22"/>
          <w:lang w:val="tr-TR" w:eastAsia="tr-TR"/>
          <w14:ligatures w14:val="none"/>
        </w:rPr>
        <w:t xml:space="preserve"> DURUMU İYİLEŞTİRME YÖNTEMLERİ: </w:t>
      </w:r>
    </w:p>
    <w:p w14:paraId="2532464C"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Genel olarak dönem başarı durumu </w:t>
      </w:r>
      <w:r w:rsidRPr="00186742">
        <w:rPr>
          <w:rFonts w:ascii="Times New Roman" w:eastAsia="Times New Roman" w:hAnsi="Times New Roman" w:cs="Times New Roman"/>
          <w:b/>
          <w:bCs/>
          <w:kern w:val="0"/>
          <w:lang w:val="tr-TR" w:eastAsia="tr-TR"/>
          <w14:ligatures w14:val="none"/>
        </w:rPr>
        <w:t>olumlu ve güçlü bir akademik performans düzeyini</w:t>
      </w:r>
      <w:r w:rsidRPr="00186742">
        <w:rPr>
          <w:rFonts w:ascii="Times New Roman" w:eastAsia="Times New Roman" w:hAnsi="Times New Roman" w:cs="Times New Roman"/>
          <w:kern w:val="0"/>
          <w:sz w:val="22"/>
          <w:szCs w:val="22"/>
          <w:lang w:val="tr-TR" w:eastAsia="tr-TR"/>
          <w14:ligatures w14:val="none"/>
        </w:rPr>
        <w:t xml:space="preserve"> yansıtmaktadır.</w:t>
      </w:r>
    </w:p>
    <w:p w14:paraId="14BF8C6E"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Düşük başarı oranı gösteren temel teknik derslerde:</w:t>
      </w:r>
    </w:p>
    <w:p w14:paraId="137B21FE"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Ek etüt/soru çözümleri,</w:t>
      </w:r>
    </w:p>
    <w:p w14:paraId="75D3D26E"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Ön koşul denetimi,</w:t>
      </w:r>
    </w:p>
    <w:p w14:paraId="5A3CB8E6"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Öğrenci koçluğu ve rehberlik programları devreye alınabilir.</w:t>
      </w:r>
    </w:p>
    <w:p w14:paraId="668E41F8"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Uygulamalı ve proje tabanlı derslerdeki başarılı yapılar, diğer derslere </w:t>
      </w:r>
      <w:r w:rsidRPr="00186742">
        <w:rPr>
          <w:rFonts w:ascii="Times New Roman" w:eastAsia="Times New Roman" w:hAnsi="Times New Roman" w:cs="Times New Roman"/>
          <w:b/>
          <w:bCs/>
          <w:kern w:val="0"/>
          <w:lang w:val="tr-TR" w:eastAsia="tr-TR"/>
          <w14:ligatures w14:val="none"/>
        </w:rPr>
        <w:t>pedagojik model</w:t>
      </w:r>
      <w:r w:rsidRPr="00186742">
        <w:rPr>
          <w:rFonts w:ascii="Times New Roman" w:eastAsia="Times New Roman" w:hAnsi="Times New Roman" w:cs="Times New Roman"/>
          <w:kern w:val="0"/>
          <w:sz w:val="22"/>
          <w:szCs w:val="22"/>
          <w:lang w:val="tr-TR" w:eastAsia="tr-TR"/>
          <w14:ligatures w14:val="none"/>
        </w:rPr>
        <w:t xml:space="preserve"> olarak uyarlanabilir.</w:t>
      </w:r>
    </w:p>
    <w:p w14:paraId="7A85AEF1"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Çok kalabalık sınıflar için şubeleme gibi stratejiler başarıyı daha da yukarı çekebilir.</w:t>
      </w:r>
    </w:p>
    <w:p w14:paraId="75954A4F"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Dönem başında kısa ön testlerle öğrencilerin seviyeleri tespit edilerek eksik konulara yönelik takviye yapılabilir.</w:t>
      </w:r>
    </w:p>
    <w:p w14:paraId="7B50B527"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Başarı oranı yüksek olan proje tabanlı dersler örnek alınarak teorik derslerde de küçük ölçekli uygulama/deneyler entegre edilmelidir.</w:t>
      </w:r>
    </w:p>
    <w:p w14:paraId="62428E21"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Zor kavranan teknik konular (örneğin elektrik makineleri) için animasyonlar, dijital simülasyon yazılımları (Proteus, Multisim) entegre edilmeli.</w:t>
      </w:r>
    </w:p>
    <w:p w14:paraId="2E5376A9"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4–5 hafta aralıklarla kısa anketlerle öğrencilerin dersi anlama düzeyi ve öğretim yöntemine dair görüşleri toplanmalı, ders işleme tarzı esnek olarak iyileştirilmeli.</w:t>
      </w:r>
    </w:p>
    <w:p w14:paraId="52FBEFBC"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MAT1068 gibi kapasitesinin %130’unu aşan derslerde ikinci şube açılmalı; öğretim yükü dengelenmeli.</w:t>
      </w:r>
    </w:p>
    <w:p w14:paraId="2628DDEF"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Dersin ölçme yöntemi/yöntemleri, (Ders için kullanılan ölçme yönteminin/yöntemlerinin başarı durumu, alternatif ölçme yöntemi/yöntemleri sıralanmalıdır. Bu süreç ağırlıklı olarak sınav, proje, ödev gibi öğrenci çalışmalarına dayanmalıdır. Sadece anketlere ve ders geçme başarı notlarına dayalı ölçme ve değerlendirme yöntemleri yetersiz sayılacaktır)</w:t>
      </w:r>
    </w:p>
    <w:p w14:paraId="08D6DD1D"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Aşağıdaki grafiklerde dersin öğretim elemanı bazında detaylar verilmiştir.</w:t>
      </w:r>
    </w:p>
    <w:p w14:paraId="35ED595C"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bookmarkStart w:id="3" w:name="_Hlk192684451"/>
      <w:bookmarkEnd w:id="2"/>
      <w:r w:rsidRPr="00186742">
        <w:rPr>
          <w:rFonts w:ascii="Times New Roman" w:eastAsia="Times New Roman" w:hAnsi="Times New Roman" w:cs="Times New Roman"/>
          <w:kern w:val="0"/>
          <w:sz w:val="22"/>
          <w:szCs w:val="22"/>
          <w:lang w:val="tr-TR" w:eastAsia="tr-TR"/>
          <w14:ligatures w14:val="none"/>
        </w:rPr>
        <w:t>Ders memnuniyet analizi, (Derse katılan öğrencilerin dersin içeriği, işlenişi, dersin uygulama yeri hakkındaki görüşleri analiz edilmelidir. Sonuçlara bağlı olarak başarının arttırılması için alınması gereken tedbirler maddeler halinde sıralanmalıdır.</w:t>
      </w:r>
    </w:p>
    <w:p w14:paraId="6D89DE42"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5D2080E3"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noProof/>
          <w:kern w:val="0"/>
          <w:sz w:val="22"/>
          <w:szCs w:val="22"/>
          <w:lang w:val="tr-TR" w:eastAsia="tr-TR"/>
          <w14:ligatures w14:val="none"/>
        </w:rPr>
        <w:lastRenderedPageBreak/>
        <w:drawing>
          <wp:inline distT="0" distB="0" distL="0" distR="0" wp14:anchorId="384F8FC8" wp14:editId="5F4BB3BC">
            <wp:extent cx="4404995" cy="3220279"/>
            <wp:effectExtent l="0" t="0" r="14605" b="18415"/>
            <wp:docPr id="32"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FD687F"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EKY2010 Elektrik Tesislerinde Güvenlik ve Koruma dersi, üç ders arasında en yüksek genel memnuniyete sahiptir. Özellikle ders içeriği, öğretim elemanı yaklaşımı ve ölçme-değerlendirme süreçleri öğrenci tarafından olumlu değerlendirilmiştir. Memnuniyet puanları tutarlıdır ve tüm alanlarda 5,25’in üzerindedir. Bu durum, dersin yapısının iyi planlandığını, içerik ve yöntemlerin öğrenci profiline uygun olduğunu ve öğretim elemanının etkili bir şekilde iletişim kurduğunu göstermektedir.</w:t>
      </w:r>
    </w:p>
    <w:p w14:paraId="0E9E966C"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Eky2028 Sayısal </w:t>
      </w:r>
      <w:proofErr w:type="gramStart"/>
      <w:r w:rsidRPr="00186742">
        <w:rPr>
          <w:rFonts w:ascii="Times New Roman" w:eastAsia="Times New Roman" w:hAnsi="Times New Roman" w:cs="Times New Roman"/>
          <w:kern w:val="0"/>
          <w:sz w:val="22"/>
          <w:szCs w:val="22"/>
          <w:lang w:val="tr-TR" w:eastAsia="tr-TR"/>
          <w14:ligatures w14:val="none"/>
        </w:rPr>
        <w:t>Analiz  dersi</w:t>
      </w:r>
      <w:proofErr w:type="gramEnd"/>
      <w:r w:rsidRPr="00186742">
        <w:rPr>
          <w:rFonts w:ascii="Times New Roman" w:eastAsia="Times New Roman" w:hAnsi="Times New Roman" w:cs="Times New Roman"/>
          <w:kern w:val="0"/>
          <w:sz w:val="22"/>
          <w:szCs w:val="22"/>
          <w:lang w:val="tr-TR" w:eastAsia="tr-TR"/>
          <w14:ligatures w14:val="none"/>
        </w:rPr>
        <w:t>, yöntem kategorisinde en yüksek puanı alarak öğrencilerin dersin işleniş tarzından memnun kaldığını göstermiştir. Genel memnuniyet yüksek ve dengelidir. Öğrencilerin derse olan yaklaşımı pozitif olup, anlatım teknikleri ve uygulanan pedagojik yöntemler beklentilere karşılık vermektedir. Akademik başarı oranlarıyla paralel şekilde olumlu bir izlenim sunmaktadır.</w:t>
      </w:r>
    </w:p>
    <w:p w14:paraId="74FD6F3E"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EKY1002 Elektrik Devreleri ve Lab II dersi, karşılaştırmalı olarak en düşük memnuniyet düzeyine sahiptir. Ders içeriği, yöntem ve ölçme-değerlendirme başlıklarında diğer derslerin gerisinde kalmıştır. Bu durum, öğrencilerin dersi zorlayıcı bulduğunu ve dersin sunumu ile beklentiler arasında bir uyumsuzluk olabileceğini düşündürmektedir. Öğrencilerin hem içerik hem yöntem açısından daha fazla desteğe ve yönlendirmeye ihtiyaç duyduğu açıktır.</w:t>
      </w:r>
    </w:p>
    <w:p w14:paraId="39A19EB3" w14:textId="77777777" w:rsidR="00186742" w:rsidRPr="00186742" w:rsidRDefault="00186742" w:rsidP="00186742">
      <w:pPr>
        <w:autoSpaceDE w:val="0"/>
        <w:autoSpaceDN w:val="0"/>
        <w:adjustRightInd w:val="0"/>
        <w:spacing w:after="120" w:line="240" w:lineRule="auto"/>
        <w:ind w:left="360"/>
        <w:jc w:val="both"/>
        <w:rPr>
          <w:rFonts w:ascii="Times New Roman" w:eastAsia="Times New Roman" w:hAnsi="Times New Roman" w:cs="Times New Roman"/>
          <w:kern w:val="0"/>
          <w:sz w:val="22"/>
          <w:szCs w:val="22"/>
          <w:lang w:val="tr-TR" w:eastAsia="tr-TR"/>
          <w14:ligatures w14:val="none"/>
        </w:rPr>
      </w:pPr>
    </w:p>
    <w:p w14:paraId="08521891"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noProof/>
          <w:kern w:val="0"/>
          <w:sz w:val="22"/>
          <w:szCs w:val="22"/>
          <w:lang w:val="tr-TR" w:eastAsia="tr-TR"/>
          <w14:ligatures w14:val="none"/>
        </w:rPr>
        <w:lastRenderedPageBreak/>
        <w:drawing>
          <wp:anchor distT="0" distB="0" distL="114300" distR="114300" simplePos="0" relativeHeight="251661312" behindDoc="1" locked="0" layoutInCell="1" allowOverlap="1" wp14:anchorId="763B2975" wp14:editId="56B25880">
            <wp:simplePos x="0" y="0"/>
            <wp:positionH relativeFrom="column">
              <wp:posOffset>694055</wp:posOffset>
            </wp:positionH>
            <wp:positionV relativeFrom="paragraph">
              <wp:posOffset>6985</wp:posOffset>
            </wp:positionV>
            <wp:extent cx="4476115" cy="3013075"/>
            <wp:effectExtent l="0" t="0" r="635" b="15875"/>
            <wp:wrapTight wrapText="bothSides">
              <wp:wrapPolygon edited="0">
                <wp:start x="0" y="0"/>
                <wp:lineTo x="0" y="21577"/>
                <wp:lineTo x="21511" y="21577"/>
                <wp:lineTo x="21511" y="0"/>
                <wp:lineTo x="0" y="0"/>
              </wp:wrapPolygon>
            </wp:wrapTight>
            <wp:docPr id="33" name="Grafik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085167E"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1CBCB2DF"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0E26D95A" w14:textId="77777777" w:rsidR="00186742" w:rsidRPr="00186742" w:rsidRDefault="00186742" w:rsidP="00186742">
      <w:pPr>
        <w:autoSpaceDE w:val="0"/>
        <w:autoSpaceDN w:val="0"/>
        <w:adjustRightInd w:val="0"/>
        <w:spacing w:after="120" w:line="240" w:lineRule="auto"/>
        <w:jc w:val="both"/>
        <w:rPr>
          <w:rFonts w:ascii="Times New Roman" w:eastAsia="Times New Roman" w:hAnsi="Times New Roman" w:cs="Times New Roman"/>
          <w:kern w:val="0"/>
          <w:sz w:val="22"/>
          <w:szCs w:val="22"/>
          <w:lang w:val="tr-TR" w:eastAsia="tr-TR"/>
          <w14:ligatures w14:val="none"/>
        </w:rPr>
      </w:pPr>
    </w:p>
    <w:p w14:paraId="036CF7FD"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0672516C"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6AAA4BA9"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222591C6"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16562AAE"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02B00F36"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37442E5C"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4DB34B8D"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72663FAE"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57A5DFC9"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EKY2012 Elektrik Makineleri III dersi, genel olarak yüksek memnuniyet düzeyine sahiptir. Tüm başlıklarda 5,29–5,33 arasında puan almıştır. Ölçme-değerlendirme (%5,31) ve ders içeriği (5,33) özellikle dikkat çekmektedir. Bu, öğrencilerin dersin yapısını, öğretim yöntemlerini ve değerlendirme sistemini oldukça adil ve etkili bulduğunu göstermektedir. Öğrencilerin dersi takip etmekte zorlanmadığı, beklentilerin karşılandığı söylenebilir.</w:t>
      </w:r>
    </w:p>
    <w:p w14:paraId="1186F950"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KSS2002 Fotoğrafçılık uygulamalı nitelikteki bu ders, öğrenciler tarafından yüksek memnuniyetle değerlendirilmiştir. En yüksek puanı “ölçme-değerlendirme” alanında (5,38) almıştır. Bu, öğrencilerin hem değerlendirme sistemini adil bulduğunu hem de başarıyı doğru yansıttığını düşündüklerini göstermektedir. Diğer tüm başlıklarda da (5,31–5,32) yüksek ve dengeli bir memnuniyet söz konusudur. Dersin uygulama saati olmadığı halde öğretilerin dersin sonunda uygulamalı olarak gösterimi ve uygun ortamlarda öğrencilerin uygulama yapma olanağı, öğrenciye aktif katılım şansı tanıması bu durumu desteklemiş olabilir.</w:t>
      </w:r>
    </w:p>
    <w:p w14:paraId="02173CFF"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MAT1068 Matematik II dersinin memnuniyet düzeyi, diğer iki derse kıyasla düşüktür. Özellikle “Ders İçeriği” (5,21) ve “Ölçme-Değerlendirme” (5,24) başlıklarında belirgin şekilde daha düşük puanlar alınmıştır. Bunun nedeni, muhtemelen dersin teorik yoğunluğu, zorlayıcı yapısı veya değerlendirme sisteminin öğrenciye ağır gelmesi olabilir. Yine de, memnuniyet puanları hâlâ genel olarak yüksek olmakla birlikte diğer derslerin gerisindedir. Bu da dersin yeniden yapılandırılması değil, yalnızca destekleyici öğelerle güçlendirilmesi gerektiğini göstermektedir.</w:t>
      </w:r>
    </w:p>
    <w:p w14:paraId="508BA853"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noProof/>
          <w:kern w:val="0"/>
          <w:sz w:val="22"/>
          <w:szCs w:val="22"/>
          <w:lang w:val="tr-TR" w:eastAsia="tr-TR"/>
          <w14:ligatures w14:val="none"/>
        </w:rPr>
        <w:lastRenderedPageBreak/>
        <w:drawing>
          <wp:inline distT="0" distB="0" distL="0" distR="0" wp14:anchorId="12FA0F07" wp14:editId="1E1F41EF">
            <wp:extent cx="4627245" cy="3045350"/>
            <wp:effectExtent l="0" t="0" r="1905" b="3175"/>
            <wp:docPr id="34"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C56002"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EKY1010 Elektrik Makineleri I dersi, üç ders arasında en düşük memnuniyet düzeyine sahip derstir. Tüm kategorilerde puanlar 3,81–3,92 arasında seyretmektedir. Ders içeriği (3,86) ve öğretim elemanı (3,81) değerlendirmeleri öğrencilerin dersi zorlayıcı bulduğunu veya beklentilerinin tam karşılanmadığını göstermektedir. Yöntem puanı (4,08) nispeten diğer başlıklara göre biraz daha iyidir, ancak hâlâ düşük sayılabilecek düzeydedir.</w:t>
      </w:r>
    </w:p>
    <w:p w14:paraId="6700EDC3"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EKY1008 Elektrik Tesisat Tekniği dersinin memnuniyet düzeyi orta düzeyde olup, genel olarak dengeli bir yapıya sahiptir. Değerlendirme kategorilerinde 4,25–4,39 arasında puanlanmıştır. Özellikle “yöntem” (4,39) puanı öne çıkmakta, öğrencilerin dersi işleniş biçiminden görece memnun olduklarını göstermektedir.</w:t>
      </w:r>
    </w:p>
    <w:p w14:paraId="29AE4528"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noProof/>
          <w:kern w:val="0"/>
          <w:sz w:val="22"/>
          <w:szCs w:val="22"/>
          <w:lang w:val="tr-TR" w:eastAsia="tr-TR"/>
          <w14:ligatures w14:val="none"/>
        </w:rPr>
        <w:drawing>
          <wp:anchor distT="0" distB="0" distL="114300" distR="114300" simplePos="0" relativeHeight="251662336" behindDoc="0" locked="0" layoutInCell="1" allowOverlap="1" wp14:anchorId="30311EC1" wp14:editId="67759D0A">
            <wp:simplePos x="0" y="0"/>
            <wp:positionH relativeFrom="column">
              <wp:posOffset>734032</wp:posOffset>
            </wp:positionH>
            <wp:positionV relativeFrom="paragraph">
              <wp:posOffset>785136</wp:posOffset>
            </wp:positionV>
            <wp:extent cx="4572000" cy="3085106"/>
            <wp:effectExtent l="0" t="0" r="0" b="1270"/>
            <wp:wrapTopAndBottom/>
            <wp:docPr id="36" name="Grafik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Pr="00186742">
        <w:rPr>
          <w:rFonts w:ascii="Times New Roman" w:eastAsia="Times New Roman" w:hAnsi="Times New Roman" w:cs="Times New Roman"/>
          <w:kern w:val="0"/>
          <w:sz w:val="22"/>
          <w:szCs w:val="22"/>
          <w:lang w:val="tr-TR" w:eastAsia="tr-TR"/>
          <w14:ligatures w14:val="none"/>
        </w:rPr>
        <w:t xml:space="preserve">EKY2002 Elektrik Tesisleri dersi, açık ara en yüksek memnuniyet düzeyine sahip derstir. Tüm kategorilerde 4,65–4,85 arasında yüksek puan </w:t>
      </w:r>
      <w:proofErr w:type="gramStart"/>
      <w:r w:rsidRPr="00186742">
        <w:rPr>
          <w:rFonts w:ascii="Times New Roman" w:eastAsia="Times New Roman" w:hAnsi="Times New Roman" w:cs="Times New Roman"/>
          <w:kern w:val="0"/>
          <w:sz w:val="22"/>
          <w:szCs w:val="22"/>
          <w:lang w:val="tr-TR" w:eastAsia="tr-TR"/>
          <w14:ligatures w14:val="none"/>
        </w:rPr>
        <w:t>almıştır.Ölçme</w:t>
      </w:r>
      <w:proofErr w:type="gramEnd"/>
      <w:r w:rsidRPr="00186742">
        <w:rPr>
          <w:rFonts w:ascii="Times New Roman" w:eastAsia="Times New Roman" w:hAnsi="Times New Roman" w:cs="Times New Roman"/>
          <w:kern w:val="0"/>
          <w:sz w:val="22"/>
          <w:szCs w:val="22"/>
          <w:lang w:val="tr-TR" w:eastAsia="tr-TR"/>
          <w14:ligatures w14:val="none"/>
        </w:rPr>
        <w:t>-değerlendirme (4,84) ve yöntem (4,85) özellikle öne çıkmaktadır. Öğrenciler bu dersi hem yapısal olarak hem de öğretim yöntemi açısından oldukça başarılı bulmuştur.</w:t>
      </w:r>
    </w:p>
    <w:p w14:paraId="1D9FD7EA"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lastRenderedPageBreak/>
        <w:t>EKY 1004 Aydınlatma Tekniği dersi, Öğretim Elemanı (5,29), Ölçme-Değerlendirme (5,27) ve Yöntem (5,27) alanlarında güçlü geri bildirimler alınmıştır. Ders içeriği puanı da 5,21 ile memnuniyet sınırları içerisindedir. Bu sonuçlar, dersin hem akademik yapı hem de sunum biçimi açısından öğrenciler tarafından olumlu karşılandığını göstermektedir. Öğrenciler öğretim elemanının dersi açık ve anlaşılır aktardığını, değerlendirme süreçlerini adil bulduklarını ve yöntemsel olarak da etkili bir ders izlendiğini belirtmiştir. Bu ders, yapısal olarak başarılı ve dengeli görünmektedir.</w:t>
      </w:r>
    </w:p>
    <w:p w14:paraId="182AF152"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EKY2008 Elektrik İç Tesisler Projeleri dersinin Ölçme-Değerlendirme (5,17) ve Yöntem (5,18) kategorileri, öğrencilerin bu alanda iyileştirme beklediğini göstermektedir. Öğretim Elemanı (5,22) ve Ders İçeriği (5,27) ise kabul edilebilir düzeydedir ancak daha önceki benzer proje derslerine kıyasla biraz daha düşüktür. Bu veriler, proje tabanlı yürütülen derste öğrencilerin beklentilerinin bir miktar karşılanmadığını göstermektedir. Özellikle proje teslimleri, değerlendirme netliği veya yönlendirme eksiklikleri memnuniyet düzeyini etkileyebilir. </w:t>
      </w:r>
    </w:p>
    <w:p w14:paraId="42788AF0" w14:textId="77777777" w:rsidR="00186742" w:rsidRPr="00186742" w:rsidRDefault="00186742" w:rsidP="003D47E3">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noProof/>
          <w:kern w:val="0"/>
          <w:sz w:val="22"/>
          <w:szCs w:val="22"/>
          <w:lang w:val="tr-TR" w:eastAsia="tr-TR"/>
          <w14:ligatures w14:val="none"/>
        </w:rPr>
        <w:drawing>
          <wp:inline distT="0" distB="0" distL="0" distR="0" wp14:anchorId="26167B0D" wp14:editId="477B6336">
            <wp:extent cx="4572000" cy="2981739"/>
            <wp:effectExtent l="0" t="0" r="0" b="9525"/>
            <wp:docPr id="37" name="Grafik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770337"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EKY2004 Enerji Sistemleri Teknolojileri dersi, analiz edilen üç ders içinde en yüksek memnuniyet düzeyine sahiptir. Tüm kategorilerde memnuniyet puanları 5,12–5,24 arasında değişmektedir. Ders içeriği (5,24) ve öğretim elemanı (5,17) öne çıkmaktadır. Ölçme-değerlendirme (5,16) ve yöntem (5,12) de öğrenci beklentilerini karşıladığını göstermektedir. Bu derste öğrenciler, dersin kapsamından, anlatım tarzından ve değerlendirme yapısından oldukça memnundur. Konunun güncel ve sektöre dönük olması, öğretim üyesinin etkinliğiyle birleşince memnuniyeti yukarı taşımıştır. </w:t>
      </w:r>
    </w:p>
    <w:p w14:paraId="61C30947"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EKY2024 Elektrik Makinelerinin Kontrolü dersinin memnuniyet düzeyi genel olarak orta-üst düzeydedir. Puanlar 5,04 ile 5,17 arasında değişmektedir. Ders içeriği (5,17) ve ölçme-değerlendirme (5,07) memnuniyet oranı yüksektir. Yöntem (5,04) biraz daha düşük olup öğretim stratejisinde iyileştirme alanı olabilir. Öğrenciler genel olarak bu dersten memnundur. Ancak kontrol sistemleri gibi soyut yapıda bir konuda uygulama/simülasyon araçlarının daha fazla kullanılması, “yöntem” puanını daha da artırabilir.</w:t>
      </w:r>
    </w:p>
    <w:p w14:paraId="1247E0C2"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ELY1016 Temel Güç Elektroniği ders, üç ders arasında en düşük memnuniyet düzeyine sahip olan derstir. Puanlar 4,80 ile 4,92 arasında dar bir aralıkta, ancak diğer derslerin altında kalmaktadır. En düşük puan ders içeriği (4,80) ve öğretim elemanı (4,84) kategorilerindedir. Yöntem (4,92) ise görece daha iyidir ancak hâlâ ortalamanın altında sayılabilir. Dersin teknik zorluk düzeyi nedeniyle öğrencilerin daha fazla yönlendirilmeye, sadeleştirilmiş materyallere ve uygulama temelli desteklere ihtiyaç duyduğu açıktır.</w:t>
      </w:r>
    </w:p>
    <w:p w14:paraId="6A861E88"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bookmarkStart w:id="4" w:name="_Hlk192683910"/>
      <w:bookmarkEnd w:id="3"/>
    </w:p>
    <w:bookmarkEnd w:id="4"/>
    <w:p w14:paraId="364E401E"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Bu bölümün sonunda Programda yer alan tüm dersin analizi yarıyıla bağlı karşılaştırmalı olarak yapılmalıdır. (Analizlerde kullanılacak grafikler mutlaka yorumlanmalıdır).</w:t>
      </w:r>
    </w:p>
    <w:p w14:paraId="2A0B954B"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İyileştirme Planları</w:t>
      </w:r>
    </w:p>
    <w:p w14:paraId="196B2D73"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Mevcut durumda tespit edilen olumsuzlukların giderilmesi ve/veya iyileştirmelere yönelik alınacak önlemlerin bu bölümde belirtilmesi gerekmektedir. </w:t>
      </w:r>
    </w:p>
    <w:p w14:paraId="3FBB4807"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Bu rapor, 2024–2025 Bahar yarıyılında verilen derslerin başarı oranlarına göre yapılan değerlendirmeler sonucunda önerilen iyileştirme ve destekleyici akademik önlemleri içermektedir. Her ders için önerilen önlemler, başarı oranını artırmaya ve öğrencilerin öğrenme çıktılarında daha iyi seviyeye ulaşmalarını sağlamaya yöneliktir.</w:t>
      </w:r>
    </w:p>
    <w:tbl>
      <w:tblPr>
        <w:tblStyle w:val="TabloKlavuzu"/>
        <w:tblW w:w="0" w:type="auto"/>
        <w:tblLook w:val="04A0" w:firstRow="1" w:lastRow="0" w:firstColumn="1" w:lastColumn="0" w:noHBand="0" w:noVBand="1"/>
      </w:tblPr>
      <w:tblGrid>
        <w:gridCol w:w="4320"/>
        <w:gridCol w:w="4320"/>
      </w:tblGrid>
      <w:tr w:rsidR="00186742" w:rsidRPr="00186742" w14:paraId="74F67C42" w14:textId="77777777" w:rsidTr="00186742">
        <w:tc>
          <w:tcPr>
            <w:tcW w:w="4320" w:type="dxa"/>
          </w:tcPr>
          <w:p w14:paraId="0EC717AD" w14:textId="77777777" w:rsidR="00186742" w:rsidRPr="00186742" w:rsidRDefault="00186742" w:rsidP="00186742">
            <w:pPr>
              <w:pStyle w:val="ListeParagraf"/>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Ders Adı</w:t>
            </w:r>
          </w:p>
        </w:tc>
        <w:tc>
          <w:tcPr>
            <w:tcW w:w="4320" w:type="dxa"/>
          </w:tcPr>
          <w:p w14:paraId="06E4073E" w14:textId="77777777" w:rsidR="00186742" w:rsidRPr="00186742" w:rsidRDefault="00186742" w:rsidP="00186742">
            <w:pPr>
              <w:pStyle w:val="ListeParagraf"/>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İyileştirme Planı</w:t>
            </w:r>
          </w:p>
        </w:tc>
      </w:tr>
      <w:tr w:rsidR="00186742" w:rsidRPr="00186742" w14:paraId="7458A621" w14:textId="77777777" w:rsidTr="00186742">
        <w:tc>
          <w:tcPr>
            <w:tcW w:w="4320" w:type="dxa"/>
          </w:tcPr>
          <w:p w14:paraId="2F09ECA9"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Elektrik Devreleri ve Lab II</w:t>
            </w:r>
          </w:p>
        </w:tc>
        <w:tc>
          <w:tcPr>
            <w:tcW w:w="4320" w:type="dxa"/>
          </w:tcPr>
          <w:p w14:paraId="2AC8CC76" w14:textId="32CA6B08"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-Uygulamalı saatleri açılmalı</w:t>
            </w:r>
            <w:r w:rsidRPr="00186742">
              <w:rPr>
                <w:rFonts w:ascii="Times New Roman" w:eastAsia="Times New Roman" w:hAnsi="Times New Roman" w:cs="Times New Roman"/>
                <w:lang w:eastAsia="tr-TR"/>
              </w:rPr>
              <w:br/>
              <w:t>-Simülasyon tabanlı hazırlık yapılmalı</w:t>
            </w:r>
            <w:r w:rsidRPr="00186742">
              <w:rPr>
                <w:rFonts w:ascii="Times New Roman" w:eastAsia="Times New Roman" w:hAnsi="Times New Roman" w:cs="Times New Roman"/>
                <w:lang w:eastAsia="tr-TR"/>
              </w:rPr>
              <w:br/>
              <w:t>- Raporlama kriterleri sadeleştirilmeli</w:t>
            </w:r>
          </w:p>
        </w:tc>
      </w:tr>
      <w:tr w:rsidR="00186742" w:rsidRPr="00186742" w14:paraId="5871AEDB" w14:textId="77777777" w:rsidTr="00186742">
        <w:tc>
          <w:tcPr>
            <w:tcW w:w="4320" w:type="dxa"/>
          </w:tcPr>
          <w:p w14:paraId="07EA22F9"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Elektrik Makineleri I</w:t>
            </w:r>
          </w:p>
        </w:tc>
        <w:tc>
          <w:tcPr>
            <w:tcW w:w="4320" w:type="dxa"/>
          </w:tcPr>
          <w:p w14:paraId="3C4C5BFC"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-Görsel/simülasyon destekli anlatım</w:t>
            </w:r>
            <w:r w:rsidRPr="00186742">
              <w:rPr>
                <w:rFonts w:ascii="Times New Roman" w:eastAsia="Times New Roman" w:hAnsi="Times New Roman" w:cs="Times New Roman"/>
                <w:lang w:eastAsia="tr-TR"/>
              </w:rPr>
              <w:br/>
              <w:t>-Aşamalı örnek çözüm saatleri</w:t>
            </w:r>
            <w:r w:rsidRPr="00186742">
              <w:rPr>
                <w:rFonts w:ascii="Times New Roman" w:eastAsia="Times New Roman" w:hAnsi="Times New Roman" w:cs="Times New Roman"/>
                <w:lang w:eastAsia="tr-TR"/>
              </w:rPr>
              <w:br/>
              <w:t>- Konu içi mini testler uygulanmalı</w:t>
            </w:r>
          </w:p>
        </w:tc>
      </w:tr>
      <w:tr w:rsidR="00186742" w:rsidRPr="00186742" w14:paraId="0582483B" w14:textId="77777777" w:rsidTr="00186742">
        <w:tc>
          <w:tcPr>
            <w:tcW w:w="4320" w:type="dxa"/>
          </w:tcPr>
          <w:p w14:paraId="1C4DFF5F"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Temel Güç Elektroniği</w:t>
            </w:r>
          </w:p>
        </w:tc>
        <w:tc>
          <w:tcPr>
            <w:tcW w:w="4320" w:type="dxa"/>
          </w:tcPr>
          <w:p w14:paraId="774AA3FE"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-Kısa quizlerle pekiştirme</w:t>
            </w:r>
            <w:r w:rsidRPr="00186742">
              <w:rPr>
                <w:rFonts w:ascii="Times New Roman" w:eastAsia="Times New Roman" w:hAnsi="Times New Roman" w:cs="Times New Roman"/>
                <w:lang w:eastAsia="tr-TR"/>
              </w:rPr>
              <w:br/>
              <w:t>-Geriye dönük ödev analizi yapılmalı</w:t>
            </w:r>
            <w:r w:rsidRPr="00186742">
              <w:rPr>
                <w:rFonts w:ascii="Times New Roman" w:eastAsia="Times New Roman" w:hAnsi="Times New Roman" w:cs="Times New Roman"/>
                <w:lang w:eastAsia="tr-TR"/>
              </w:rPr>
              <w:br/>
              <w:t>- Konular modül bazlı sadeleştirilmeli</w:t>
            </w:r>
          </w:p>
        </w:tc>
      </w:tr>
      <w:tr w:rsidR="00186742" w:rsidRPr="00186742" w14:paraId="6A5F7CE6" w14:textId="77777777" w:rsidTr="00186742">
        <w:tc>
          <w:tcPr>
            <w:tcW w:w="4320" w:type="dxa"/>
          </w:tcPr>
          <w:p w14:paraId="7219A3C5"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Elektrik Tesisat Tekniği</w:t>
            </w:r>
          </w:p>
        </w:tc>
        <w:tc>
          <w:tcPr>
            <w:tcW w:w="4320" w:type="dxa"/>
          </w:tcPr>
          <w:p w14:paraId="5CACC070"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-Proje değerlendirme sadeleştirilmeli</w:t>
            </w:r>
            <w:r w:rsidRPr="00186742">
              <w:rPr>
                <w:rFonts w:ascii="Times New Roman" w:eastAsia="Times New Roman" w:hAnsi="Times New Roman" w:cs="Times New Roman"/>
                <w:lang w:eastAsia="tr-TR"/>
              </w:rPr>
              <w:br/>
              <w:t>- Uygulama videoları ile desteklenmeli</w:t>
            </w:r>
          </w:p>
        </w:tc>
      </w:tr>
      <w:tr w:rsidR="00186742" w:rsidRPr="00186742" w14:paraId="0136E7B1" w14:textId="77777777" w:rsidTr="00186742">
        <w:tc>
          <w:tcPr>
            <w:tcW w:w="4320" w:type="dxa"/>
          </w:tcPr>
          <w:p w14:paraId="6C477931"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Aydınlatma Tekniği</w:t>
            </w:r>
          </w:p>
        </w:tc>
        <w:tc>
          <w:tcPr>
            <w:tcW w:w="4320" w:type="dxa"/>
          </w:tcPr>
          <w:p w14:paraId="0D012D63"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-Grup çalışmaları teşvik edilmeli</w:t>
            </w:r>
            <w:r w:rsidRPr="00186742">
              <w:rPr>
                <w:rFonts w:ascii="Times New Roman" w:eastAsia="Times New Roman" w:hAnsi="Times New Roman" w:cs="Times New Roman"/>
                <w:lang w:eastAsia="tr-TR"/>
              </w:rPr>
              <w:br/>
              <w:t>-Vaka analizi ve günlük yaşam örnekleri entegre edilmeli</w:t>
            </w:r>
          </w:p>
        </w:tc>
      </w:tr>
      <w:tr w:rsidR="00186742" w:rsidRPr="00186742" w14:paraId="1328E981" w14:textId="77777777" w:rsidTr="00186742">
        <w:tc>
          <w:tcPr>
            <w:tcW w:w="4320" w:type="dxa"/>
          </w:tcPr>
          <w:p w14:paraId="326311AC"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Matematik II</w:t>
            </w:r>
          </w:p>
        </w:tc>
        <w:tc>
          <w:tcPr>
            <w:tcW w:w="4320" w:type="dxa"/>
          </w:tcPr>
          <w:p w14:paraId="1DA9B8F2"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-Sınıf ikiye bölünmeli</w:t>
            </w:r>
            <w:r w:rsidRPr="00186742">
              <w:rPr>
                <w:rFonts w:ascii="Times New Roman" w:eastAsia="Times New Roman" w:hAnsi="Times New Roman" w:cs="Times New Roman"/>
                <w:lang w:eastAsia="tr-TR"/>
              </w:rPr>
              <w:br/>
              <w:t>- Video ders ve soru havuzu oluşturulmalı</w:t>
            </w:r>
          </w:p>
        </w:tc>
      </w:tr>
      <w:tr w:rsidR="00186742" w:rsidRPr="00186742" w14:paraId="74CE9737" w14:textId="77777777" w:rsidTr="00186742">
        <w:tc>
          <w:tcPr>
            <w:tcW w:w="4320" w:type="dxa"/>
          </w:tcPr>
          <w:p w14:paraId="2392C3EF"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Elektrik İç Tesisler Projeleri</w:t>
            </w:r>
          </w:p>
        </w:tc>
        <w:tc>
          <w:tcPr>
            <w:tcW w:w="4320" w:type="dxa"/>
          </w:tcPr>
          <w:p w14:paraId="50735D49"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-Ara değerlendirme sistemi kurulmalı</w:t>
            </w:r>
            <w:r w:rsidRPr="00186742">
              <w:rPr>
                <w:rFonts w:ascii="Times New Roman" w:eastAsia="Times New Roman" w:hAnsi="Times New Roman" w:cs="Times New Roman"/>
                <w:lang w:eastAsia="tr-TR"/>
              </w:rPr>
              <w:br/>
              <w:t>- Öğrenciye geri bildirim verilmeli</w:t>
            </w:r>
          </w:p>
        </w:tc>
      </w:tr>
      <w:tr w:rsidR="00186742" w:rsidRPr="00186742" w14:paraId="672753C8" w14:textId="77777777" w:rsidTr="00186742">
        <w:tc>
          <w:tcPr>
            <w:tcW w:w="4320" w:type="dxa"/>
          </w:tcPr>
          <w:p w14:paraId="348C0B79"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Elektrik Tesislerinde Güvenlik ve Koruma</w:t>
            </w:r>
          </w:p>
        </w:tc>
        <w:tc>
          <w:tcPr>
            <w:tcW w:w="4320" w:type="dxa"/>
          </w:tcPr>
          <w:p w14:paraId="7BA0E969"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-Devamsızlık takibi sıkılaştırılmalı</w:t>
            </w:r>
            <w:r w:rsidRPr="00186742">
              <w:rPr>
                <w:rFonts w:ascii="Times New Roman" w:eastAsia="Times New Roman" w:hAnsi="Times New Roman" w:cs="Times New Roman"/>
                <w:lang w:eastAsia="tr-TR"/>
              </w:rPr>
              <w:br/>
              <w:t>- Örnek olay analizleri yapılmalı</w:t>
            </w:r>
          </w:p>
        </w:tc>
      </w:tr>
      <w:tr w:rsidR="00186742" w:rsidRPr="00186742" w14:paraId="0DF2C992" w14:textId="77777777" w:rsidTr="00186742">
        <w:tc>
          <w:tcPr>
            <w:tcW w:w="4320" w:type="dxa"/>
          </w:tcPr>
          <w:p w14:paraId="6AC61C8F"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Elektrik Tesisleri</w:t>
            </w:r>
          </w:p>
        </w:tc>
        <w:tc>
          <w:tcPr>
            <w:tcW w:w="4320" w:type="dxa"/>
          </w:tcPr>
          <w:p w14:paraId="4D429249"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-Mevcut yapı korunmalı</w:t>
            </w:r>
            <w:r w:rsidRPr="00186742">
              <w:rPr>
                <w:rFonts w:ascii="Times New Roman" w:eastAsia="Times New Roman" w:hAnsi="Times New Roman" w:cs="Times New Roman"/>
                <w:lang w:eastAsia="tr-TR"/>
              </w:rPr>
              <w:br/>
              <w:t>- Öğrenci sunumları teşvik edilmeli</w:t>
            </w:r>
          </w:p>
        </w:tc>
      </w:tr>
      <w:tr w:rsidR="00186742" w:rsidRPr="00186742" w14:paraId="4EBA2433" w14:textId="77777777" w:rsidTr="00186742">
        <w:tc>
          <w:tcPr>
            <w:tcW w:w="4320" w:type="dxa"/>
          </w:tcPr>
          <w:p w14:paraId="362BB1B8"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Enerji Sistemleri Teknolojileri</w:t>
            </w:r>
          </w:p>
        </w:tc>
        <w:tc>
          <w:tcPr>
            <w:tcW w:w="4320" w:type="dxa"/>
          </w:tcPr>
          <w:p w14:paraId="454DA4DA"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 Ek etüt ve geri bildirim saati ayrılmalı</w:t>
            </w:r>
          </w:p>
        </w:tc>
      </w:tr>
      <w:tr w:rsidR="00186742" w:rsidRPr="00186742" w14:paraId="3D346EFD" w14:textId="77777777" w:rsidTr="00186742">
        <w:tc>
          <w:tcPr>
            <w:tcW w:w="4320" w:type="dxa"/>
          </w:tcPr>
          <w:p w14:paraId="560B8CAC"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Elektrik Makineleri III</w:t>
            </w:r>
          </w:p>
        </w:tc>
        <w:tc>
          <w:tcPr>
            <w:tcW w:w="4320" w:type="dxa"/>
          </w:tcPr>
          <w:p w14:paraId="14207BA7"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 Öğretim modeli diğer derslere örnek olmalı</w:t>
            </w:r>
            <w:r w:rsidRPr="00186742">
              <w:rPr>
                <w:rFonts w:ascii="Times New Roman" w:eastAsia="Times New Roman" w:hAnsi="Times New Roman" w:cs="Times New Roman"/>
                <w:lang w:eastAsia="tr-TR"/>
              </w:rPr>
              <w:br/>
              <w:t>- Uygulama etkinlikleri korunmalı</w:t>
            </w:r>
          </w:p>
        </w:tc>
      </w:tr>
      <w:tr w:rsidR="00186742" w:rsidRPr="00186742" w14:paraId="6117A123" w14:textId="77777777" w:rsidTr="00186742">
        <w:tc>
          <w:tcPr>
            <w:tcW w:w="4320" w:type="dxa"/>
          </w:tcPr>
          <w:p w14:paraId="1F92B807"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Elektrik Makinelerinin Kontrolü</w:t>
            </w:r>
          </w:p>
        </w:tc>
        <w:tc>
          <w:tcPr>
            <w:tcW w:w="4320" w:type="dxa"/>
          </w:tcPr>
          <w:p w14:paraId="5AAAAF65"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-Simülasyon ödevleri verilmeli</w:t>
            </w:r>
            <w:r w:rsidRPr="00186742">
              <w:rPr>
                <w:rFonts w:ascii="Times New Roman" w:eastAsia="Times New Roman" w:hAnsi="Times New Roman" w:cs="Times New Roman"/>
                <w:lang w:eastAsia="tr-TR"/>
              </w:rPr>
              <w:br/>
              <w:t>- Proje tabanlı içerik geliştirilmeli</w:t>
            </w:r>
          </w:p>
        </w:tc>
      </w:tr>
      <w:tr w:rsidR="00186742" w:rsidRPr="00186742" w14:paraId="57EAE8E8" w14:textId="77777777" w:rsidTr="00186742">
        <w:tc>
          <w:tcPr>
            <w:tcW w:w="4320" w:type="dxa"/>
          </w:tcPr>
          <w:p w14:paraId="628DA7AF"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lastRenderedPageBreak/>
              <w:t>Sayısal Analiz</w:t>
            </w:r>
          </w:p>
        </w:tc>
        <w:tc>
          <w:tcPr>
            <w:tcW w:w="4320" w:type="dxa"/>
          </w:tcPr>
          <w:p w14:paraId="6F66DAF5"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-Ödev odaklı pekiştirme yapılmalı</w:t>
            </w:r>
            <w:r w:rsidRPr="00186742">
              <w:rPr>
                <w:rFonts w:ascii="Times New Roman" w:eastAsia="Times New Roman" w:hAnsi="Times New Roman" w:cs="Times New Roman"/>
                <w:lang w:eastAsia="tr-TR"/>
              </w:rPr>
              <w:br/>
              <w:t>- Sınav dışı başarı araçları korunmalı</w:t>
            </w:r>
          </w:p>
        </w:tc>
      </w:tr>
      <w:tr w:rsidR="00186742" w:rsidRPr="00186742" w14:paraId="27B95AB7" w14:textId="77777777" w:rsidTr="00186742">
        <w:tc>
          <w:tcPr>
            <w:tcW w:w="4320" w:type="dxa"/>
          </w:tcPr>
          <w:p w14:paraId="69F5E884"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Fotoğrafçılık</w:t>
            </w:r>
          </w:p>
        </w:tc>
        <w:tc>
          <w:tcPr>
            <w:tcW w:w="4320" w:type="dxa"/>
          </w:tcPr>
          <w:p w14:paraId="19E600CC"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 Dersin uygulama saati eklenmeli. Öğrenci portfolyosu sunumları düzenlenmeli</w:t>
            </w:r>
          </w:p>
        </w:tc>
      </w:tr>
      <w:tr w:rsidR="00186742" w:rsidRPr="00186742" w14:paraId="5FDB20B5" w14:textId="77777777" w:rsidTr="00186742">
        <w:tc>
          <w:tcPr>
            <w:tcW w:w="4320" w:type="dxa"/>
          </w:tcPr>
          <w:p w14:paraId="0CD9F8B3"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Bitirme Projesi</w:t>
            </w:r>
          </w:p>
        </w:tc>
        <w:tc>
          <w:tcPr>
            <w:tcW w:w="4320" w:type="dxa"/>
          </w:tcPr>
          <w:p w14:paraId="212692D1" w14:textId="77777777" w:rsidR="00186742" w:rsidRPr="00186742" w:rsidRDefault="00186742" w:rsidP="00AC4CF7">
            <w:pPr>
              <w:pStyle w:val="ListeParagraf"/>
              <w:numPr>
                <w:ilvl w:val="0"/>
                <w:numId w:val="19"/>
              </w:numPr>
              <w:autoSpaceDE w:val="0"/>
              <w:autoSpaceDN w:val="0"/>
              <w:adjustRightInd w:val="0"/>
              <w:spacing w:after="120"/>
              <w:contextualSpacing w:val="0"/>
              <w:jc w:val="both"/>
              <w:rPr>
                <w:rFonts w:ascii="Times New Roman" w:eastAsia="Times New Roman" w:hAnsi="Times New Roman" w:cs="Times New Roman"/>
                <w:lang w:eastAsia="tr-TR"/>
              </w:rPr>
            </w:pPr>
            <w:r w:rsidRPr="00186742">
              <w:rPr>
                <w:rFonts w:ascii="Times New Roman" w:eastAsia="Times New Roman" w:hAnsi="Times New Roman" w:cs="Times New Roman"/>
                <w:lang w:eastAsia="tr-TR"/>
              </w:rPr>
              <w:t>- Diğer derslere proje/rehberlik yapısı örnek alınmalı</w:t>
            </w:r>
          </w:p>
        </w:tc>
      </w:tr>
    </w:tbl>
    <w:p w14:paraId="7482B636"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p>
    <w:p w14:paraId="55953C7D" w14:textId="77777777" w:rsidR="00186742" w:rsidRPr="00186742" w:rsidRDefault="00186742" w:rsidP="00186742">
      <w:pPr>
        <w:autoSpaceDE w:val="0"/>
        <w:autoSpaceDN w:val="0"/>
        <w:adjustRightInd w:val="0"/>
        <w:spacing w:after="120" w:line="240" w:lineRule="auto"/>
        <w:jc w:val="both"/>
        <w:rPr>
          <w:rFonts w:ascii="Times New Roman" w:eastAsia="Times New Roman" w:hAnsi="Times New Roman" w:cs="Times New Roman"/>
          <w:kern w:val="0"/>
          <w:sz w:val="22"/>
          <w:szCs w:val="22"/>
          <w:lang w:val="tr-TR" w:eastAsia="tr-TR"/>
          <w14:ligatures w14:val="none"/>
        </w:rPr>
      </w:pPr>
    </w:p>
    <w:p w14:paraId="28F79CFC" w14:textId="77777777" w:rsidR="00186742" w:rsidRPr="00186742" w:rsidRDefault="00186742" w:rsidP="00186742">
      <w:pPr>
        <w:autoSpaceDE w:val="0"/>
        <w:autoSpaceDN w:val="0"/>
        <w:adjustRightInd w:val="0"/>
        <w:spacing w:after="120" w:line="240" w:lineRule="auto"/>
        <w:ind w:left="360"/>
        <w:jc w:val="both"/>
        <w:rPr>
          <w:rFonts w:ascii="Times New Roman" w:eastAsia="Times New Roman" w:hAnsi="Times New Roman" w:cs="Times New Roman"/>
          <w:kern w:val="0"/>
          <w:sz w:val="22"/>
          <w:szCs w:val="22"/>
          <w:lang w:val="tr-TR" w:eastAsia="tr-TR"/>
          <w14:ligatures w14:val="none"/>
        </w:rPr>
      </w:pPr>
    </w:p>
    <w:p w14:paraId="3E4E4318" w14:textId="5CAD71C3" w:rsidR="00186742" w:rsidRPr="00186742" w:rsidRDefault="00186742" w:rsidP="00186742">
      <w:pPr>
        <w:autoSpaceDE w:val="0"/>
        <w:autoSpaceDN w:val="0"/>
        <w:adjustRightInd w:val="0"/>
        <w:spacing w:after="120" w:line="240" w:lineRule="auto"/>
        <w:jc w:val="center"/>
        <w:rPr>
          <w:rFonts w:ascii="Times New Roman" w:eastAsia="Times New Roman" w:hAnsi="Times New Roman" w:cs="Times New Roman"/>
          <w:b/>
          <w:kern w:val="0"/>
          <w:sz w:val="28"/>
          <w:szCs w:val="28"/>
          <w:lang w:val="tr-TR" w:eastAsia="tr-TR"/>
          <w14:ligatures w14:val="none"/>
        </w:rPr>
      </w:pPr>
      <w:r w:rsidRPr="00186742">
        <w:rPr>
          <w:rFonts w:ascii="Times New Roman" w:eastAsia="Times New Roman" w:hAnsi="Times New Roman" w:cs="Times New Roman"/>
          <w:b/>
          <w:kern w:val="0"/>
          <w:sz w:val="28"/>
          <w:szCs w:val="28"/>
          <w:lang w:val="tr-TR" w:eastAsia="tr-TR"/>
          <w14:ligatures w14:val="none"/>
        </w:rPr>
        <w:t>SONUÇ</w:t>
      </w:r>
    </w:p>
    <w:p w14:paraId="5B70B780"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Mevcut durumdaki verilere dayalı olarak yapılacak iyileştirme planlarının da değerlendirildiği sonuç bölümünde programın SWOT analizinin yapılması gerekmektedir.</w:t>
      </w:r>
    </w:p>
    <w:p w14:paraId="0E3C83CB"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noProof/>
          <w:kern w:val="0"/>
          <w:sz w:val="22"/>
          <w:szCs w:val="22"/>
          <w:lang w:val="tr-TR" w:eastAsia="tr-TR"/>
          <w14:ligatures w14:val="none"/>
        </w:rPr>
        <w:drawing>
          <wp:inline distT="0" distB="0" distL="0" distR="0" wp14:anchorId="6399DF03" wp14:editId="210D7279">
            <wp:extent cx="3810000" cy="1809750"/>
            <wp:effectExtent l="0" t="0" r="0" b="1905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298B180"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bookmarkStart w:id="5" w:name="_heading=h.2et92p0" w:colFirst="0" w:colLast="0"/>
      <w:bookmarkStart w:id="6" w:name="_heading=h.1t3h5sf" w:colFirst="0" w:colLast="0"/>
      <w:bookmarkEnd w:id="5"/>
      <w:bookmarkEnd w:id="6"/>
    </w:p>
    <w:p w14:paraId="76DE6286"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Elektrik ve Enerji Bölümüzün Güçlü ve Zayıf yönleri aşağıda ilgili maddelere atfedilerek belirtilmiştir.</w:t>
      </w:r>
    </w:p>
    <w:p w14:paraId="4C76A584"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b/>
          <w:kern w:val="0"/>
          <w:sz w:val="22"/>
          <w:szCs w:val="22"/>
          <w:lang w:val="tr-TR" w:eastAsia="tr-TR"/>
          <w14:ligatures w14:val="none"/>
        </w:rPr>
      </w:pPr>
      <w:r w:rsidRPr="00186742">
        <w:rPr>
          <w:rFonts w:ascii="Times New Roman" w:eastAsia="Times New Roman" w:hAnsi="Times New Roman" w:cs="Times New Roman"/>
          <w:b/>
          <w:kern w:val="0"/>
          <w:sz w:val="22"/>
          <w:szCs w:val="22"/>
          <w:lang w:val="tr-TR" w:eastAsia="tr-TR"/>
          <w14:ligatures w14:val="none"/>
        </w:rPr>
        <w:t>GÜÇLÜ YÖNLERİ</w:t>
      </w:r>
    </w:p>
    <w:p w14:paraId="7EB89616"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b/>
          <w:kern w:val="0"/>
          <w:sz w:val="22"/>
          <w:szCs w:val="22"/>
          <w:lang w:val="tr-TR" w:eastAsia="tr-TR"/>
          <w14:ligatures w14:val="none"/>
        </w:rPr>
        <w:t xml:space="preserve">1. Nitelikli </w:t>
      </w:r>
      <w:proofErr w:type="gramStart"/>
      <w:r w:rsidRPr="00186742">
        <w:rPr>
          <w:rFonts w:ascii="Times New Roman" w:eastAsia="Times New Roman" w:hAnsi="Times New Roman" w:cs="Times New Roman"/>
          <w:b/>
          <w:kern w:val="0"/>
          <w:sz w:val="22"/>
          <w:szCs w:val="22"/>
          <w:lang w:val="tr-TR" w:eastAsia="tr-TR"/>
          <w14:ligatures w14:val="none"/>
        </w:rPr>
        <w:t>Eğitim:</w:t>
      </w:r>
      <w:r w:rsidRPr="00186742">
        <w:rPr>
          <w:rFonts w:ascii="Times New Roman" w:eastAsia="Times New Roman" w:hAnsi="Times New Roman" w:cs="Times New Roman"/>
          <w:kern w:val="0"/>
          <w:sz w:val="22"/>
          <w:szCs w:val="22"/>
          <w:lang w:val="tr-TR" w:eastAsia="tr-TR"/>
          <w14:ligatures w14:val="none"/>
        </w:rPr>
        <w:t xml:space="preserve">  Son</w:t>
      </w:r>
      <w:proofErr w:type="gramEnd"/>
      <w:r w:rsidRPr="00186742">
        <w:rPr>
          <w:rFonts w:ascii="Times New Roman" w:eastAsia="Times New Roman" w:hAnsi="Times New Roman" w:cs="Times New Roman"/>
          <w:kern w:val="0"/>
          <w:sz w:val="22"/>
          <w:szCs w:val="22"/>
          <w:lang w:val="tr-TR" w:eastAsia="tr-TR"/>
          <w14:ligatures w14:val="none"/>
        </w:rPr>
        <w:t xml:space="preserve"> 10 yıldır TBMYO’nun tüm programları Türkiye’deki tüm üniversiteler içinde ilk üç sırada tercih edilme özelliğini taşımaktadır. Marmara Üniversiteli olmak ve biliminin en temel dallarından biri olan Elektrik dalında okumak gibi iki önemli faktörü bünyesinde buluşturan Elektrik ve Enerji Bölümü, önlisans seviyesinde Türkiye’nin en başarılı öğrencilerini almaktadır. Nitelikli eğitimin sağlanabilmesi için birçok etken vardır. Bu etkenler aşağıda maddeler halinde sunulmuştur.</w:t>
      </w:r>
    </w:p>
    <w:p w14:paraId="0A62C1BB"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Deneyimli Akademik Kadronun Bulunması: Elektrik ve Enerji Bölümümüz 1 Profesör, 1 Doçent, 3 Dr. Öğretim Üyesi olarak görev yapan alanında uzmanlaşmış, deneyimli, dinamik, iletişimi güçlü ve öğrenci odaklı akademik kadrosuyla öğrencilerine nitelikli bir eğitim sunmaktadır. Öğretim elemanlarının TÜBİTAK gibi önemli destek sağlayıcılarla ve üniversite sanayi iş birliği kapsamında yaptıkları projeler eğitimin kalitesinin güçlenmesi açısından önemlidir. Bu durum, öğrencilerin teorik bilgilerinin yanı sıra pratik becerilerini de geliştirmelerine olanak tanımaktadır.</w:t>
      </w:r>
    </w:p>
    <w:p w14:paraId="09AEE09A"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Fiziksel Eğitim-Öğretim Olanakları: Bölümüzde yeterli atölye/laboratuvar ve derslikler mevcuttur. Öğrenciler güncel teknolojilere sahip fiziksel ortamlarda uygulama faaliyetlerini gerçekleştirebilmektedirler.</w:t>
      </w:r>
    </w:p>
    <w:p w14:paraId="14EB3A3B"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lastRenderedPageBreak/>
        <w:t>Güncel Ders Planları: Bölümüzde ilgili sektörlerdeki güncel gereksinimleri karşılayabilecek en yeni teknolojileri ve yöntemleri öğrencilerine öğretmek amacıyla ders içerikleri sürekli güncellenmektedir.</w:t>
      </w:r>
    </w:p>
    <w:p w14:paraId="1F25AB73"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İstihdam ve Staj İmkanları: Üniversite, öğrencilere çeşitli staj ve istihdam fırsatları sağlayarak mezuniyet sonrası iş bulma konusunda avantaj sunar. Bölüm-sektör iş birlikleri sayesinde öğrenciler, iş dünyasıyla bağlantı kurma ve gerçek dünya tecrübesi edinme fırsatı bulurlar.</w:t>
      </w:r>
    </w:p>
    <w:p w14:paraId="032F0F3B"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Sektörel Katkı ve Geliştirme: Bölümümüzde ilgili sektörlerde deneyimli meslek insanları seminerler aracılığı ile misafir katılımcı olarak eğitim-öğretime katkı vermektedir. </w:t>
      </w:r>
    </w:p>
    <w:p w14:paraId="3F68039B"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Üniversite-Sanayi İş Birliği: Sektör iş birliği protokolleri her yıl düzenli olarak gerçekleştirilmektedir. Yapılan iş birliği ile firmaların eğitimde rol alması ve laboratuvar kurulumlarına destek olması, sektörün talepleri doğrultusunda nitelikli eleman yetiştirilmesini sağlamaktadır.</w:t>
      </w:r>
    </w:p>
    <w:p w14:paraId="145F1B7E"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Öğrenci Katılımına </w:t>
      </w:r>
      <w:proofErr w:type="gramStart"/>
      <w:r w:rsidRPr="00186742">
        <w:rPr>
          <w:rFonts w:ascii="Times New Roman" w:eastAsia="Times New Roman" w:hAnsi="Times New Roman" w:cs="Times New Roman"/>
          <w:kern w:val="0"/>
          <w:sz w:val="22"/>
          <w:szCs w:val="22"/>
          <w:lang w:val="tr-TR" w:eastAsia="tr-TR"/>
          <w14:ligatures w14:val="none"/>
        </w:rPr>
        <w:t>Destek :</w:t>
      </w:r>
      <w:proofErr w:type="gramEnd"/>
      <w:r w:rsidRPr="00186742">
        <w:rPr>
          <w:rFonts w:ascii="Times New Roman" w:eastAsia="Times New Roman" w:hAnsi="Times New Roman" w:cs="Times New Roman"/>
          <w:kern w:val="0"/>
          <w:sz w:val="22"/>
          <w:szCs w:val="22"/>
          <w:lang w:val="tr-TR" w:eastAsia="tr-TR"/>
          <w14:ligatures w14:val="none"/>
        </w:rPr>
        <w:t xml:space="preserve"> Öğretim elemanları öğrencilerin çeşitli  yarışma ve TÜBİTAK projelerine katılmasını teşvik etmekte ve öğrencilere bu konularda da danışmanlık yapmaktadır.</w:t>
      </w:r>
    </w:p>
    <w:p w14:paraId="1FAE7483"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Yaz Stajı: Müfredatımızda yer alan Zorunlu Yaz stajları ile öğrencilerimiz mezun olmadan sektörü tanımalarına ve ilgili kuruluşlarda istihdam olanaklarına sahip olmalarına imkân tanınmaktadır. Üniversite/Sanayi iş birliği kapsamında staj uygulamaları konusunda işletmelerle çift taraflı görüş birliği sağlanmaktadır.</w:t>
      </w:r>
    </w:p>
    <w:p w14:paraId="02B880DD"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Birim ve Bölüm Danışma Kurulları: Birim ve Bölüm danışma kurulları ile düzenli iletişim sağlanarak sektörün ihtiyaçları dikkate alınmaktadır. Kurullarda alınan kararlar doğrultusunda ilgili müfredatların güncellenmesi, mezun – öğrenci – sektör üçlüsünün bir araya getirilmesi, öğrencilere staj ve iş imkanlarının sağlanması gibi konuların sürekli gündemde tutulması sağlanmaktadır.</w:t>
      </w:r>
    </w:p>
    <w:p w14:paraId="7B344565" w14:textId="77777777" w:rsidR="00186742" w:rsidRPr="00186742"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b/>
          <w:kern w:val="0"/>
          <w:sz w:val="22"/>
          <w:szCs w:val="22"/>
          <w:lang w:val="tr-TR" w:eastAsia="tr-TR"/>
          <w14:ligatures w14:val="none"/>
        </w:rPr>
      </w:pPr>
      <w:r w:rsidRPr="00186742">
        <w:rPr>
          <w:rFonts w:ascii="Times New Roman" w:eastAsia="Times New Roman" w:hAnsi="Times New Roman" w:cs="Times New Roman"/>
          <w:b/>
          <w:kern w:val="0"/>
          <w:sz w:val="22"/>
          <w:szCs w:val="22"/>
          <w:lang w:val="tr-TR" w:eastAsia="tr-TR"/>
          <w14:ligatures w14:val="none"/>
        </w:rPr>
        <w:t xml:space="preserve"> 2. Sağlık ve Kaliteli Yaşam:</w:t>
      </w:r>
    </w:p>
    <w:p w14:paraId="1F572CDB"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İmkanlar: TBMYO’nun ulaşımının kolaylığı ve rahat olduğu bir lokasyonda olması önemlidir.</w:t>
      </w:r>
    </w:p>
    <w:p w14:paraId="6E608D05"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Kampüs içerisinde öğrencilerimiz faydalanabileceği yatılı yurtların bulunması önemlidir.</w:t>
      </w:r>
    </w:p>
    <w:p w14:paraId="090EF341"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Sektörel İmkanlar: İşletmelerin Marmara İstanbul bölgesindeki çeşitliliğinin ve çokluğunun olması önemli bir güçlü yanımızı oluşturmaktadır.</w:t>
      </w:r>
    </w:p>
    <w:p w14:paraId="1D96B099"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3. Toplumsal Cinsiyet Eşitliği:</w:t>
      </w:r>
    </w:p>
    <w:p w14:paraId="3901A8F6"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Eğitimde Eşitlik İlkesinin Geliştirilmesi: Eğitimde eşitlik ilkesinin geliştirilmesi amacıyla, erkek öğrenci sayısının fazla olduğu Elektrik programında TÜBİTAK 2209-A Bitirme Projeleri Destekleme Programı kapsamında desteklenen 3 projeden 2’sinde kız öğrenciler yer almaktadır. Bölümün bu konuda gösterdiği çabalar kız öğrencilerin de bölümü tercih etmeleri ve bölümde başarı göstermeleri yönünde eğitimde cinsiyet eşitliğine yönelik önemli bir adımdır.</w:t>
      </w:r>
    </w:p>
    <w:p w14:paraId="0FBBB4DF"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4. Eşitsizliklerin Azaltılması:</w:t>
      </w:r>
    </w:p>
    <w:p w14:paraId="2F1677C6"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Öğrenci Danışmanlıkları: Öğrencilerin danışmanlık saatleri dışında da gerek yüz yüze gerek dijital kanallarla kolaylıkla öğretim elemanlarına erişebilmesi sağlanmaktadır. </w:t>
      </w:r>
    </w:p>
    <w:p w14:paraId="0BFDB994"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Öğrenciler, Dikey Geçiş Sistemi aracılığı ile Lisans seviyesinde öğrenim alabilmeleri hususunda teşvik edilmekte ve gerekli bilgilendirmeler yapılmaktadır. </w:t>
      </w:r>
    </w:p>
    <w:p w14:paraId="1FC523A8"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5. İnsana Yakışır İş ve Ekonomik Büyüme, 6. Sanayi, Yenilikçilik ve Altyapı, 7. Sorumlu Tüketim ve Üretim ve 8. Hedefler İçin Ortaklıklar: Bu dört hedef, 4. Nitelikli Eğitim Hedefi altında sunulan ve aşağıda ifade edilen maddeler ile karşılanmaktadır.</w:t>
      </w:r>
    </w:p>
    <w:p w14:paraId="68F5A30B"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Birim ve Bölüm Danışma Kurulları: Birim ve Bölüm danışma kurulları aracılığı ile sağlanan staj ve iş imkanları,</w:t>
      </w:r>
    </w:p>
    <w:p w14:paraId="327CD3FC"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lastRenderedPageBreak/>
        <w:t>Sektörel Katkı ve Geliştirme: Sektörel İşletmelerin Marmara İstanbul bölgesindeki çeşitliliğinin ve çokluğunun olması Yüksekokulumuzun gücüne katkı sağlamaktadır.</w:t>
      </w:r>
    </w:p>
    <w:p w14:paraId="79DD2F1A"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İlgili sektörlerin deneyimli meslek insanlarının verdikleri seminerler aracılığı ile öğrencilere hem mesleki hem genel olarak vizyonel bakış açısı kazandırılmaktadır.</w:t>
      </w:r>
    </w:p>
    <w:p w14:paraId="3565005E"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İşletmelere düzenlenen teknik geziler sayesinde yenilikçi, AR-GE nitelikli girişimciliklerde bulunmaları özendirilmektedir. </w:t>
      </w:r>
    </w:p>
    <w:p w14:paraId="7ECBDCCD"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Yapılan iş birliği protokolleri ile öğrencilerin en son teknolojiye sahip Bölümün dijital tasarım programlarını ücretsiz ve uzaktan erişim ile aktif olarak kullanabilmelerine imkanlar tanınmaktadır.</w:t>
      </w:r>
    </w:p>
    <w:p w14:paraId="6DE2AFB0"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Üniversite-Sanayi İş Birliği: Sektörlerin önemli paydaşları ile yapılan iş birliği protokolleri sayesinde ilgili laboratuvarların Yüksekokulun fiziki alanlarında kurulması ekonomik büyümeye önemli katkılar sunmaktadır.</w:t>
      </w:r>
    </w:p>
    <w:p w14:paraId="00E31F74" w14:textId="48639EB7" w:rsidR="00186742" w:rsidRPr="005924C8"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Yaz Stajı: Müfredatlarda yer alan Zorunlu Yaz Stajı uygulaması ile öğrencilerin mezun olmadan sektörün imkanlarını görmeleri ve ilgili kuruluşlarda istihdam olanaklarına sahip olmaları sağlanmaktadır.</w:t>
      </w:r>
    </w:p>
    <w:p w14:paraId="243A5C71" w14:textId="77777777" w:rsidR="00186742" w:rsidRPr="00186742" w:rsidRDefault="00186742" w:rsidP="00186742">
      <w:pPr>
        <w:autoSpaceDE w:val="0"/>
        <w:autoSpaceDN w:val="0"/>
        <w:adjustRightInd w:val="0"/>
        <w:spacing w:after="120" w:line="240" w:lineRule="auto"/>
        <w:jc w:val="both"/>
        <w:rPr>
          <w:rFonts w:ascii="Times New Roman" w:eastAsia="Times New Roman" w:hAnsi="Times New Roman" w:cs="Times New Roman"/>
          <w:kern w:val="0"/>
          <w:sz w:val="22"/>
          <w:szCs w:val="22"/>
          <w:lang w:val="tr-TR" w:eastAsia="tr-TR"/>
          <w14:ligatures w14:val="none"/>
        </w:rPr>
      </w:pPr>
    </w:p>
    <w:p w14:paraId="6DF91079" w14:textId="77777777" w:rsidR="00186742" w:rsidRPr="005924C8" w:rsidRDefault="00186742" w:rsidP="00186742">
      <w:pPr>
        <w:pStyle w:val="ListeParagraf"/>
        <w:autoSpaceDE w:val="0"/>
        <w:autoSpaceDN w:val="0"/>
        <w:adjustRightInd w:val="0"/>
        <w:spacing w:after="120" w:line="240" w:lineRule="auto"/>
        <w:contextualSpacing w:val="0"/>
        <w:jc w:val="both"/>
        <w:rPr>
          <w:rFonts w:ascii="Times New Roman" w:eastAsia="Times New Roman" w:hAnsi="Times New Roman" w:cs="Times New Roman"/>
          <w:b/>
          <w:kern w:val="0"/>
          <w:sz w:val="22"/>
          <w:szCs w:val="22"/>
          <w:lang w:val="tr-TR" w:eastAsia="tr-TR"/>
          <w14:ligatures w14:val="none"/>
        </w:rPr>
      </w:pPr>
      <w:r w:rsidRPr="005924C8">
        <w:rPr>
          <w:rFonts w:ascii="Times New Roman" w:eastAsia="Times New Roman" w:hAnsi="Times New Roman" w:cs="Times New Roman"/>
          <w:b/>
          <w:kern w:val="0"/>
          <w:sz w:val="22"/>
          <w:szCs w:val="22"/>
          <w:lang w:val="tr-TR" w:eastAsia="tr-TR"/>
          <w14:ligatures w14:val="none"/>
        </w:rPr>
        <w:t>ZAYIF YÖNLERİ</w:t>
      </w:r>
    </w:p>
    <w:p w14:paraId="06F9EADC"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Öğrenci Kontenjanlarının Çok Fazla Olması: Programlara gönderilen yüksek öğrenci kontenjanları, birebir eğitim olanaklarını sınırlamaktadır. Bu durum aynı zamanda öğretim üyelerindeki yükü artırarak eğitim kalitesini etkilemektedir. Yoğun iş temposu öğretim üyelerinde yorgunluk ve motivasyon düşüklüğü oluşturmaktadır.</w:t>
      </w:r>
    </w:p>
    <w:p w14:paraId="3CB39D37"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Öğretim elemanı sayılarının da yeterli olmaması nedeniyle öğretim üyesi başına düşen öğrenci sayısı da fazladır.</w:t>
      </w:r>
    </w:p>
    <w:p w14:paraId="51A30FA9"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Laboratuvar İmkanlarının Kısıtlı Olması: Öğrenci kontenjanlarının sürekli arttırılması ile Laboratuvar imkanları her geçen gün kısıtlı hale gelmektedir. Bazı derslerde ve bitirme projelerinde atölye ve laboratuvarlara duyulan ihtiyacın karşılanamamasına ve çalışmaların aksamalarına neden olmaktadır. Bu durum, öğrencilerin uygulamalı öğrenme ve projelerini zamanında tamamlama süreçlerini olumsuz etkilemektedir. </w:t>
      </w:r>
    </w:p>
    <w:p w14:paraId="779CA793"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Teknoloji sınıflarının öğrenci sayılarına göre küçük olması ve bilgisayarların her geçen gün yetersiz kalması önemli bir eksikliktir.</w:t>
      </w:r>
    </w:p>
    <w:p w14:paraId="4FD5A2CB"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Finansal Kaynakların ve Altyapının Yetersiz Olması: Programın finansal kaynaklarının yetersizliği ve altyapı eksiklikleri, hem mevcut ders ve araştırma faaliyetlerinin sürdürülebilirliğini hem de yeni teknolojik altyapı yatırımlarını sınırlayabilir. Yazılım ve donanım altyapısının güçlendirilmesi gereksinimi, programın rekabetçilik düzeyini ve eğitimde çağdaş yöntemleri uygulayabilme kapasitesini doğrudan etkilemektedir.</w:t>
      </w:r>
    </w:p>
    <w:p w14:paraId="51D33144"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 xml:space="preserve">Benzer Birimlerin Farklı Kampüslerde Olması: Teknik Bilimler Meslek Yüksekokulu ile Mühendislik Fakültesi ve Teknoloji Fakültesi’nin farklı kampüslerde yer alması, akademik iş birliği ve öğrenci etkileşimini etkilemektedir. </w:t>
      </w:r>
    </w:p>
    <w:p w14:paraId="2E15F0A5"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eastAsia="Times New Roman" w:hAnsi="Times New Roman" w:cs="Times New Roman"/>
          <w:kern w:val="0"/>
          <w:sz w:val="22"/>
          <w:szCs w:val="22"/>
          <w:lang w:val="tr-TR" w:eastAsia="tr-TR"/>
          <w14:ligatures w14:val="none"/>
        </w:rPr>
      </w:pPr>
      <w:r w:rsidRPr="00186742">
        <w:rPr>
          <w:rFonts w:ascii="Times New Roman" w:eastAsia="Times New Roman" w:hAnsi="Times New Roman" w:cs="Times New Roman"/>
          <w:kern w:val="0"/>
          <w:sz w:val="22"/>
          <w:szCs w:val="22"/>
          <w:lang w:val="tr-TR" w:eastAsia="tr-TR"/>
          <w14:ligatures w14:val="none"/>
        </w:rPr>
        <w:t>Uluslararasılaşma Faaliyetlerinin Yeterli Olmaması: Yüksekokuldaki bölümlerin 2 yıllık olması nedeniyle öğrenci değişim antlaşmalarının yapılması zorlaşmaktadır. Sadece staj hareketliği gerçekleştirilmektedir.</w:t>
      </w:r>
    </w:p>
    <w:p w14:paraId="1ABDB5D9" w14:textId="77777777" w:rsidR="00186742" w:rsidRPr="00F877A5" w:rsidRDefault="00186742" w:rsidP="00AC4CF7">
      <w:pPr>
        <w:pStyle w:val="ListeParagraf"/>
        <w:numPr>
          <w:ilvl w:val="0"/>
          <w:numId w:val="19"/>
        </w:numPr>
        <w:autoSpaceDE w:val="0"/>
        <w:autoSpaceDN w:val="0"/>
        <w:adjustRightInd w:val="0"/>
        <w:spacing w:after="120" w:line="240" w:lineRule="auto"/>
        <w:contextualSpacing w:val="0"/>
        <w:jc w:val="both"/>
        <w:rPr>
          <w:sz w:val="22"/>
          <w:szCs w:val="22"/>
        </w:rPr>
      </w:pPr>
      <w:r w:rsidRPr="00186742">
        <w:rPr>
          <w:rFonts w:ascii="Times New Roman" w:eastAsia="Times New Roman" w:hAnsi="Times New Roman" w:cs="Times New Roman"/>
          <w:kern w:val="0"/>
          <w:sz w:val="22"/>
          <w:szCs w:val="22"/>
          <w:lang w:val="tr-TR" w:eastAsia="tr-TR"/>
          <w14:ligatures w14:val="none"/>
        </w:rPr>
        <w:t>Kampüs İçerisinde Kütüphanenin (Çalışma Alanı) Olmaması: Kampüs içerisinde sadece 1 tane kantin bulunmakta, kırtasiye ve fotokopi imkanları ise bulunmamaktadır. Ayrıca kampüs içinde öğrencilere yönelik kültürel ve sanatsal etkinliklerin yetersiz olması öğrencilerin motivasyonunu olumsuz olarak etkilem</w:t>
      </w:r>
      <w:r w:rsidRPr="00F877A5">
        <w:rPr>
          <w:color w:val="000000"/>
          <w:sz w:val="22"/>
          <w:szCs w:val="22"/>
        </w:rPr>
        <w:t>ektedir.</w:t>
      </w:r>
    </w:p>
    <w:p w14:paraId="7AF5F961"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hAnsi="Times New Roman" w:cs="Times New Roman"/>
          <w:sz w:val="22"/>
          <w:szCs w:val="22"/>
        </w:rPr>
      </w:pPr>
      <w:r w:rsidRPr="00186742">
        <w:rPr>
          <w:rFonts w:ascii="Times New Roman" w:hAnsi="Times New Roman" w:cs="Times New Roman"/>
          <w:b/>
          <w:bCs/>
          <w:sz w:val="22"/>
          <w:szCs w:val="22"/>
        </w:rPr>
        <w:lastRenderedPageBreak/>
        <w:t xml:space="preserve">Kampüs İçerisindeki Sosyal imkanların Yeterli Olmaması: </w:t>
      </w:r>
      <w:r w:rsidRPr="00186742">
        <w:rPr>
          <w:rFonts w:ascii="Times New Roman" w:hAnsi="Times New Roman" w:cs="Times New Roman"/>
          <w:sz w:val="22"/>
          <w:szCs w:val="22"/>
        </w:rPr>
        <w:t>Kampüs içerisinde kütüphane ve çalışma alanlarının yetersizliği, özellikle sınav dönemlerinde artan öğrenci yoğunluğu ve kaynak erişim ihtiyacı nedeniyle sorunlara yol açmaktadır. Öğrenciler, ihtiyaç duydukları kaynakları ve çalışma alanlarını sağlamak için diğer kampüslere yönelmek zorunda kalmakta, bu da çalışma konsantrasyonunu olumsuz etkilemektedir. Bu durum, öğrencilerin verimli bir çalışma ortamından yoksun kalmalarına neden olmaktadır. Kampüste kütüphanenin aktif olmaması, öğrenci ve akademik personel için gerekli olan bilgi erişim imkanlarını kısıtlamakta, öğrenme ve araştırma süreçlerini olumsuz yönde etkilemektedir.</w:t>
      </w:r>
      <w:r w:rsidRPr="00186742">
        <w:rPr>
          <w:rFonts w:ascii="Times New Roman" w:hAnsi="Times New Roman" w:cs="Times New Roman"/>
          <w:color w:val="000000"/>
          <w:sz w:val="22"/>
          <w:szCs w:val="22"/>
        </w:rPr>
        <w:t xml:space="preserve"> </w:t>
      </w:r>
    </w:p>
    <w:p w14:paraId="496CFD3E"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hAnsi="Times New Roman" w:cs="Times New Roman"/>
          <w:sz w:val="22"/>
          <w:szCs w:val="22"/>
        </w:rPr>
      </w:pPr>
      <w:r w:rsidRPr="00186742">
        <w:rPr>
          <w:rFonts w:ascii="Times New Roman" w:hAnsi="Times New Roman" w:cs="Times New Roman"/>
          <w:b/>
          <w:bCs/>
          <w:sz w:val="22"/>
          <w:szCs w:val="22"/>
        </w:rPr>
        <w:t xml:space="preserve">Etkin Kulüplerin Olmaması: </w:t>
      </w:r>
      <w:r w:rsidRPr="00186742">
        <w:rPr>
          <w:rFonts w:ascii="Times New Roman" w:hAnsi="Times New Roman" w:cs="Times New Roman"/>
          <w:sz w:val="22"/>
          <w:szCs w:val="22"/>
        </w:rPr>
        <w:t>Öğrencilerin sosyalleşmesi, kişisel gelişimlerine katkıda bulunmaları ve topluma hizmet gibi faydalı etkinliklerde bulunmaları için etkin bir kulüp kurma çabaları, bazı zorluklarla karşılaşmaktadır. Öğrencilerin yalnızca dört dönem boyunca okulda olmaları ve son yıllarında sektörde çalışmaya başlamaları ya da DGS sınavına hazırlanmaları, bu tür kulüplerin etkin bir şekilde yürütülmesini zorlaştırmaktadır. Bu durum, kulüplerin sürekliliğini ve öğrencilerin katılımını olumsuz yönde etkileyerek potansiyel faydalarının tam anlamıyla gerçekleştirilmesine engel olmaktadır.</w:t>
      </w:r>
    </w:p>
    <w:p w14:paraId="753C08DD"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hAnsi="Times New Roman" w:cs="Times New Roman"/>
          <w:sz w:val="22"/>
          <w:szCs w:val="22"/>
        </w:rPr>
      </w:pPr>
      <w:r w:rsidRPr="00186742">
        <w:rPr>
          <w:rFonts w:ascii="Times New Roman" w:hAnsi="Times New Roman" w:cs="Times New Roman"/>
          <w:b/>
          <w:bCs/>
          <w:sz w:val="22"/>
          <w:szCs w:val="22"/>
        </w:rPr>
        <w:t xml:space="preserve">Kampüs İçerisindeki Teknokent Eksikliği: </w:t>
      </w:r>
      <w:r w:rsidRPr="00186742">
        <w:rPr>
          <w:rFonts w:ascii="Times New Roman" w:hAnsi="Times New Roman" w:cs="Times New Roman"/>
          <w:sz w:val="22"/>
          <w:szCs w:val="22"/>
        </w:rPr>
        <w:t>Yeni teknolojilere yönelik firmalar, üretim sektörleri, teknoloji transfer ofisleri ve kuluçka merkezleri için yeterli alan olmasına rağmen kampüs içerisinde bu tür bir Teknokent mevcut değildir.</w:t>
      </w:r>
    </w:p>
    <w:p w14:paraId="1B2D0238"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hAnsi="Times New Roman" w:cs="Times New Roman"/>
          <w:sz w:val="22"/>
          <w:szCs w:val="22"/>
        </w:rPr>
      </w:pPr>
      <w:r w:rsidRPr="00186742">
        <w:rPr>
          <w:rFonts w:ascii="Times New Roman" w:hAnsi="Times New Roman" w:cs="Times New Roman"/>
          <w:b/>
          <w:bCs/>
          <w:sz w:val="22"/>
          <w:szCs w:val="22"/>
        </w:rPr>
        <w:t xml:space="preserve">Teknik Eleman Yetersizliği: </w:t>
      </w:r>
      <w:r w:rsidRPr="00186742">
        <w:rPr>
          <w:rFonts w:ascii="Times New Roman" w:hAnsi="Times New Roman" w:cs="Times New Roman"/>
          <w:sz w:val="22"/>
          <w:szCs w:val="22"/>
        </w:rPr>
        <w:t>Yüksekokulda uzman ve teknisyenin olmaması önemli bir eksikliktir.</w:t>
      </w:r>
    </w:p>
    <w:p w14:paraId="28BAE29B"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hAnsi="Times New Roman" w:cs="Times New Roman"/>
          <w:sz w:val="22"/>
          <w:szCs w:val="22"/>
        </w:rPr>
      </w:pPr>
      <w:r w:rsidRPr="00186742">
        <w:rPr>
          <w:rFonts w:ascii="Times New Roman" w:hAnsi="Times New Roman" w:cs="Times New Roman"/>
          <w:b/>
          <w:bCs/>
          <w:sz w:val="22"/>
          <w:szCs w:val="22"/>
        </w:rPr>
        <w:t xml:space="preserve">Müfredata Uygun Ölçme ve Değerlendirme Sisteminin Olmaması: </w:t>
      </w:r>
      <w:r w:rsidRPr="00186742">
        <w:rPr>
          <w:rFonts w:ascii="Times New Roman" w:hAnsi="Times New Roman" w:cs="Times New Roman"/>
          <w:sz w:val="22"/>
          <w:szCs w:val="22"/>
        </w:rPr>
        <w:t>Yüksekokulda ölçme ve değerlendirme sisteminin sistematik olarak kurulması planlanmaktadır.</w:t>
      </w:r>
    </w:p>
    <w:p w14:paraId="249419FE" w14:textId="77777777" w:rsidR="00186742" w:rsidRPr="00186742" w:rsidRDefault="00186742" w:rsidP="00AC4CF7">
      <w:pPr>
        <w:pStyle w:val="ListeParagraf"/>
        <w:numPr>
          <w:ilvl w:val="0"/>
          <w:numId w:val="19"/>
        </w:numPr>
        <w:autoSpaceDE w:val="0"/>
        <w:autoSpaceDN w:val="0"/>
        <w:adjustRightInd w:val="0"/>
        <w:spacing w:after="120" w:line="240" w:lineRule="auto"/>
        <w:contextualSpacing w:val="0"/>
        <w:jc w:val="both"/>
        <w:rPr>
          <w:rFonts w:ascii="Times New Roman" w:hAnsi="Times New Roman" w:cs="Times New Roman"/>
          <w:sz w:val="22"/>
          <w:szCs w:val="22"/>
        </w:rPr>
      </w:pPr>
      <w:r w:rsidRPr="00186742">
        <w:rPr>
          <w:rFonts w:ascii="Times New Roman" w:hAnsi="Times New Roman" w:cs="Times New Roman"/>
          <w:b/>
          <w:bCs/>
          <w:sz w:val="22"/>
          <w:szCs w:val="22"/>
        </w:rPr>
        <w:t xml:space="preserve">Mezun Takip Sisteminin Olmaması: </w:t>
      </w:r>
      <w:r w:rsidRPr="00186742">
        <w:rPr>
          <w:rFonts w:ascii="Times New Roman" w:hAnsi="Times New Roman" w:cs="Times New Roman"/>
          <w:sz w:val="22"/>
          <w:szCs w:val="22"/>
        </w:rPr>
        <w:t>Mezunların iş bulma oranları ve kariyer gelişimleri yeterince takip edilememektedir.</w:t>
      </w:r>
    </w:p>
    <w:p w14:paraId="60B5FC43" w14:textId="77777777" w:rsidR="00186742" w:rsidRPr="00186742" w:rsidRDefault="00186742" w:rsidP="00186742">
      <w:pPr>
        <w:rPr>
          <w:rFonts w:ascii="Times New Roman" w:hAnsi="Times New Roman" w:cs="Times New Roman"/>
          <w:color w:val="000000"/>
          <w:sz w:val="22"/>
          <w:szCs w:val="22"/>
        </w:rPr>
      </w:pPr>
    </w:p>
    <w:p w14:paraId="409B921F" w14:textId="77777777" w:rsidR="00186742" w:rsidRPr="004F5C48" w:rsidRDefault="00186742" w:rsidP="00186742">
      <w:pPr>
        <w:pStyle w:val="ListeParagraf"/>
        <w:pBdr>
          <w:top w:val="nil"/>
          <w:left w:val="nil"/>
          <w:bottom w:val="nil"/>
          <w:right w:val="nil"/>
          <w:between w:val="nil"/>
        </w:pBdr>
        <w:spacing w:after="120"/>
        <w:ind w:left="284"/>
        <w:contextualSpacing w:val="0"/>
        <w:rPr>
          <w:b/>
          <w:color w:val="000000"/>
          <w:sz w:val="22"/>
          <w:szCs w:val="22"/>
        </w:rPr>
      </w:pPr>
      <w:bookmarkStart w:id="7" w:name="_heading=h.26in1rg" w:colFirst="0" w:colLast="0"/>
      <w:bookmarkEnd w:id="7"/>
    </w:p>
    <w:p w14:paraId="2B418BCD" w14:textId="77777777" w:rsidR="00186742" w:rsidRDefault="00186742" w:rsidP="00186742">
      <w:pPr>
        <w:pBdr>
          <w:top w:val="nil"/>
          <w:left w:val="nil"/>
          <w:bottom w:val="nil"/>
          <w:right w:val="nil"/>
          <w:between w:val="nil"/>
        </w:pBdr>
        <w:spacing w:after="120"/>
        <w:rPr>
          <w:b/>
          <w:color w:val="000000"/>
          <w:sz w:val="22"/>
          <w:szCs w:val="22"/>
        </w:rPr>
      </w:pPr>
      <w:r>
        <w:rPr>
          <w:b/>
          <w:color w:val="000000"/>
          <w:sz w:val="22"/>
          <w:szCs w:val="22"/>
        </w:rPr>
        <w:t>ÖNERİLER</w:t>
      </w:r>
    </w:p>
    <w:p w14:paraId="0C9CF777" w14:textId="77777777" w:rsidR="00186742" w:rsidRPr="00186742" w:rsidRDefault="00186742" w:rsidP="00186742">
      <w:pPr>
        <w:pBdr>
          <w:top w:val="nil"/>
          <w:left w:val="nil"/>
          <w:bottom w:val="nil"/>
          <w:right w:val="nil"/>
          <w:between w:val="nil"/>
        </w:pBdr>
        <w:spacing w:after="120"/>
        <w:rPr>
          <w:rFonts w:ascii="Times New Roman" w:hAnsi="Times New Roman" w:cs="Times New Roman"/>
          <w:b/>
          <w:color w:val="000000"/>
          <w:sz w:val="22"/>
          <w:szCs w:val="22"/>
        </w:rPr>
      </w:pPr>
      <w:r w:rsidRPr="00186742">
        <w:rPr>
          <w:rFonts w:ascii="Times New Roman" w:hAnsi="Times New Roman" w:cs="Times New Roman"/>
          <w:b/>
          <w:color w:val="000000"/>
          <w:sz w:val="22"/>
          <w:szCs w:val="22"/>
        </w:rPr>
        <w:t>İdare Birimi İçin Gelecekte Yapılması İstenilen Öneriler</w:t>
      </w:r>
    </w:p>
    <w:p w14:paraId="7CCE4859" w14:textId="77777777" w:rsidR="00186742" w:rsidRPr="00186742" w:rsidRDefault="00186742" w:rsidP="00AC4CF7">
      <w:pPr>
        <w:pStyle w:val="ListeParagraf"/>
        <w:numPr>
          <w:ilvl w:val="0"/>
          <w:numId w:val="18"/>
        </w:numPr>
        <w:pBdr>
          <w:top w:val="nil"/>
          <w:left w:val="nil"/>
          <w:bottom w:val="nil"/>
          <w:right w:val="nil"/>
          <w:between w:val="nil"/>
        </w:pBdr>
        <w:spacing w:after="120" w:line="240" w:lineRule="auto"/>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 xml:space="preserve">Mevcut Durum başlığındaki Bahar dönemi II. ve IV. Yarıyılı içeren müfredat tablosundaki başarı oranı hesaplanırken, DZ ve FG olan öğrenciler çıkarılarak, sınava giren öğrencilerin başarılı olanların üzerinden hesaplanması daha doğru sonuç elde etmemizi sağlayacaktır.  </w:t>
      </w:r>
    </w:p>
    <w:p w14:paraId="10BA8069" w14:textId="77777777" w:rsidR="00186742" w:rsidRPr="00186742" w:rsidRDefault="00186742" w:rsidP="00AC4CF7">
      <w:pPr>
        <w:pStyle w:val="ListeParagraf"/>
        <w:numPr>
          <w:ilvl w:val="0"/>
          <w:numId w:val="18"/>
        </w:numPr>
        <w:pBdr>
          <w:top w:val="nil"/>
          <w:left w:val="nil"/>
          <w:bottom w:val="nil"/>
          <w:right w:val="nil"/>
          <w:between w:val="nil"/>
        </w:pBdr>
        <w:spacing w:after="120" w:line="240" w:lineRule="auto"/>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 xml:space="preserve">Rektörlüğün yaptığı memnuniyet anketi tekrar gözden geçirilmeli. Her ders için (Örneğin; uygulaması olan yada olmayan dersler) aynı sorular sorulması objektif bir sonuç elde edilmesini zorlaştırmakta. </w:t>
      </w:r>
    </w:p>
    <w:p w14:paraId="5DDCFC35" w14:textId="77777777" w:rsidR="00186742" w:rsidRPr="00186742" w:rsidRDefault="00186742" w:rsidP="00AC4CF7">
      <w:pPr>
        <w:pStyle w:val="ListeParagraf"/>
        <w:numPr>
          <w:ilvl w:val="0"/>
          <w:numId w:val="18"/>
        </w:numPr>
        <w:pBdr>
          <w:top w:val="nil"/>
          <w:left w:val="nil"/>
          <w:bottom w:val="nil"/>
          <w:right w:val="nil"/>
          <w:between w:val="nil"/>
        </w:pBdr>
        <w:spacing w:after="120" w:line="240" w:lineRule="auto"/>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Rektörlük anket sonuçlarını bölümlere göndermeden önce anlamsız veriler silinmeli. (Örneğin; bir öğrencinin tüm sorulara 1 veya 6 vermesi gibi)</w:t>
      </w:r>
    </w:p>
    <w:p w14:paraId="01C462B6" w14:textId="77777777" w:rsidR="00186742" w:rsidRPr="00186742" w:rsidRDefault="00186742" w:rsidP="00186742">
      <w:pPr>
        <w:pBdr>
          <w:top w:val="nil"/>
          <w:left w:val="nil"/>
          <w:bottom w:val="nil"/>
          <w:right w:val="nil"/>
          <w:between w:val="nil"/>
        </w:pBdr>
        <w:spacing w:after="120"/>
        <w:rPr>
          <w:rFonts w:ascii="Times New Roman" w:hAnsi="Times New Roman" w:cs="Times New Roman"/>
          <w:b/>
          <w:color w:val="000000"/>
          <w:sz w:val="22"/>
          <w:szCs w:val="22"/>
        </w:rPr>
      </w:pPr>
      <w:r w:rsidRPr="00186742">
        <w:rPr>
          <w:rFonts w:ascii="Times New Roman" w:hAnsi="Times New Roman" w:cs="Times New Roman"/>
          <w:b/>
          <w:color w:val="000000"/>
          <w:sz w:val="22"/>
          <w:szCs w:val="22"/>
        </w:rPr>
        <w:t>Bölüm İçin Gelecekte Yapılması İstenilen Öneriler</w:t>
      </w:r>
    </w:p>
    <w:p w14:paraId="660B9158" w14:textId="77777777" w:rsidR="00186742" w:rsidRPr="00186742" w:rsidRDefault="00186742" w:rsidP="00AC4CF7">
      <w:pPr>
        <w:pStyle w:val="ListeParagraf"/>
        <w:numPr>
          <w:ilvl w:val="0"/>
          <w:numId w:val="20"/>
        </w:numPr>
        <w:pBdr>
          <w:top w:val="nil"/>
          <w:left w:val="nil"/>
          <w:bottom w:val="nil"/>
          <w:right w:val="nil"/>
          <w:between w:val="nil"/>
        </w:pBdr>
        <w:spacing w:after="120" w:line="240" w:lineRule="auto"/>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 xml:space="preserve">Program Çıktıları (PÇ) ve Öğrenme </w:t>
      </w:r>
      <w:proofErr w:type="gramStart"/>
      <w:r w:rsidRPr="00186742">
        <w:rPr>
          <w:rFonts w:ascii="Times New Roman" w:hAnsi="Times New Roman" w:cs="Times New Roman"/>
          <w:color w:val="000000"/>
          <w:sz w:val="22"/>
          <w:szCs w:val="22"/>
        </w:rPr>
        <w:t>Çıktıları(</w:t>
      </w:r>
      <w:proofErr w:type="gramEnd"/>
      <w:r w:rsidRPr="00186742">
        <w:rPr>
          <w:rFonts w:ascii="Times New Roman" w:hAnsi="Times New Roman" w:cs="Times New Roman"/>
          <w:color w:val="000000"/>
          <w:sz w:val="22"/>
          <w:szCs w:val="22"/>
        </w:rPr>
        <w:t xml:space="preserve">ÖÇ) tekrar gözden geçirilmeli. </w:t>
      </w:r>
    </w:p>
    <w:p w14:paraId="64D3C3C5" w14:textId="77777777" w:rsidR="00186742" w:rsidRPr="00186742" w:rsidRDefault="00186742" w:rsidP="00AC4CF7">
      <w:pPr>
        <w:pStyle w:val="ListeParagraf"/>
        <w:numPr>
          <w:ilvl w:val="0"/>
          <w:numId w:val="20"/>
        </w:numPr>
        <w:pBdr>
          <w:top w:val="nil"/>
          <w:left w:val="nil"/>
          <w:bottom w:val="nil"/>
          <w:right w:val="nil"/>
          <w:between w:val="nil"/>
        </w:pBdr>
        <w:spacing w:after="120" w:line="240" w:lineRule="auto"/>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PÇ ÖÇ matrisi güncellenmeli.</w:t>
      </w:r>
    </w:p>
    <w:p w14:paraId="2B0A5581" w14:textId="77777777" w:rsidR="00186742" w:rsidRPr="00186742" w:rsidRDefault="00186742" w:rsidP="00AC4CF7">
      <w:pPr>
        <w:pStyle w:val="ListeParagraf"/>
        <w:numPr>
          <w:ilvl w:val="0"/>
          <w:numId w:val="20"/>
        </w:numPr>
        <w:pBdr>
          <w:top w:val="nil"/>
          <w:left w:val="nil"/>
          <w:bottom w:val="nil"/>
          <w:right w:val="nil"/>
          <w:between w:val="nil"/>
        </w:pBdr>
        <w:spacing w:after="120" w:line="240" w:lineRule="auto"/>
        <w:jc w:val="both"/>
        <w:rPr>
          <w:rFonts w:ascii="Times New Roman" w:hAnsi="Times New Roman" w:cs="Times New Roman"/>
          <w:color w:val="000000"/>
          <w:sz w:val="22"/>
          <w:szCs w:val="22"/>
        </w:rPr>
      </w:pPr>
      <w:r w:rsidRPr="00186742">
        <w:rPr>
          <w:rFonts w:ascii="Times New Roman" w:hAnsi="Times New Roman" w:cs="Times New Roman"/>
          <w:color w:val="000000"/>
          <w:sz w:val="22"/>
          <w:szCs w:val="22"/>
        </w:rPr>
        <w:t>Ders başarı oranları grafikleri ve memnuniyet anketi grafikleri ders bazında değerlendirilerek yorumlanmalı.</w:t>
      </w:r>
    </w:p>
    <w:p w14:paraId="49BC6DC0" w14:textId="77777777" w:rsidR="00186742" w:rsidRPr="00186742" w:rsidRDefault="00186742" w:rsidP="00AC4CF7">
      <w:pPr>
        <w:pStyle w:val="ListeParagraf"/>
        <w:numPr>
          <w:ilvl w:val="0"/>
          <w:numId w:val="20"/>
        </w:numPr>
        <w:pBdr>
          <w:top w:val="nil"/>
          <w:left w:val="nil"/>
          <w:bottom w:val="nil"/>
          <w:right w:val="nil"/>
          <w:between w:val="nil"/>
        </w:pBdr>
        <w:spacing w:before="100" w:beforeAutospacing="1" w:after="100" w:afterAutospacing="1" w:line="240" w:lineRule="auto"/>
        <w:rPr>
          <w:rFonts w:ascii="Times New Roman" w:eastAsia="Times New Roman" w:hAnsi="Times New Roman" w:cs="Times New Roman"/>
          <w:color w:val="FF0000"/>
          <w:kern w:val="0"/>
          <w:lang w:val="tr-TR" w:eastAsia="tr-TR"/>
          <w14:ligatures w14:val="none"/>
        </w:rPr>
      </w:pPr>
      <w:r w:rsidRPr="00186742">
        <w:rPr>
          <w:rFonts w:ascii="Times New Roman" w:hAnsi="Times New Roman" w:cs="Times New Roman"/>
          <w:color w:val="000000"/>
          <w:sz w:val="22"/>
          <w:szCs w:val="22"/>
        </w:rPr>
        <w:t>Değerlendirme yöntemi başarı oranı hesabı netleştirilmeli (Ör; 35 alan öğrenci başarılı mı sayılacak?)</w:t>
      </w:r>
    </w:p>
    <w:p w14:paraId="465451F4" w14:textId="54591A89" w:rsidR="00186742" w:rsidRPr="00186742" w:rsidRDefault="00186742" w:rsidP="00AC4CF7">
      <w:pPr>
        <w:pStyle w:val="ListeParagraf"/>
        <w:numPr>
          <w:ilvl w:val="0"/>
          <w:numId w:val="20"/>
        </w:numPr>
        <w:pBdr>
          <w:top w:val="nil"/>
          <w:left w:val="nil"/>
          <w:bottom w:val="nil"/>
          <w:right w:val="nil"/>
          <w:between w:val="nil"/>
        </w:pBdr>
        <w:spacing w:before="100" w:beforeAutospacing="1" w:after="100" w:afterAutospacing="1" w:line="240" w:lineRule="auto"/>
        <w:rPr>
          <w:rFonts w:ascii="Times New Roman" w:eastAsia="Times New Roman" w:hAnsi="Times New Roman" w:cs="Times New Roman"/>
          <w:color w:val="FF0000"/>
          <w:kern w:val="0"/>
          <w:lang w:val="tr-TR" w:eastAsia="tr-TR"/>
          <w14:ligatures w14:val="none"/>
        </w:rPr>
      </w:pPr>
      <w:r w:rsidRPr="00186742">
        <w:rPr>
          <w:rFonts w:ascii="Times New Roman" w:hAnsi="Times New Roman" w:cs="Times New Roman"/>
          <w:color w:val="000000"/>
          <w:sz w:val="22"/>
          <w:szCs w:val="22"/>
        </w:rPr>
        <w:t xml:space="preserve">PUKO </w:t>
      </w:r>
      <w:r w:rsidRPr="00186742">
        <w:rPr>
          <w:rFonts w:ascii="Times New Roman" w:hAnsi="Times New Roman" w:cs="Times New Roman"/>
          <w:color w:val="000000" w:themeColor="text1"/>
          <w:sz w:val="22"/>
          <w:szCs w:val="22"/>
        </w:rPr>
        <w:t>b</w:t>
      </w:r>
      <w:r w:rsidRPr="00186742">
        <w:rPr>
          <w:rFonts w:ascii="Times New Roman" w:hAnsi="Times New Roman" w:cs="Times New Roman"/>
          <w:color w:val="000000"/>
          <w:sz w:val="22"/>
          <w:szCs w:val="22"/>
        </w:rPr>
        <w:t>undan sonraki dönemler için uygulamaya konulmalı</w:t>
      </w:r>
    </w:p>
    <w:p w14:paraId="212F43D2" w14:textId="77777777" w:rsidR="00186742" w:rsidRPr="00186742" w:rsidRDefault="00186742" w:rsidP="00186742">
      <w:pPr>
        <w:pStyle w:val="ListeParagraf"/>
        <w:pBdr>
          <w:top w:val="nil"/>
          <w:left w:val="nil"/>
          <w:bottom w:val="nil"/>
          <w:right w:val="nil"/>
          <w:between w:val="nil"/>
        </w:pBdr>
        <w:spacing w:before="100" w:beforeAutospacing="1" w:after="100" w:afterAutospacing="1" w:line="240" w:lineRule="auto"/>
        <w:rPr>
          <w:rFonts w:ascii="Times New Roman" w:eastAsia="Times New Roman" w:hAnsi="Times New Roman" w:cs="Times New Roman"/>
          <w:color w:val="FF0000"/>
          <w:kern w:val="0"/>
          <w:lang w:val="tr-TR" w:eastAsia="tr-TR"/>
          <w14:ligatures w14:val="none"/>
        </w:rPr>
      </w:pPr>
    </w:p>
    <w:sectPr w:rsidR="00186742" w:rsidRPr="00186742" w:rsidSect="00C5749E">
      <w:pgSz w:w="12240" w:h="16340"/>
      <w:pgMar w:top="1417" w:right="1417" w:bottom="1417"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C5271" w14:textId="77777777" w:rsidR="00000000" w:rsidRDefault="00AD0274">
      <w:pPr>
        <w:spacing w:after="0" w:line="240" w:lineRule="auto"/>
      </w:pPr>
      <w:r>
        <w:separator/>
      </w:r>
    </w:p>
  </w:endnote>
  <w:endnote w:type="continuationSeparator" w:id="0">
    <w:p w14:paraId="253D8099" w14:textId="77777777" w:rsidR="00000000" w:rsidRDefault="00AD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TUR">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87A01" w14:textId="77777777" w:rsidR="00000000" w:rsidRDefault="00AD0274">
      <w:pPr>
        <w:spacing w:after="0" w:line="240" w:lineRule="auto"/>
      </w:pPr>
      <w:r>
        <w:separator/>
      </w:r>
    </w:p>
  </w:footnote>
  <w:footnote w:type="continuationSeparator" w:id="0">
    <w:p w14:paraId="0CE7C65D" w14:textId="77777777" w:rsidR="00000000" w:rsidRDefault="00AD0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5384" w14:textId="77777777" w:rsidR="00186742" w:rsidRDefault="0018674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28B9" w14:textId="77777777" w:rsidR="00186742" w:rsidRDefault="0018674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C9DE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8C1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D474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F4BA409A"/>
    <w:lvl w:ilvl="0">
      <w:start w:val="1"/>
      <w:numFmt w:val="decimal"/>
      <w:pStyle w:val="ListeNumaras"/>
      <w:lvlText w:val="%1."/>
      <w:lvlJc w:val="left"/>
      <w:pPr>
        <w:tabs>
          <w:tab w:val="num" w:pos="360"/>
        </w:tabs>
        <w:ind w:left="360" w:hanging="360"/>
      </w:pPr>
    </w:lvl>
  </w:abstractNum>
  <w:abstractNum w:abstractNumId="4" w15:restartNumberingAfterBreak="0">
    <w:nsid w:val="0E6C09EE"/>
    <w:multiLevelType w:val="hybridMultilevel"/>
    <w:tmpl w:val="8F82D3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6314B6"/>
    <w:multiLevelType w:val="multilevel"/>
    <w:tmpl w:val="8A84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92A4C"/>
    <w:multiLevelType w:val="hybridMultilevel"/>
    <w:tmpl w:val="E0B625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03A6818"/>
    <w:multiLevelType w:val="hybridMultilevel"/>
    <w:tmpl w:val="8F82D3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532F02"/>
    <w:multiLevelType w:val="multilevel"/>
    <w:tmpl w:val="5574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C5D19"/>
    <w:multiLevelType w:val="multilevel"/>
    <w:tmpl w:val="8A1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D3177"/>
    <w:multiLevelType w:val="hybridMultilevel"/>
    <w:tmpl w:val="98E043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2C6F0C"/>
    <w:multiLevelType w:val="hybridMultilevel"/>
    <w:tmpl w:val="F25414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9B495C"/>
    <w:multiLevelType w:val="hybridMultilevel"/>
    <w:tmpl w:val="0262A9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4CF17E22"/>
    <w:multiLevelType w:val="hybridMultilevel"/>
    <w:tmpl w:val="AE2C4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0C0182C"/>
    <w:multiLevelType w:val="multilevel"/>
    <w:tmpl w:val="28022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D93591"/>
    <w:multiLevelType w:val="hybridMultilevel"/>
    <w:tmpl w:val="90F6DA20"/>
    <w:lvl w:ilvl="0" w:tplc="041F000B">
      <w:start w:val="1"/>
      <w:numFmt w:val="bullet"/>
      <w:lvlText w:val=""/>
      <w:lvlJc w:val="left"/>
      <w:pPr>
        <w:ind w:left="776" w:hanging="360"/>
      </w:pPr>
      <w:rPr>
        <w:rFonts w:ascii="Wingdings" w:hAnsi="Wingdings" w:hint="default"/>
      </w:rPr>
    </w:lvl>
    <w:lvl w:ilvl="1" w:tplc="041F0003" w:tentative="1">
      <w:start w:val="1"/>
      <w:numFmt w:val="bullet"/>
      <w:lvlText w:val="o"/>
      <w:lvlJc w:val="left"/>
      <w:pPr>
        <w:ind w:left="1496" w:hanging="360"/>
      </w:pPr>
      <w:rPr>
        <w:rFonts w:ascii="Courier New" w:hAnsi="Courier New" w:cs="Courier New" w:hint="default"/>
      </w:rPr>
    </w:lvl>
    <w:lvl w:ilvl="2" w:tplc="041F0005" w:tentative="1">
      <w:start w:val="1"/>
      <w:numFmt w:val="bullet"/>
      <w:lvlText w:val=""/>
      <w:lvlJc w:val="left"/>
      <w:pPr>
        <w:ind w:left="2216" w:hanging="360"/>
      </w:pPr>
      <w:rPr>
        <w:rFonts w:ascii="Wingdings" w:hAnsi="Wingdings" w:hint="default"/>
      </w:rPr>
    </w:lvl>
    <w:lvl w:ilvl="3" w:tplc="041F0001" w:tentative="1">
      <w:start w:val="1"/>
      <w:numFmt w:val="bullet"/>
      <w:lvlText w:val=""/>
      <w:lvlJc w:val="left"/>
      <w:pPr>
        <w:ind w:left="2936" w:hanging="360"/>
      </w:pPr>
      <w:rPr>
        <w:rFonts w:ascii="Symbol" w:hAnsi="Symbol" w:hint="default"/>
      </w:rPr>
    </w:lvl>
    <w:lvl w:ilvl="4" w:tplc="041F0003" w:tentative="1">
      <w:start w:val="1"/>
      <w:numFmt w:val="bullet"/>
      <w:lvlText w:val="o"/>
      <w:lvlJc w:val="left"/>
      <w:pPr>
        <w:ind w:left="3656" w:hanging="360"/>
      </w:pPr>
      <w:rPr>
        <w:rFonts w:ascii="Courier New" w:hAnsi="Courier New" w:cs="Courier New" w:hint="default"/>
      </w:rPr>
    </w:lvl>
    <w:lvl w:ilvl="5" w:tplc="041F0005" w:tentative="1">
      <w:start w:val="1"/>
      <w:numFmt w:val="bullet"/>
      <w:lvlText w:val=""/>
      <w:lvlJc w:val="left"/>
      <w:pPr>
        <w:ind w:left="4376" w:hanging="360"/>
      </w:pPr>
      <w:rPr>
        <w:rFonts w:ascii="Wingdings" w:hAnsi="Wingdings" w:hint="default"/>
      </w:rPr>
    </w:lvl>
    <w:lvl w:ilvl="6" w:tplc="041F0001" w:tentative="1">
      <w:start w:val="1"/>
      <w:numFmt w:val="bullet"/>
      <w:lvlText w:val=""/>
      <w:lvlJc w:val="left"/>
      <w:pPr>
        <w:ind w:left="5096" w:hanging="360"/>
      </w:pPr>
      <w:rPr>
        <w:rFonts w:ascii="Symbol" w:hAnsi="Symbol" w:hint="default"/>
      </w:rPr>
    </w:lvl>
    <w:lvl w:ilvl="7" w:tplc="041F0003" w:tentative="1">
      <w:start w:val="1"/>
      <w:numFmt w:val="bullet"/>
      <w:lvlText w:val="o"/>
      <w:lvlJc w:val="left"/>
      <w:pPr>
        <w:ind w:left="5816" w:hanging="360"/>
      </w:pPr>
      <w:rPr>
        <w:rFonts w:ascii="Courier New" w:hAnsi="Courier New" w:cs="Courier New" w:hint="default"/>
      </w:rPr>
    </w:lvl>
    <w:lvl w:ilvl="8" w:tplc="041F0005" w:tentative="1">
      <w:start w:val="1"/>
      <w:numFmt w:val="bullet"/>
      <w:lvlText w:val=""/>
      <w:lvlJc w:val="left"/>
      <w:pPr>
        <w:ind w:left="6536" w:hanging="360"/>
      </w:pPr>
      <w:rPr>
        <w:rFonts w:ascii="Wingdings" w:hAnsi="Wingdings" w:hint="default"/>
      </w:rPr>
    </w:lvl>
  </w:abstractNum>
  <w:abstractNum w:abstractNumId="16" w15:restartNumberingAfterBreak="0">
    <w:nsid w:val="569D7FCA"/>
    <w:multiLevelType w:val="hybridMultilevel"/>
    <w:tmpl w:val="2E827E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5E60259"/>
    <w:multiLevelType w:val="hybridMultilevel"/>
    <w:tmpl w:val="DC509E8E"/>
    <w:lvl w:ilvl="0" w:tplc="5EFA29FA">
      <w:start w:val="1"/>
      <w:numFmt w:val="upperLetter"/>
      <w:pStyle w:val="BIDRHD1"/>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975718B"/>
    <w:multiLevelType w:val="multilevel"/>
    <w:tmpl w:val="4048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3CDB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19"/>
  </w:num>
  <w:num w:numId="4">
    <w:abstractNumId w:val="0"/>
  </w:num>
  <w:num w:numId="5">
    <w:abstractNumId w:val="17"/>
  </w:num>
  <w:num w:numId="6">
    <w:abstractNumId w:val="18"/>
  </w:num>
  <w:num w:numId="7">
    <w:abstractNumId w:val="8"/>
  </w:num>
  <w:num w:numId="8">
    <w:abstractNumId w:val="9"/>
  </w:num>
  <w:num w:numId="9">
    <w:abstractNumId w:val="14"/>
  </w:num>
  <w:num w:numId="10">
    <w:abstractNumId w:val="11"/>
  </w:num>
  <w:num w:numId="11">
    <w:abstractNumId w:val="10"/>
  </w:num>
  <w:num w:numId="12">
    <w:abstractNumId w:val="3"/>
  </w:num>
  <w:num w:numId="13">
    <w:abstractNumId w:val="5"/>
  </w:num>
  <w:num w:numId="14">
    <w:abstractNumId w:val="7"/>
  </w:num>
  <w:num w:numId="15">
    <w:abstractNumId w:val="4"/>
  </w:num>
  <w:num w:numId="16">
    <w:abstractNumId w:val="12"/>
  </w:num>
  <w:num w:numId="17">
    <w:abstractNumId w:val="16"/>
  </w:num>
  <w:num w:numId="18">
    <w:abstractNumId w:val="15"/>
  </w:num>
  <w:num w:numId="19">
    <w:abstractNumId w:val="13"/>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E0"/>
    <w:rsid w:val="00005A5B"/>
    <w:rsid w:val="0002124B"/>
    <w:rsid w:val="00070D76"/>
    <w:rsid w:val="000A727A"/>
    <w:rsid w:val="000B6479"/>
    <w:rsid w:val="000C36C6"/>
    <w:rsid w:val="000E0F33"/>
    <w:rsid w:val="00116D8E"/>
    <w:rsid w:val="00162810"/>
    <w:rsid w:val="00176917"/>
    <w:rsid w:val="00186742"/>
    <w:rsid w:val="001A713D"/>
    <w:rsid w:val="001B5643"/>
    <w:rsid w:val="001F593E"/>
    <w:rsid w:val="00205DA8"/>
    <w:rsid w:val="002061AB"/>
    <w:rsid w:val="002074E0"/>
    <w:rsid w:val="00255FED"/>
    <w:rsid w:val="002573CA"/>
    <w:rsid w:val="00260777"/>
    <w:rsid w:val="00277509"/>
    <w:rsid w:val="002822F8"/>
    <w:rsid w:val="00292324"/>
    <w:rsid w:val="002C2BD9"/>
    <w:rsid w:val="002C67E0"/>
    <w:rsid w:val="002C68E9"/>
    <w:rsid w:val="002E0027"/>
    <w:rsid w:val="002E25EC"/>
    <w:rsid w:val="002F399C"/>
    <w:rsid w:val="003075F7"/>
    <w:rsid w:val="0031696A"/>
    <w:rsid w:val="00330E31"/>
    <w:rsid w:val="00365164"/>
    <w:rsid w:val="003706A6"/>
    <w:rsid w:val="003937A1"/>
    <w:rsid w:val="003C0697"/>
    <w:rsid w:val="003D47E3"/>
    <w:rsid w:val="003E3A55"/>
    <w:rsid w:val="003F0D5E"/>
    <w:rsid w:val="00402580"/>
    <w:rsid w:val="0042614F"/>
    <w:rsid w:val="00437F6B"/>
    <w:rsid w:val="0047001F"/>
    <w:rsid w:val="00475F9A"/>
    <w:rsid w:val="00485121"/>
    <w:rsid w:val="00485E19"/>
    <w:rsid w:val="00497660"/>
    <w:rsid w:val="004B0082"/>
    <w:rsid w:val="004B7977"/>
    <w:rsid w:val="004E2DFF"/>
    <w:rsid w:val="004E3AE3"/>
    <w:rsid w:val="00522AE5"/>
    <w:rsid w:val="00584FC2"/>
    <w:rsid w:val="005924C8"/>
    <w:rsid w:val="005A2EC6"/>
    <w:rsid w:val="005A3030"/>
    <w:rsid w:val="005B0F46"/>
    <w:rsid w:val="005C728F"/>
    <w:rsid w:val="005E14F8"/>
    <w:rsid w:val="005F3D64"/>
    <w:rsid w:val="00606467"/>
    <w:rsid w:val="00617095"/>
    <w:rsid w:val="0064552F"/>
    <w:rsid w:val="00671A94"/>
    <w:rsid w:val="00681876"/>
    <w:rsid w:val="006827FE"/>
    <w:rsid w:val="0069743F"/>
    <w:rsid w:val="006C1C78"/>
    <w:rsid w:val="00701A61"/>
    <w:rsid w:val="00762350"/>
    <w:rsid w:val="00796EA9"/>
    <w:rsid w:val="007D223E"/>
    <w:rsid w:val="007F2014"/>
    <w:rsid w:val="00846CF1"/>
    <w:rsid w:val="00850F79"/>
    <w:rsid w:val="00870DF3"/>
    <w:rsid w:val="008A1AB8"/>
    <w:rsid w:val="008A5E0D"/>
    <w:rsid w:val="008C325C"/>
    <w:rsid w:val="008F0468"/>
    <w:rsid w:val="0096274B"/>
    <w:rsid w:val="00983682"/>
    <w:rsid w:val="00991518"/>
    <w:rsid w:val="00993ECB"/>
    <w:rsid w:val="009D3CFE"/>
    <w:rsid w:val="00A06B55"/>
    <w:rsid w:val="00A168A7"/>
    <w:rsid w:val="00A31107"/>
    <w:rsid w:val="00A55D89"/>
    <w:rsid w:val="00A73CC1"/>
    <w:rsid w:val="00AC4CF7"/>
    <w:rsid w:val="00AC4E93"/>
    <w:rsid w:val="00AC7351"/>
    <w:rsid w:val="00AD0274"/>
    <w:rsid w:val="00AF673F"/>
    <w:rsid w:val="00B15303"/>
    <w:rsid w:val="00B46037"/>
    <w:rsid w:val="00B61F4A"/>
    <w:rsid w:val="00B6276C"/>
    <w:rsid w:val="00B726E7"/>
    <w:rsid w:val="00B804B4"/>
    <w:rsid w:val="00B841B2"/>
    <w:rsid w:val="00B85254"/>
    <w:rsid w:val="00BB79F5"/>
    <w:rsid w:val="00BD1861"/>
    <w:rsid w:val="00C075D5"/>
    <w:rsid w:val="00C12601"/>
    <w:rsid w:val="00C5749E"/>
    <w:rsid w:val="00C6146B"/>
    <w:rsid w:val="00C85087"/>
    <w:rsid w:val="00CA1014"/>
    <w:rsid w:val="00CA1873"/>
    <w:rsid w:val="00CB5E97"/>
    <w:rsid w:val="00CC17D5"/>
    <w:rsid w:val="00CC4531"/>
    <w:rsid w:val="00CD54A9"/>
    <w:rsid w:val="00D475E0"/>
    <w:rsid w:val="00D517DF"/>
    <w:rsid w:val="00D5601A"/>
    <w:rsid w:val="00D572BD"/>
    <w:rsid w:val="00D95E3D"/>
    <w:rsid w:val="00D978D6"/>
    <w:rsid w:val="00DE5328"/>
    <w:rsid w:val="00E019C8"/>
    <w:rsid w:val="00E05184"/>
    <w:rsid w:val="00E1782A"/>
    <w:rsid w:val="00E17A1E"/>
    <w:rsid w:val="00E23C96"/>
    <w:rsid w:val="00E64494"/>
    <w:rsid w:val="00E92F66"/>
    <w:rsid w:val="00EB5F4C"/>
    <w:rsid w:val="00EB7C63"/>
    <w:rsid w:val="00EF2B6D"/>
    <w:rsid w:val="00F0750D"/>
    <w:rsid w:val="00F2283A"/>
    <w:rsid w:val="00F32CF4"/>
    <w:rsid w:val="00F603A8"/>
    <w:rsid w:val="00F649F0"/>
    <w:rsid w:val="00F65C95"/>
    <w:rsid w:val="00F86065"/>
    <w:rsid w:val="00F92BF2"/>
    <w:rsid w:val="00FA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5B6C3"/>
  <w15:chartTrackingRefBased/>
  <w15:docId w15:val="{0C0B41DC-2674-41A7-A018-76032835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2C67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unhideWhenUsed/>
    <w:qFormat/>
    <w:rsid w:val="002C67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unhideWhenUsed/>
    <w:qFormat/>
    <w:rsid w:val="002C67E0"/>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unhideWhenUsed/>
    <w:qFormat/>
    <w:rsid w:val="002C67E0"/>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C67E0"/>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C67E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67E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67E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67E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67E0"/>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rsid w:val="002C67E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rsid w:val="002C67E0"/>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rsid w:val="002C67E0"/>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C67E0"/>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C67E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67E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67E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67E0"/>
    <w:rPr>
      <w:rFonts w:eastAsiaTheme="majorEastAsia" w:cstheme="majorBidi"/>
      <w:color w:val="272727" w:themeColor="text1" w:themeTint="D8"/>
    </w:rPr>
  </w:style>
  <w:style w:type="paragraph" w:styleId="KonuBal">
    <w:name w:val="Title"/>
    <w:basedOn w:val="Normal"/>
    <w:next w:val="Normal"/>
    <w:link w:val="KonuBalChar"/>
    <w:uiPriority w:val="10"/>
    <w:qFormat/>
    <w:rsid w:val="002C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67E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67E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67E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67E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C67E0"/>
    <w:rPr>
      <w:i/>
      <w:iCs/>
      <w:color w:val="404040" w:themeColor="text1" w:themeTint="BF"/>
    </w:rPr>
  </w:style>
  <w:style w:type="paragraph" w:styleId="ListeParagraf">
    <w:name w:val="List Paragraph"/>
    <w:basedOn w:val="Normal"/>
    <w:uiPriority w:val="34"/>
    <w:qFormat/>
    <w:rsid w:val="002C67E0"/>
    <w:pPr>
      <w:ind w:left="720"/>
      <w:contextualSpacing/>
    </w:pPr>
  </w:style>
  <w:style w:type="character" w:styleId="GlVurgulama">
    <w:name w:val="Intense Emphasis"/>
    <w:basedOn w:val="VarsaylanParagrafYazTipi"/>
    <w:uiPriority w:val="21"/>
    <w:qFormat/>
    <w:rsid w:val="002C67E0"/>
    <w:rPr>
      <w:i/>
      <w:iCs/>
      <w:color w:val="2E74B5" w:themeColor="accent1" w:themeShade="BF"/>
    </w:rPr>
  </w:style>
  <w:style w:type="paragraph" w:styleId="GlAlnt">
    <w:name w:val="Intense Quote"/>
    <w:basedOn w:val="Normal"/>
    <w:next w:val="Normal"/>
    <w:link w:val="GlAlntChar"/>
    <w:uiPriority w:val="30"/>
    <w:qFormat/>
    <w:rsid w:val="002C67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C67E0"/>
    <w:rPr>
      <w:i/>
      <w:iCs/>
      <w:color w:val="2E74B5" w:themeColor="accent1" w:themeShade="BF"/>
    </w:rPr>
  </w:style>
  <w:style w:type="character" w:styleId="GlBavuru">
    <w:name w:val="Intense Reference"/>
    <w:basedOn w:val="VarsaylanParagrafYazTipi"/>
    <w:uiPriority w:val="32"/>
    <w:qFormat/>
    <w:rsid w:val="002C67E0"/>
    <w:rPr>
      <w:b/>
      <w:bCs/>
      <w:smallCaps/>
      <w:color w:val="2E74B5" w:themeColor="accent1" w:themeShade="BF"/>
      <w:spacing w:val="5"/>
    </w:rPr>
  </w:style>
  <w:style w:type="paragraph" w:customStyle="1" w:styleId="BIDRHD1">
    <w:name w:val="BIDR HD1"/>
    <w:basedOn w:val="Normal"/>
    <w:link w:val="BIDRHD1Char"/>
    <w:qFormat/>
    <w:rsid w:val="00B85254"/>
    <w:pPr>
      <w:keepNext/>
      <w:keepLines/>
      <w:numPr>
        <w:numId w:val="5"/>
      </w:numPr>
      <w:spacing w:before="480" w:after="240" w:line="240" w:lineRule="auto"/>
      <w:jc w:val="both"/>
      <w:outlineLvl w:val="0"/>
    </w:pPr>
    <w:rPr>
      <w:rFonts w:ascii="Times New Roman" w:eastAsiaTheme="majorEastAsia" w:hAnsi="Times New Roman" w:cs="Times New Roman"/>
      <w:b/>
      <w:bCs/>
      <w:color w:val="003D72"/>
      <w:kern w:val="0"/>
      <w:lang w:val="tr-TR"/>
      <w14:textOutline w14:w="9525" w14:cap="flat" w14:cmpd="sng" w14:algn="ctr">
        <w14:noFill/>
        <w14:prstDash w14:val="solid"/>
        <w14:round/>
      </w14:textOutline>
    </w:rPr>
  </w:style>
  <w:style w:type="character" w:customStyle="1" w:styleId="BIDRHD1Char">
    <w:name w:val="BIDR HD1 Char"/>
    <w:basedOn w:val="VarsaylanParagrafYazTipi"/>
    <w:link w:val="BIDRHD1"/>
    <w:rsid w:val="00B85254"/>
    <w:rPr>
      <w:rFonts w:ascii="Times New Roman" w:eastAsiaTheme="majorEastAsia" w:hAnsi="Times New Roman" w:cs="Times New Roman"/>
      <w:b/>
      <w:bCs/>
      <w:color w:val="003D72"/>
      <w:kern w:val="0"/>
      <w:lang w:val="tr-TR"/>
      <w14:textOutline w14:w="9525" w14:cap="flat" w14:cmpd="sng" w14:algn="ctr">
        <w14:noFill/>
        <w14:prstDash w14:val="solid"/>
        <w14:round/>
      </w14:textOutline>
    </w:rPr>
  </w:style>
  <w:style w:type="paragraph" w:styleId="AralkYok">
    <w:name w:val="No Spacing"/>
    <w:uiPriority w:val="1"/>
    <w:qFormat/>
    <w:rsid w:val="00CA1873"/>
    <w:pPr>
      <w:spacing w:after="0" w:line="240" w:lineRule="auto"/>
    </w:pPr>
  </w:style>
  <w:style w:type="paragraph" w:styleId="NormalWeb">
    <w:name w:val="Normal (Web)"/>
    <w:basedOn w:val="Normal"/>
    <w:uiPriority w:val="99"/>
    <w:unhideWhenUsed/>
    <w:rsid w:val="000E0F33"/>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Gl">
    <w:name w:val="Strong"/>
    <w:basedOn w:val="VarsaylanParagrafYazTipi"/>
    <w:uiPriority w:val="22"/>
    <w:qFormat/>
    <w:rsid w:val="003075F7"/>
    <w:rPr>
      <w:b/>
      <w:bCs/>
    </w:rPr>
  </w:style>
  <w:style w:type="character" w:styleId="Vurgu">
    <w:name w:val="Emphasis"/>
    <w:basedOn w:val="VarsaylanParagrafYazTipi"/>
    <w:uiPriority w:val="20"/>
    <w:qFormat/>
    <w:rsid w:val="00260777"/>
    <w:rPr>
      <w:i/>
      <w:iCs/>
    </w:rPr>
  </w:style>
  <w:style w:type="character" w:styleId="Kpr">
    <w:name w:val="Hyperlink"/>
    <w:basedOn w:val="VarsaylanParagrafYazTipi"/>
    <w:uiPriority w:val="99"/>
    <w:semiHidden/>
    <w:unhideWhenUsed/>
    <w:rsid w:val="00260777"/>
    <w:rPr>
      <w:color w:val="0000FF"/>
      <w:u w:val="single"/>
    </w:rPr>
  </w:style>
  <w:style w:type="character" w:customStyle="1" w:styleId="apple-converted-space">
    <w:name w:val="apple-converted-space"/>
    <w:basedOn w:val="VarsaylanParagrafYazTipi"/>
    <w:rsid w:val="002F399C"/>
  </w:style>
  <w:style w:type="character" w:styleId="YerTutucuMetni">
    <w:name w:val="Placeholder Text"/>
    <w:basedOn w:val="VarsaylanParagrafYazTipi"/>
    <w:uiPriority w:val="99"/>
    <w:semiHidden/>
    <w:rsid w:val="002074E0"/>
    <w:rPr>
      <w:color w:val="808080"/>
    </w:rPr>
  </w:style>
  <w:style w:type="paragraph" w:styleId="ListeNumaras">
    <w:name w:val="List Number"/>
    <w:basedOn w:val="Normal"/>
    <w:uiPriority w:val="99"/>
    <w:unhideWhenUsed/>
    <w:rsid w:val="00EB5F4C"/>
    <w:pPr>
      <w:numPr>
        <w:numId w:val="12"/>
      </w:numPr>
      <w:spacing w:after="200" w:line="276" w:lineRule="auto"/>
      <w:contextualSpacing/>
    </w:pPr>
    <w:rPr>
      <w:rFonts w:eastAsiaTheme="minorEastAsia"/>
      <w:kern w:val="0"/>
      <w:sz w:val="22"/>
      <w:szCs w:val="22"/>
      <w14:ligatures w14:val="none"/>
    </w:rPr>
  </w:style>
  <w:style w:type="character" w:styleId="zlenenKpr">
    <w:name w:val="FollowedHyperlink"/>
    <w:basedOn w:val="VarsaylanParagrafYazTipi"/>
    <w:uiPriority w:val="99"/>
    <w:semiHidden/>
    <w:unhideWhenUsed/>
    <w:rsid w:val="00F92BF2"/>
    <w:rPr>
      <w:color w:val="954F72" w:themeColor="followedHyperlink"/>
      <w:u w:val="single"/>
    </w:rPr>
  </w:style>
  <w:style w:type="table" w:styleId="TabloKlavuzu">
    <w:name w:val="Table Grid"/>
    <w:basedOn w:val="NormalTablo"/>
    <w:uiPriority w:val="59"/>
    <w:rsid w:val="00186742"/>
    <w:pPr>
      <w:spacing w:after="0" w:line="240" w:lineRule="auto"/>
    </w:pPr>
    <w:rPr>
      <w:kern w:val="0"/>
      <w:sz w:val="22"/>
      <w:szCs w:val="22"/>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86742"/>
    <w:pPr>
      <w:tabs>
        <w:tab w:val="center" w:pos="4536"/>
        <w:tab w:val="right" w:pos="9072"/>
      </w:tabs>
      <w:spacing w:after="0" w:line="240" w:lineRule="auto"/>
      <w:jc w:val="both"/>
    </w:pPr>
    <w:rPr>
      <w:rFonts w:ascii="Times New Roman" w:eastAsia="Times New Roman" w:hAnsi="Times New Roman" w:cs="Times New Roman"/>
      <w:kern w:val="0"/>
      <w:lang w:val="tr-TR" w:eastAsia="tr-TR"/>
      <w14:ligatures w14:val="none"/>
    </w:rPr>
  </w:style>
  <w:style w:type="character" w:customStyle="1" w:styleId="stBilgiChar">
    <w:name w:val="Üst Bilgi Char"/>
    <w:basedOn w:val="VarsaylanParagrafYazTipi"/>
    <w:link w:val="stBilgi"/>
    <w:uiPriority w:val="99"/>
    <w:rsid w:val="00186742"/>
    <w:rPr>
      <w:rFonts w:ascii="Times New Roman" w:eastAsia="Times New Roman" w:hAnsi="Times New Roman" w:cs="Times New Roman"/>
      <w:kern w:val="0"/>
      <w:lang w:val="tr-TR" w:eastAsia="tr-TR"/>
      <w14:ligatures w14:val="none"/>
    </w:rPr>
  </w:style>
  <w:style w:type="paragraph" w:styleId="AltBilgi">
    <w:name w:val="footer"/>
    <w:basedOn w:val="Normal"/>
    <w:link w:val="AltBilgiChar"/>
    <w:uiPriority w:val="99"/>
    <w:unhideWhenUsed/>
    <w:rsid w:val="00186742"/>
    <w:pPr>
      <w:tabs>
        <w:tab w:val="center" w:pos="4536"/>
        <w:tab w:val="right" w:pos="9072"/>
      </w:tabs>
      <w:spacing w:after="0" w:line="240" w:lineRule="auto"/>
      <w:jc w:val="both"/>
    </w:pPr>
    <w:rPr>
      <w:rFonts w:ascii="Times New Roman" w:eastAsia="Times New Roman" w:hAnsi="Times New Roman" w:cs="Times New Roman"/>
      <w:kern w:val="0"/>
      <w:lang w:val="tr-TR" w:eastAsia="tr-TR"/>
      <w14:ligatures w14:val="none"/>
    </w:rPr>
  </w:style>
  <w:style w:type="character" w:customStyle="1" w:styleId="AltBilgiChar">
    <w:name w:val="Alt Bilgi Char"/>
    <w:basedOn w:val="VarsaylanParagrafYazTipi"/>
    <w:link w:val="AltBilgi"/>
    <w:uiPriority w:val="99"/>
    <w:rsid w:val="00186742"/>
    <w:rPr>
      <w:rFonts w:ascii="Times New Roman" w:eastAsia="Times New Roman" w:hAnsi="Times New Roman" w:cs="Times New Roman"/>
      <w:kern w:val="0"/>
      <w:lang w:val="tr-TR"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432">
      <w:bodyDiv w:val="1"/>
      <w:marLeft w:val="0"/>
      <w:marRight w:val="0"/>
      <w:marTop w:val="0"/>
      <w:marBottom w:val="0"/>
      <w:divBdr>
        <w:top w:val="none" w:sz="0" w:space="0" w:color="auto"/>
        <w:left w:val="none" w:sz="0" w:space="0" w:color="auto"/>
        <w:bottom w:val="none" w:sz="0" w:space="0" w:color="auto"/>
        <w:right w:val="none" w:sz="0" w:space="0" w:color="auto"/>
      </w:divBdr>
    </w:div>
    <w:div w:id="29692756">
      <w:bodyDiv w:val="1"/>
      <w:marLeft w:val="0"/>
      <w:marRight w:val="0"/>
      <w:marTop w:val="0"/>
      <w:marBottom w:val="0"/>
      <w:divBdr>
        <w:top w:val="none" w:sz="0" w:space="0" w:color="auto"/>
        <w:left w:val="none" w:sz="0" w:space="0" w:color="auto"/>
        <w:bottom w:val="none" w:sz="0" w:space="0" w:color="auto"/>
        <w:right w:val="none" w:sz="0" w:space="0" w:color="auto"/>
      </w:divBdr>
    </w:div>
    <w:div w:id="92630517">
      <w:bodyDiv w:val="1"/>
      <w:marLeft w:val="0"/>
      <w:marRight w:val="0"/>
      <w:marTop w:val="0"/>
      <w:marBottom w:val="0"/>
      <w:divBdr>
        <w:top w:val="none" w:sz="0" w:space="0" w:color="auto"/>
        <w:left w:val="none" w:sz="0" w:space="0" w:color="auto"/>
        <w:bottom w:val="none" w:sz="0" w:space="0" w:color="auto"/>
        <w:right w:val="none" w:sz="0" w:space="0" w:color="auto"/>
      </w:divBdr>
    </w:div>
    <w:div w:id="208344773">
      <w:bodyDiv w:val="1"/>
      <w:marLeft w:val="0"/>
      <w:marRight w:val="0"/>
      <w:marTop w:val="0"/>
      <w:marBottom w:val="0"/>
      <w:divBdr>
        <w:top w:val="none" w:sz="0" w:space="0" w:color="auto"/>
        <w:left w:val="none" w:sz="0" w:space="0" w:color="auto"/>
        <w:bottom w:val="none" w:sz="0" w:space="0" w:color="auto"/>
        <w:right w:val="none" w:sz="0" w:space="0" w:color="auto"/>
      </w:divBdr>
    </w:div>
    <w:div w:id="293869350">
      <w:bodyDiv w:val="1"/>
      <w:marLeft w:val="0"/>
      <w:marRight w:val="0"/>
      <w:marTop w:val="0"/>
      <w:marBottom w:val="0"/>
      <w:divBdr>
        <w:top w:val="none" w:sz="0" w:space="0" w:color="auto"/>
        <w:left w:val="none" w:sz="0" w:space="0" w:color="auto"/>
        <w:bottom w:val="none" w:sz="0" w:space="0" w:color="auto"/>
        <w:right w:val="none" w:sz="0" w:space="0" w:color="auto"/>
      </w:divBdr>
    </w:div>
    <w:div w:id="630549853">
      <w:bodyDiv w:val="1"/>
      <w:marLeft w:val="0"/>
      <w:marRight w:val="0"/>
      <w:marTop w:val="0"/>
      <w:marBottom w:val="0"/>
      <w:divBdr>
        <w:top w:val="none" w:sz="0" w:space="0" w:color="auto"/>
        <w:left w:val="none" w:sz="0" w:space="0" w:color="auto"/>
        <w:bottom w:val="none" w:sz="0" w:space="0" w:color="auto"/>
        <w:right w:val="none" w:sz="0" w:space="0" w:color="auto"/>
      </w:divBdr>
    </w:div>
    <w:div w:id="684746137">
      <w:bodyDiv w:val="1"/>
      <w:marLeft w:val="0"/>
      <w:marRight w:val="0"/>
      <w:marTop w:val="0"/>
      <w:marBottom w:val="0"/>
      <w:divBdr>
        <w:top w:val="none" w:sz="0" w:space="0" w:color="auto"/>
        <w:left w:val="none" w:sz="0" w:space="0" w:color="auto"/>
        <w:bottom w:val="none" w:sz="0" w:space="0" w:color="auto"/>
        <w:right w:val="none" w:sz="0" w:space="0" w:color="auto"/>
      </w:divBdr>
    </w:div>
    <w:div w:id="689988513">
      <w:bodyDiv w:val="1"/>
      <w:marLeft w:val="0"/>
      <w:marRight w:val="0"/>
      <w:marTop w:val="0"/>
      <w:marBottom w:val="0"/>
      <w:divBdr>
        <w:top w:val="none" w:sz="0" w:space="0" w:color="auto"/>
        <w:left w:val="none" w:sz="0" w:space="0" w:color="auto"/>
        <w:bottom w:val="none" w:sz="0" w:space="0" w:color="auto"/>
        <w:right w:val="none" w:sz="0" w:space="0" w:color="auto"/>
      </w:divBdr>
    </w:div>
    <w:div w:id="750584234">
      <w:bodyDiv w:val="1"/>
      <w:marLeft w:val="0"/>
      <w:marRight w:val="0"/>
      <w:marTop w:val="0"/>
      <w:marBottom w:val="0"/>
      <w:divBdr>
        <w:top w:val="none" w:sz="0" w:space="0" w:color="auto"/>
        <w:left w:val="none" w:sz="0" w:space="0" w:color="auto"/>
        <w:bottom w:val="none" w:sz="0" w:space="0" w:color="auto"/>
        <w:right w:val="none" w:sz="0" w:space="0" w:color="auto"/>
      </w:divBdr>
    </w:div>
    <w:div w:id="901645603">
      <w:bodyDiv w:val="1"/>
      <w:marLeft w:val="0"/>
      <w:marRight w:val="0"/>
      <w:marTop w:val="0"/>
      <w:marBottom w:val="0"/>
      <w:divBdr>
        <w:top w:val="none" w:sz="0" w:space="0" w:color="auto"/>
        <w:left w:val="none" w:sz="0" w:space="0" w:color="auto"/>
        <w:bottom w:val="none" w:sz="0" w:space="0" w:color="auto"/>
        <w:right w:val="none" w:sz="0" w:space="0" w:color="auto"/>
      </w:divBdr>
    </w:div>
    <w:div w:id="932082338">
      <w:bodyDiv w:val="1"/>
      <w:marLeft w:val="0"/>
      <w:marRight w:val="0"/>
      <w:marTop w:val="0"/>
      <w:marBottom w:val="0"/>
      <w:divBdr>
        <w:top w:val="none" w:sz="0" w:space="0" w:color="auto"/>
        <w:left w:val="none" w:sz="0" w:space="0" w:color="auto"/>
        <w:bottom w:val="none" w:sz="0" w:space="0" w:color="auto"/>
        <w:right w:val="none" w:sz="0" w:space="0" w:color="auto"/>
      </w:divBdr>
    </w:div>
    <w:div w:id="1068306641">
      <w:bodyDiv w:val="1"/>
      <w:marLeft w:val="0"/>
      <w:marRight w:val="0"/>
      <w:marTop w:val="0"/>
      <w:marBottom w:val="0"/>
      <w:divBdr>
        <w:top w:val="none" w:sz="0" w:space="0" w:color="auto"/>
        <w:left w:val="none" w:sz="0" w:space="0" w:color="auto"/>
        <w:bottom w:val="none" w:sz="0" w:space="0" w:color="auto"/>
        <w:right w:val="none" w:sz="0" w:space="0" w:color="auto"/>
      </w:divBdr>
    </w:div>
    <w:div w:id="1091439314">
      <w:bodyDiv w:val="1"/>
      <w:marLeft w:val="0"/>
      <w:marRight w:val="0"/>
      <w:marTop w:val="0"/>
      <w:marBottom w:val="0"/>
      <w:divBdr>
        <w:top w:val="none" w:sz="0" w:space="0" w:color="auto"/>
        <w:left w:val="none" w:sz="0" w:space="0" w:color="auto"/>
        <w:bottom w:val="none" w:sz="0" w:space="0" w:color="auto"/>
        <w:right w:val="none" w:sz="0" w:space="0" w:color="auto"/>
      </w:divBdr>
    </w:div>
    <w:div w:id="1127167016">
      <w:bodyDiv w:val="1"/>
      <w:marLeft w:val="0"/>
      <w:marRight w:val="0"/>
      <w:marTop w:val="0"/>
      <w:marBottom w:val="0"/>
      <w:divBdr>
        <w:top w:val="none" w:sz="0" w:space="0" w:color="auto"/>
        <w:left w:val="none" w:sz="0" w:space="0" w:color="auto"/>
        <w:bottom w:val="none" w:sz="0" w:space="0" w:color="auto"/>
        <w:right w:val="none" w:sz="0" w:space="0" w:color="auto"/>
      </w:divBdr>
    </w:div>
    <w:div w:id="1341422236">
      <w:bodyDiv w:val="1"/>
      <w:marLeft w:val="0"/>
      <w:marRight w:val="0"/>
      <w:marTop w:val="0"/>
      <w:marBottom w:val="0"/>
      <w:divBdr>
        <w:top w:val="none" w:sz="0" w:space="0" w:color="auto"/>
        <w:left w:val="none" w:sz="0" w:space="0" w:color="auto"/>
        <w:bottom w:val="none" w:sz="0" w:space="0" w:color="auto"/>
        <w:right w:val="none" w:sz="0" w:space="0" w:color="auto"/>
      </w:divBdr>
    </w:div>
    <w:div w:id="1356690578">
      <w:bodyDiv w:val="1"/>
      <w:marLeft w:val="0"/>
      <w:marRight w:val="0"/>
      <w:marTop w:val="0"/>
      <w:marBottom w:val="0"/>
      <w:divBdr>
        <w:top w:val="none" w:sz="0" w:space="0" w:color="auto"/>
        <w:left w:val="none" w:sz="0" w:space="0" w:color="auto"/>
        <w:bottom w:val="none" w:sz="0" w:space="0" w:color="auto"/>
        <w:right w:val="none" w:sz="0" w:space="0" w:color="auto"/>
      </w:divBdr>
    </w:div>
    <w:div w:id="1376854585">
      <w:bodyDiv w:val="1"/>
      <w:marLeft w:val="0"/>
      <w:marRight w:val="0"/>
      <w:marTop w:val="0"/>
      <w:marBottom w:val="0"/>
      <w:divBdr>
        <w:top w:val="none" w:sz="0" w:space="0" w:color="auto"/>
        <w:left w:val="none" w:sz="0" w:space="0" w:color="auto"/>
        <w:bottom w:val="none" w:sz="0" w:space="0" w:color="auto"/>
        <w:right w:val="none" w:sz="0" w:space="0" w:color="auto"/>
      </w:divBdr>
    </w:div>
    <w:div w:id="1504933611">
      <w:bodyDiv w:val="1"/>
      <w:marLeft w:val="0"/>
      <w:marRight w:val="0"/>
      <w:marTop w:val="0"/>
      <w:marBottom w:val="0"/>
      <w:divBdr>
        <w:top w:val="none" w:sz="0" w:space="0" w:color="auto"/>
        <w:left w:val="none" w:sz="0" w:space="0" w:color="auto"/>
        <w:bottom w:val="none" w:sz="0" w:space="0" w:color="auto"/>
        <w:right w:val="none" w:sz="0" w:space="0" w:color="auto"/>
      </w:divBdr>
    </w:div>
    <w:div w:id="1535776148">
      <w:bodyDiv w:val="1"/>
      <w:marLeft w:val="0"/>
      <w:marRight w:val="0"/>
      <w:marTop w:val="0"/>
      <w:marBottom w:val="0"/>
      <w:divBdr>
        <w:top w:val="none" w:sz="0" w:space="0" w:color="auto"/>
        <w:left w:val="none" w:sz="0" w:space="0" w:color="auto"/>
        <w:bottom w:val="none" w:sz="0" w:space="0" w:color="auto"/>
        <w:right w:val="none" w:sz="0" w:space="0" w:color="auto"/>
      </w:divBdr>
    </w:div>
    <w:div w:id="1612467797">
      <w:bodyDiv w:val="1"/>
      <w:marLeft w:val="0"/>
      <w:marRight w:val="0"/>
      <w:marTop w:val="0"/>
      <w:marBottom w:val="0"/>
      <w:divBdr>
        <w:top w:val="none" w:sz="0" w:space="0" w:color="auto"/>
        <w:left w:val="none" w:sz="0" w:space="0" w:color="auto"/>
        <w:bottom w:val="none" w:sz="0" w:space="0" w:color="auto"/>
        <w:right w:val="none" w:sz="0" w:space="0" w:color="auto"/>
      </w:divBdr>
    </w:div>
    <w:div w:id="1646160848">
      <w:bodyDiv w:val="1"/>
      <w:marLeft w:val="0"/>
      <w:marRight w:val="0"/>
      <w:marTop w:val="0"/>
      <w:marBottom w:val="0"/>
      <w:divBdr>
        <w:top w:val="none" w:sz="0" w:space="0" w:color="auto"/>
        <w:left w:val="none" w:sz="0" w:space="0" w:color="auto"/>
        <w:bottom w:val="none" w:sz="0" w:space="0" w:color="auto"/>
        <w:right w:val="none" w:sz="0" w:space="0" w:color="auto"/>
      </w:divBdr>
    </w:div>
    <w:div w:id="1647784515">
      <w:bodyDiv w:val="1"/>
      <w:marLeft w:val="0"/>
      <w:marRight w:val="0"/>
      <w:marTop w:val="0"/>
      <w:marBottom w:val="0"/>
      <w:divBdr>
        <w:top w:val="none" w:sz="0" w:space="0" w:color="auto"/>
        <w:left w:val="none" w:sz="0" w:space="0" w:color="auto"/>
        <w:bottom w:val="none" w:sz="0" w:space="0" w:color="auto"/>
        <w:right w:val="none" w:sz="0" w:space="0" w:color="auto"/>
      </w:divBdr>
    </w:div>
    <w:div w:id="1686058162">
      <w:bodyDiv w:val="1"/>
      <w:marLeft w:val="0"/>
      <w:marRight w:val="0"/>
      <w:marTop w:val="0"/>
      <w:marBottom w:val="0"/>
      <w:divBdr>
        <w:top w:val="none" w:sz="0" w:space="0" w:color="auto"/>
        <w:left w:val="none" w:sz="0" w:space="0" w:color="auto"/>
        <w:bottom w:val="none" w:sz="0" w:space="0" w:color="auto"/>
        <w:right w:val="none" w:sz="0" w:space="0" w:color="auto"/>
      </w:divBdr>
    </w:div>
    <w:div w:id="1702054276">
      <w:bodyDiv w:val="1"/>
      <w:marLeft w:val="0"/>
      <w:marRight w:val="0"/>
      <w:marTop w:val="0"/>
      <w:marBottom w:val="0"/>
      <w:divBdr>
        <w:top w:val="none" w:sz="0" w:space="0" w:color="auto"/>
        <w:left w:val="none" w:sz="0" w:space="0" w:color="auto"/>
        <w:bottom w:val="none" w:sz="0" w:space="0" w:color="auto"/>
        <w:right w:val="none" w:sz="0" w:space="0" w:color="auto"/>
      </w:divBdr>
    </w:div>
    <w:div w:id="1705518715">
      <w:bodyDiv w:val="1"/>
      <w:marLeft w:val="0"/>
      <w:marRight w:val="0"/>
      <w:marTop w:val="0"/>
      <w:marBottom w:val="0"/>
      <w:divBdr>
        <w:top w:val="none" w:sz="0" w:space="0" w:color="auto"/>
        <w:left w:val="none" w:sz="0" w:space="0" w:color="auto"/>
        <w:bottom w:val="none" w:sz="0" w:space="0" w:color="auto"/>
        <w:right w:val="none" w:sz="0" w:space="0" w:color="auto"/>
      </w:divBdr>
    </w:div>
    <w:div w:id="1808009093">
      <w:bodyDiv w:val="1"/>
      <w:marLeft w:val="0"/>
      <w:marRight w:val="0"/>
      <w:marTop w:val="0"/>
      <w:marBottom w:val="0"/>
      <w:divBdr>
        <w:top w:val="none" w:sz="0" w:space="0" w:color="auto"/>
        <w:left w:val="none" w:sz="0" w:space="0" w:color="auto"/>
        <w:bottom w:val="none" w:sz="0" w:space="0" w:color="auto"/>
        <w:right w:val="none" w:sz="0" w:space="0" w:color="auto"/>
      </w:divBdr>
    </w:div>
    <w:div w:id="1810510712">
      <w:bodyDiv w:val="1"/>
      <w:marLeft w:val="0"/>
      <w:marRight w:val="0"/>
      <w:marTop w:val="0"/>
      <w:marBottom w:val="0"/>
      <w:divBdr>
        <w:top w:val="none" w:sz="0" w:space="0" w:color="auto"/>
        <w:left w:val="none" w:sz="0" w:space="0" w:color="auto"/>
        <w:bottom w:val="none" w:sz="0" w:space="0" w:color="auto"/>
        <w:right w:val="none" w:sz="0" w:space="0" w:color="auto"/>
      </w:divBdr>
    </w:div>
    <w:div w:id="1871139231">
      <w:bodyDiv w:val="1"/>
      <w:marLeft w:val="0"/>
      <w:marRight w:val="0"/>
      <w:marTop w:val="0"/>
      <w:marBottom w:val="0"/>
      <w:divBdr>
        <w:top w:val="none" w:sz="0" w:space="0" w:color="auto"/>
        <w:left w:val="none" w:sz="0" w:space="0" w:color="auto"/>
        <w:bottom w:val="none" w:sz="0" w:space="0" w:color="auto"/>
        <w:right w:val="none" w:sz="0" w:space="0" w:color="auto"/>
      </w:divBdr>
    </w:div>
    <w:div w:id="1958288736">
      <w:bodyDiv w:val="1"/>
      <w:marLeft w:val="0"/>
      <w:marRight w:val="0"/>
      <w:marTop w:val="0"/>
      <w:marBottom w:val="0"/>
      <w:divBdr>
        <w:top w:val="none" w:sz="0" w:space="0" w:color="auto"/>
        <w:left w:val="none" w:sz="0" w:space="0" w:color="auto"/>
        <w:bottom w:val="none" w:sz="0" w:space="0" w:color="auto"/>
        <w:right w:val="none" w:sz="0" w:space="0" w:color="auto"/>
      </w:divBdr>
    </w:div>
    <w:div w:id="1971016308">
      <w:bodyDiv w:val="1"/>
      <w:marLeft w:val="0"/>
      <w:marRight w:val="0"/>
      <w:marTop w:val="0"/>
      <w:marBottom w:val="0"/>
      <w:divBdr>
        <w:top w:val="none" w:sz="0" w:space="0" w:color="auto"/>
        <w:left w:val="none" w:sz="0" w:space="0" w:color="auto"/>
        <w:bottom w:val="none" w:sz="0" w:space="0" w:color="auto"/>
        <w:right w:val="none" w:sz="0" w:space="0" w:color="auto"/>
      </w:divBdr>
    </w:div>
    <w:div w:id="2003658606">
      <w:bodyDiv w:val="1"/>
      <w:marLeft w:val="0"/>
      <w:marRight w:val="0"/>
      <w:marTop w:val="0"/>
      <w:marBottom w:val="0"/>
      <w:divBdr>
        <w:top w:val="none" w:sz="0" w:space="0" w:color="auto"/>
        <w:left w:val="none" w:sz="0" w:space="0" w:color="auto"/>
        <w:bottom w:val="none" w:sz="0" w:space="0" w:color="auto"/>
        <w:right w:val="none" w:sz="0" w:space="0" w:color="auto"/>
      </w:divBdr>
    </w:div>
    <w:div w:id="2044595322">
      <w:bodyDiv w:val="1"/>
      <w:marLeft w:val="0"/>
      <w:marRight w:val="0"/>
      <w:marTop w:val="0"/>
      <w:marBottom w:val="0"/>
      <w:divBdr>
        <w:top w:val="none" w:sz="0" w:space="0" w:color="auto"/>
        <w:left w:val="none" w:sz="0" w:space="0" w:color="auto"/>
        <w:bottom w:val="none" w:sz="0" w:space="0" w:color="auto"/>
        <w:right w:val="none" w:sz="0" w:space="0" w:color="auto"/>
      </w:divBdr>
    </w:div>
    <w:div w:id="2079475500">
      <w:bodyDiv w:val="1"/>
      <w:marLeft w:val="0"/>
      <w:marRight w:val="0"/>
      <w:marTop w:val="0"/>
      <w:marBottom w:val="0"/>
      <w:divBdr>
        <w:top w:val="none" w:sz="0" w:space="0" w:color="auto"/>
        <w:left w:val="none" w:sz="0" w:space="0" w:color="auto"/>
        <w:bottom w:val="none" w:sz="0" w:space="0" w:color="auto"/>
        <w:right w:val="none" w:sz="0" w:space="0" w:color="auto"/>
      </w:divBdr>
    </w:div>
    <w:div w:id="213386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header" Target="header2.xml"/><Relationship Id="rId19"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esktop\KAL&#304;TE\&#214;RNEK%20KAL&#304;TE%20DERSLER_bah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KAL&#304;TE\&#214;RNEK%20KAL&#304;TE%20DERSLER_bah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esktop\KAL&#304;TE\&#214;RNEK%20KAL&#304;TE%20DERSLER_baha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esktop\KAL&#304;TE\&#214;RNEK%20KAL&#304;TE%20DERSLER_baha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esktop\KAL&#304;TE\&#214;RNEK%20KAL&#304;TE%20DERSLER_bahar.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DERS MEMNUNİYET ANALİZİ </a:t>
            </a:r>
          </a:p>
          <a:p>
            <a:pPr>
              <a:defRPr/>
            </a:pPr>
            <a:r>
              <a:rPr lang="tr-TR"/>
              <a:t> PROF. DR. ADNAN KAKİLLİ</a:t>
            </a:r>
          </a:p>
        </c:rich>
      </c:tx>
      <c:layout>
        <c:manualLayout>
          <c:xMode val="edge"/>
          <c:yMode val="edge"/>
          <c:x val="0.25771522309711281"/>
          <c:y val="3.703703703703703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plotArea>
      <c:layout/>
      <c:barChart>
        <c:barDir val="col"/>
        <c:grouping val="clustered"/>
        <c:varyColors val="0"/>
        <c:ser>
          <c:idx val="0"/>
          <c:order val="0"/>
          <c:tx>
            <c:strRef>
              <c:f>Sayfa12!$B$8</c:f>
              <c:strCache>
                <c:ptCount val="1"/>
                <c:pt idx="0">
                  <c:v>EKY1002 Elektrik Devreleri ve Lab II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Sayfa12!$C$7:$F$7</c:f>
              <c:strCache>
                <c:ptCount val="4"/>
                <c:pt idx="0">
                  <c:v>Ders İçeriği</c:v>
                </c:pt>
                <c:pt idx="1">
                  <c:v>Öğretim Elemanı</c:v>
                </c:pt>
                <c:pt idx="2">
                  <c:v>Ölçme Değerlendirme</c:v>
                </c:pt>
                <c:pt idx="3">
                  <c:v>Yöntem</c:v>
                </c:pt>
              </c:strCache>
            </c:strRef>
          </c:cat>
          <c:val>
            <c:numRef>
              <c:f>Sayfa12!$C$8:$F$8</c:f>
              <c:numCache>
                <c:formatCode>#,##0.00</c:formatCode>
                <c:ptCount val="4"/>
                <c:pt idx="0">
                  <c:v>4.9761904761904763</c:v>
                </c:pt>
                <c:pt idx="1">
                  <c:v>4.9772727272727266</c:v>
                </c:pt>
                <c:pt idx="2">
                  <c:v>5.0052223719676547</c:v>
                </c:pt>
                <c:pt idx="3">
                  <c:v>5.1178557091242762</c:v>
                </c:pt>
              </c:numCache>
            </c:numRef>
          </c:val>
          <c:extLst>
            <c:ext xmlns:c16="http://schemas.microsoft.com/office/drawing/2014/chart" uri="{C3380CC4-5D6E-409C-BE32-E72D297353CC}">
              <c16:uniqueId val="{00000000-C701-4252-BCD9-3D91CFB469F0}"/>
            </c:ext>
          </c:extLst>
        </c:ser>
        <c:ser>
          <c:idx val="1"/>
          <c:order val="1"/>
          <c:tx>
            <c:strRef>
              <c:f>Sayfa12!$B$9</c:f>
              <c:strCache>
                <c:ptCount val="1"/>
                <c:pt idx="0">
                  <c:v>EKY2010 Elektrik Tesislerinde Güvenlik ve Koruma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Sayfa12!$C$7:$F$7</c:f>
              <c:strCache>
                <c:ptCount val="4"/>
                <c:pt idx="0">
                  <c:v>Ders İçeriği</c:v>
                </c:pt>
                <c:pt idx="1">
                  <c:v>Öğretim Elemanı</c:v>
                </c:pt>
                <c:pt idx="2">
                  <c:v>Ölçme Değerlendirme</c:v>
                </c:pt>
                <c:pt idx="3">
                  <c:v>Yöntem</c:v>
                </c:pt>
              </c:strCache>
            </c:strRef>
          </c:cat>
          <c:val>
            <c:numRef>
              <c:f>Sayfa12!$C$9:$F$9</c:f>
              <c:numCache>
                <c:formatCode>#,##0.00</c:formatCode>
                <c:ptCount val="4"/>
                <c:pt idx="0">
                  <c:v>5.3259259259259268</c:v>
                </c:pt>
                <c:pt idx="1">
                  <c:v>5.2868686868686874</c:v>
                </c:pt>
                <c:pt idx="2">
                  <c:v>5.2888888888888896</c:v>
                </c:pt>
                <c:pt idx="3">
                  <c:v>5.2456847545219647</c:v>
                </c:pt>
              </c:numCache>
            </c:numRef>
          </c:val>
          <c:extLst>
            <c:ext xmlns:c16="http://schemas.microsoft.com/office/drawing/2014/chart" uri="{C3380CC4-5D6E-409C-BE32-E72D297353CC}">
              <c16:uniqueId val="{00000001-C701-4252-BCD9-3D91CFB469F0}"/>
            </c:ext>
          </c:extLst>
        </c:ser>
        <c:ser>
          <c:idx val="2"/>
          <c:order val="2"/>
          <c:tx>
            <c:strRef>
              <c:f>Sayfa12!$B$10</c:f>
              <c:strCache>
                <c:ptCount val="1"/>
                <c:pt idx="0">
                  <c:v>EKY2028 Sayısal Analiz</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Sayfa12!$C$7:$F$7</c:f>
              <c:strCache>
                <c:ptCount val="4"/>
                <c:pt idx="0">
                  <c:v>Ders İçeriği</c:v>
                </c:pt>
                <c:pt idx="1">
                  <c:v>Öğretim Elemanı</c:v>
                </c:pt>
                <c:pt idx="2">
                  <c:v>Ölçme Değerlendirme</c:v>
                </c:pt>
                <c:pt idx="3">
                  <c:v>Yöntem</c:v>
                </c:pt>
              </c:strCache>
            </c:strRef>
          </c:cat>
          <c:val>
            <c:numRef>
              <c:f>Sayfa12!$C$10:$F$10</c:f>
              <c:numCache>
                <c:formatCode>#,##0.00</c:formatCode>
                <c:ptCount val="4"/>
                <c:pt idx="0">
                  <c:v>5.2777777777777777</c:v>
                </c:pt>
                <c:pt idx="1">
                  <c:v>5.2840909090909083</c:v>
                </c:pt>
                <c:pt idx="2">
                  <c:v>5.239583333333333</c:v>
                </c:pt>
                <c:pt idx="3">
                  <c:v>5.3344202898550721</c:v>
                </c:pt>
              </c:numCache>
            </c:numRef>
          </c:val>
          <c:extLst>
            <c:ext xmlns:c16="http://schemas.microsoft.com/office/drawing/2014/chart" uri="{C3380CC4-5D6E-409C-BE32-E72D297353CC}">
              <c16:uniqueId val="{00000002-C701-4252-BCD9-3D91CFB469F0}"/>
            </c:ext>
          </c:extLst>
        </c:ser>
        <c:dLbls>
          <c:dLblPos val="inEnd"/>
          <c:showLegendKey val="0"/>
          <c:showVal val="1"/>
          <c:showCatName val="0"/>
          <c:showSerName val="0"/>
          <c:showPercent val="0"/>
          <c:showBubbleSize val="0"/>
        </c:dLbls>
        <c:gapWidth val="100"/>
        <c:overlap val="-24"/>
        <c:axId val="-1803098416"/>
        <c:axId val="-1803097328"/>
      </c:barChart>
      <c:catAx>
        <c:axId val="-18030984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1803097328"/>
        <c:crosses val="autoZero"/>
        <c:auto val="1"/>
        <c:lblAlgn val="ctr"/>
        <c:lblOffset val="100"/>
        <c:noMultiLvlLbl val="0"/>
      </c:catAx>
      <c:valAx>
        <c:axId val="-1803097328"/>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180309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DERS MEMNUNİYET ANALİZİ</a:t>
            </a:r>
          </a:p>
          <a:p>
            <a:pPr>
              <a:defRPr/>
            </a:pPr>
            <a:r>
              <a:rPr lang="tr-TR"/>
              <a:t>DOÇ.DR.YELDA KARATEPE MUMCU</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plotArea>
      <c:layout/>
      <c:barChart>
        <c:barDir val="col"/>
        <c:grouping val="clustered"/>
        <c:varyColors val="0"/>
        <c:ser>
          <c:idx val="0"/>
          <c:order val="0"/>
          <c:tx>
            <c:strRef>
              <c:f>Sayfa12!$B$28</c:f>
              <c:strCache>
                <c:ptCount val="1"/>
                <c:pt idx="0">
                  <c:v>MAT1068 Matematik II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Sayfa12!$C$27:$F$27</c:f>
              <c:strCache>
                <c:ptCount val="4"/>
                <c:pt idx="0">
                  <c:v>Ders İçeriği</c:v>
                </c:pt>
                <c:pt idx="1">
                  <c:v>Öğretim Elemanı</c:v>
                </c:pt>
                <c:pt idx="2">
                  <c:v>Ölçme Değerlendirme</c:v>
                </c:pt>
                <c:pt idx="3">
                  <c:v>Yöntem</c:v>
                </c:pt>
              </c:strCache>
            </c:strRef>
          </c:cat>
          <c:val>
            <c:numRef>
              <c:f>Sayfa12!$C$28:$F$28</c:f>
              <c:numCache>
                <c:formatCode>#,##0.00</c:formatCode>
                <c:ptCount val="4"/>
                <c:pt idx="0">
                  <c:v>5.2109704641350207</c:v>
                </c:pt>
                <c:pt idx="1">
                  <c:v>5.3164556962025307</c:v>
                </c:pt>
                <c:pt idx="2">
                  <c:v>5.2407172995780584</c:v>
                </c:pt>
                <c:pt idx="3">
                  <c:v>5.3229371472409444</c:v>
                </c:pt>
              </c:numCache>
            </c:numRef>
          </c:val>
          <c:extLst>
            <c:ext xmlns:c16="http://schemas.microsoft.com/office/drawing/2014/chart" uri="{C3380CC4-5D6E-409C-BE32-E72D297353CC}">
              <c16:uniqueId val="{00000000-8FE9-4904-ACE6-F4C7830E4C26}"/>
            </c:ext>
          </c:extLst>
        </c:ser>
        <c:ser>
          <c:idx val="1"/>
          <c:order val="1"/>
          <c:tx>
            <c:strRef>
              <c:f>Sayfa12!$B$29</c:f>
              <c:strCache>
                <c:ptCount val="1"/>
                <c:pt idx="0">
                  <c:v>EKY2012 Elektrik Makineleri III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Sayfa12!$C$27:$F$27</c:f>
              <c:strCache>
                <c:ptCount val="4"/>
                <c:pt idx="0">
                  <c:v>Ders İçeriği</c:v>
                </c:pt>
                <c:pt idx="1">
                  <c:v>Öğretim Elemanı</c:v>
                </c:pt>
                <c:pt idx="2">
                  <c:v>Ölçme Değerlendirme</c:v>
                </c:pt>
                <c:pt idx="3">
                  <c:v>Yöntem</c:v>
                </c:pt>
              </c:strCache>
            </c:strRef>
          </c:cat>
          <c:val>
            <c:numRef>
              <c:f>Sayfa12!$C$29:$F$29</c:f>
              <c:numCache>
                <c:formatCode>#,##0.00</c:formatCode>
                <c:ptCount val="4"/>
                <c:pt idx="0">
                  <c:v>5.3255813953488369</c:v>
                </c:pt>
                <c:pt idx="1">
                  <c:v>5.3150105708245254</c:v>
                </c:pt>
                <c:pt idx="2">
                  <c:v>5.3139534883720927</c:v>
                </c:pt>
                <c:pt idx="3">
                  <c:v>5.2930232558139538</c:v>
                </c:pt>
              </c:numCache>
            </c:numRef>
          </c:val>
          <c:extLst>
            <c:ext xmlns:c16="http://schemas.microsoft.com/office/drawing/2014/chart" uri="{C3380CC4-5D6E-409C-BE32-E72D297353CC}">
              <c16:uniqueId val="{00000001-8FE9-4904-ACE6-F4C7830E4C26}"/>
            </c:ext>
          </c:extLst>
        </c:ser>
        <c:ser>
          <c:idx val="2"/>
          <c:order val="2"/>
          <c:tx>
            <c:strRef>
              <c:f>Sayfa12!$B$30</c:f>
              <c:strCache>
                <c:ptCount val="1"/>
                <c:pt idx="0">
                  <c:v>KSS2002 Fotoğrafçılık</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Sayfa12!$C$27:$F$27</c:f>
              <c:strCache>
                <c:ptCount val="4"/>
                <c:pt idx="0">
                  <c:v>Ders İçeriği</c:v>
                </c:pt>
                <c:pt idx="1">
                  <c:v>Öğretim Elemanı</c:v>
                </c:pt>
                <c:pt idx="2">
                  <c:v>Ölçme Değerlendirme</c:v>
                </c:pt>
                <c:pt idx="3">
                  <c:v>Yöntem</c:v>
                </c:pt>
              </c:strCache>
            </c:strRef>
          </c:cat>
          <c:val>
            <c:numRef>
              <c:f>Sayfa12!$C$30:$F$30</c:f>
              <c:numCache>
                <c:formatCode>#,##0.00</c:formatCode>
                <c:ptCount val="4"/>
                <c:pt idx="0">
                  <c:v>5.3170731707317076</c:v>
                </c:pt>
                <c:pt idx="1">
                  <c:v>5.3059866962305984</c:v>
                </c:pt>
                <c:pt idx="2">
                  <c:v>5.3841463414634152</c:v>
                </c:pt>
                <c:pt idx="3">
                  <c:v>5.3219512195121954</c:v>
                </c:pt>
              </c:numCache>
            </c:numRef>
          </c:val>
          <c:extLst>
            <c:ext xmlns:c16="http://schemas.microsoft.com/office/drawing/2014/chart" uri="{C3380CC4-5D6E-409C-BE32-E72D297353CC}">
              <c16:uniqueId val="{00000002-8FE9-4904-ACE6-F4C7830E4C26}"/>
            </c:ext>
          </c:extLst>
        </c:ser>
        <c:dLbls>
          <c:dLblPos val="inEnd"/>
          <c:showLegendKey val="0"/>
          <c:showVal val="1"/>
          <c:showCatName val="0"/>
          <c:showSerName val="0"/>
          <c:showPercent val="0"/>
          <c:showBubbleSize val="0"/>
        </c:dLbls>
        <c:gapWidth val="100"/>
        <c:overlap val="-24"/>
        <c:axId val="-1803096784"/>
        <c:axId val="-1803078384"/>
      </c:barChart>
      <c:catAx>
        <c:axId val="-18030967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1803078384"/>
        <c:crosses val="autoZero"/>
        <c:auto val="1"/>
        <c:lblAlgn val="ctr"/>
        <c:lblOffset val="100"/>
        <c:noMultiLvlLbl val="0"/>
      </c:catAx>
      <c:valAx>
        <c:axId val="-180307838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180309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lgn="just">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DERS MEMNUNİYET ANALİZİ</a:t>
            </a:r>
          </a:p>
          <a:p>
            <a:pPr>
              <a:defRPr/>
            </a:pPr>
            <a:r>
              <a:rPr lang="tr-TR"/>
              <a:t>DR.ÖĞR.ÜYESİ İSMAİL BOZKURT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plotArea>
      <c:layout/>
      <c:barChart>
        <c:barDir val="col"/>
        <c:grouping val="clustered"/>
        <c:varyColors val="0"/>
        <c:ser>
          <c:idx val="0"/>
          <c:order val="0"/>
          <c:tx>
            <c:strRef>
              <c:f>Sayfa12!$B$50</c:f>
              <c:strCache>
                <c:ptCount val="1"/>
                <c:pt idx="0">
                  <c:v>EKY1008 Elektrik Tesisat Tekniği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Sayfa12!$C$49:$F$49</c:f>
              <c:strCache>
                <c:ptCount val="4"/>
                <c:pt idx="0">
                  <c:v>Ders İçeriği</c:v>
                </c:pt>
                <c:pt idx="1">
                  <c:v>Öğretim Elemanı</c:v>
                </c:pt>
                <c:pt idx="2">
                  <c:v>Ölçme Değerlendirme</c:v>
                </c:pt>
                <c:pt idx="3">
                  <c:v>Yöntem</c:v>
                </c:pt>
              </c:strCache>
            </c:strRef>
          </c:cat>
          <c:val>
            <c:numRef>
              <c:f>Sayfa12!$C$50:$F$50</c:f>
              <c:numCache>
                <c:formatCode>#,##0.00</c:formatCode>
                <c:ptCount val="4"/>
                <c:pt idx="0">
                  <c:v>4.2893081761006293</c:v>
                </c:pt>
                <c:pt idx="1">
                  <c:v>4.2538593481989713</c:v>
                </c:pt>
                <c:pt idx="2">
                  <c:v>4.2453878406708601</c:v>
                </c:pt>
                <c:pt idx="3">
                  <c:v>4.3882708959985415</c:v>
                </c:pt>
              </c:numCache>
            </c:numRef>
          </c:val>
          <c:extLst>
            <c:ext xmlns:c16="http://schemas.microsoft.com/office/drawing/2014/chart" uri="{C3380CC4-5D6E-409C-BE32-E72D297353CC}">
              <c16:uniqueId val="{00000000-28DB-44D3-B1B4-D8D4278C2B50}"/>
            </c:ext>
          </c:extLst>
        </c:ser>
        <c:ser>
          <c:idx val="1"/>
          <c:order val="1"/>
          <c:tx>
            <c:strRef>
              <c:f>Sayfa12!$B$51</c:f>
              <c:strCache>
                <c:ptCount val="1"/>
                <c:pt idx="0">
                  <c:v>EKY1010 Elektrik Makineleri 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Sayfa12!$C$49:$F$49</c:f>
              <c:strCache>
                <c:ptCount val="4"/>
                <c:pt idx="0">
                  <c:v>Ders İçeriği</c:v>
                </c:pt>
                <c:pt idx="1">
                  <c:v>Öğretim Elemanı</c:v>
                </c:pt>
                <c:pt idx="2">
                  <c:v>Ölçme Değerlendirme</c:v>
                </c:pt>
                <c:pt idx="3">
                  <c:v>Yöntem</c:v>
                </c:pt>
              </c:strCache>
            </c:strRef>
          </c:cat>
          <c:val>
            <c:numRef>
              <c:f>Sayfa12!$C$51:$F$51</c:f>
              <c:numCache>
                <c:formatCode>#,##0.00</c:formatCode>
                <c:ptCount val="4"/>
                <c:pt idx="0">
                  <c:v>3.857843137254902</c:v>
                </c:pt>
                <c:pt idx="1">
                  <c:v>3.8128342245989306</c:v>
                </c:pt>
                <c:pt idx="2">
                  <c:v>3.9191176470588234</c:v>
                </c:pt>
                <c:pt idx="3">
                  <c:v>4.0846153846153843</c:v>
                </c:pt>
              </c:numCache>
            </c:numRef>
          </c:val>
          <c:extLst>
            <c:ext xmlns:c16="http://schemas.microsoft.com/office/drawing/2014/chart" uri="{C3380CC4-5D6E-409C-BE32-E72D297353CC}">
              <c16:uniqueId val="{00000001-28DB-44D3-B1B4-D8D4278C2B50}"/>
            </c:ext>
          </c:extLst>
        </c:ser>
        <c:ser>
          <c:idx val="2"/>
          <c:order val="2"/>
          <c:tx>
            <c:strRef>
              <c:f>Sayfa12!$B$52</c:f>
              <c:strCache>
                <c:ptCount val="1"/>
                <c:pt idx="0">
                  <c:v>EKY2002 Elektrik Tesisleri</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Sayfa12!$C$49:$F$49</c:f>
              <c:strCache>
                <c:ptCount val="4"/>
                <c:pt idx="0">
                  <c:v>Ders İçeriği</c:v>
                </c:pt>
                <c:pt idx="1">
                  <c:v>Öğretim Elemanı</c:v>
                </c:pt>
                <c:pt idx="2">
                  <c:v>Ölçme Değerlendirme</c:v>
                </c:pt>
                <c:pt idx="3">
                  <c:v>Yöntem</c:v>
                </c:pt>
              </c:strCache>
            </c:strRef>
          </c:cat>
          <c:val>
            <c:numRef>
              <c:f>Sayfa12!$C$52:$F$52</c:f>
              <c:numCache>
                <c:formatCode>#,##0.00</c:formatCode>
                <c:ptCount val="4"/>
                <c:pt idx="0">
                  <c:v>4.6587301587301582</c:v>
                </c:pt>
                <c:pt idx="1">
                  <c:v>4.6450216450216466</c:v>
                </c:pt>
                <c:pt idx="2">
                  <c:v>4.8382936507936511</c:v>
                </c:pt>
                <c:pt idx="3">
                  <c:v>4.8500835421888056</c:v>
                </c:pt>
              </c:numCache>
            </c:numRef>
          </c:val>
          <c:extLst>
            <c:ext xmlns:c16="http://schemas.microsoft.com/office/drawing/2014/chart" uri="{C3380CC4-5D6E-409C-BE32-E72D297353CC}">
              <c16:uniqueId val="{00000002-28DB-44D3-B1B4-D8D4278C2B50}"/>
            </c:ext>
          </c:extLst>
        </c:ser>
        <c:dLbls>
          <c:dLblPos val="inEnd"/>
          <c:showLegendKey val="0"/>
          <c:showVal val="1"/>
          <c:showCatName val="0"/>
          <c:showSerName val="0"/>
          <c:showPercent val="0"/>
          <c:showBubbleSize val="0"/>
        </c:dLbls>
        <c:gapWidth val="100"/>
        <c:overlap val="-24"/>
        <c:axId val="-1803083824"/>
        <c:axId val="-1803083280"/>
      </c:barChart>
      <c:catAx>
        <c:axId val="-18030838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1803083280"/>
        <c:crosses val="autoZero"/>
        <c:auto val="1"/>
        <c:lblAlgn val="ctr"/>
        <c:lblOffset val="100"/>
        <c:noMultiLvlLbl val="0"/>
      </c:catAx>
      <c:valAx>
        <c:axId val="-1803083280"/>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1803083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DERS MEMNUNİYET ANALİZİ</a:t>
            </a:r>
          </a:p>
          <a:p>
            <a:pPr>
              <a:defRPr/>
            </a:pPr>
            <a:r>
              <a:rPr lang="tr-TR"/>
              <a:t>DR.ÖĞR.ÜYESİ ZÜHAL POLAT</a:t>
            </a:r>
          </a:p>
          <a:p>
            <a:pPr>
              <a:defRPr/>
            </a:pPr>
            <a:endParaRPr lang="tr-T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plotArea>
      <c:layout/>
      <c:barChart>
        <c:barDir val="col"/>
        <c:grouping val="clustered"/>
        <c:varyColors val="0"/>
        <c:ser>
          <c:idx val="0"/>
          <c:order val="0"/>
          <c:tx>
            <c:strRef>
              <c:f>Sayfa12!$B$70</c:f>
              <c:strCache>
                <c:ptCount val="1"/>
                <c:pt idx="0">
                  <c:v>EKY1004 Aydınlatma Tekniği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Sayfa12!$C$69:$F$69</c:f>
              <c:strCache>
                <c:ptCount val="4"/>
                <c:pt idx="0">
                  <c:v>Ders İçeriği</c:v>
                </c:pt>
                <c:pt idx="1">
                  <c:v>Öğretim Elemanı</c:v>
                </c:pt>
                <c:pt idx="2">
                  <c:v>Ölçme Değerlendirme</c:v>
                </c:pt>
                <c:pt idx="3">
                  <c:v>Yöntem</c:v>
                </c:pt>
              </c:strCache>
            </c:strRef>
          </c:cat>
          <c:val>
            <c:numRef>
              <c:f>Sayfa12!$C$70:$F$70</c:f>
              <c:numCache>
                <c:formatCode>#,##0.00</c:formatCode>
                <c:ptCount val="4"/>
                <c:pt idx="0">
                  <c:v>5.2131147540983607</c:v>
                </c:pt>
                <c:pt idx="1">
                  <c:v>5.2935916542473915</c:v>
                </c:pt>
                <c:pt idx="2">
                  <c:v>5.2704918032786887</c:v>
                </c:pt>
                <c:pt idx="3">
                  <c:v>5.2675743262017232</c:v>
                </c:pt>
              </c:numCache>
            </c:numRef>
          </c:val>
          <c:extLst>
            <c:ext xmlns:c16="http://schemas.microsoft.com/office/drawing/2014/chart" uri="{C3380CC4-5D6E-409C-BE32-E72D297353CC}">
              <c16:uniqueId val="{00000000-6D68-4413-88C6-836CBA9FC3D4}"/>
            </c:ext>
          </c:extLst>
        </c:ser>
        <c:ser>
          <c:idx val="1"/>
          <c:order val="1"/>
          <c:tx>
            <c:strRef>
              <c:f>Sayfa12!$B$71</c:f>
              <c:strCache>
                <c:ptCount val="1"/>
                <c:pt idx="0">
                  <c:v>EKY2008 Elektrik İç Tesisleri Projeleri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Sayfa12!$C$69:$F$69</c:f>
              <c:strCache>
                <c:ptCount val="4"/>
                <c:pt idx="0">
                  <c:v>Ders İçeriği</c:v>
                </c:pt>
                <c:pt idx="1">
                  <c:v>Öğretim Elemanı</c:v>
                </c:pt>
                <c:pt idx="2">
                  <c:v>Ölçme Değerlendirme</c:v>
                </c:pt>
                <c:pt idx="3">
                  <c:v>Yöntem</c:v>
                </c:pt>
              </c:strCache>
            </c:strRef>
          </c:cat>
          <c:val>
            <c:numRef>
              <c:f>Sayfa12!$C$71:$F$71</c:f>
              <c:numCache>
                <c:formatCode>#,##0.00</c:formatCode>
                <c:ptCount val="4"/>
                <c:pt idx="0">
                  <c:v>5.2695035460992905</c:v>
                </c:pt>
                <c:pt idx="1">
                  <c:v>5.2205029013539646</c:v>
                </c:pt>
                <c:pt idx="2">
                  <c:v>5.1653561517113786</c:v>
                </c:pt>
                <c:pt idx="3">
                  <c:v>5.179740980573543</c:v>
                </c:pt>
              </c:numCache>
            </c:numRef>
          </c:val>
          <c:extLst>
            <c:ext xmlns:c16="http://schemas.microsoft.com/office/drawing/2014/chart" uri="{C3380CC4-5D6E-409C-BE32-E72D297353CC}">
              <c16:uniqueId val="{00000001-6D68-4413-88C6-836CBA9FC3D4}"/>
            </c:ext>
          </c:extLst>
        </c:ser>
        <c:dLbls>
          <c:dLblPos val="inEnd"/>
          <c:showLegendKey val="0"/>
          <c:showVal val="1"/>
          <c:showCatName val="0"/>
          <c:showSerName val="0"/>
          <c:showPercent val="0"/>
          <c:showBubbleSize val="0"/>
        </c:dLbls>
        <c:gapWidth val="100"/>
        <c:overlap val="-24"/>
        <c:axId val="-1803075120"/>
        <c:axId val="-1803087632"/>
      </c:barChart>
      <c:catAx>
        <c:axId val="-18030751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1803087632"/>
        <c:crosses val="autoZero"/>
        <c:auto val="1"/>
        <c:lblAlgn val="ctr"/>
        <c:lblOffset val="100"/>
        <c:noMultiLvlLbl val="0"/>
      </c:catAx>
      <c:valAx>
        <c:axId val="-1803087632"/>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1803075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sz="1400" b="1" i="0" baseline="0">
                <a:effectLst/>
              </a:rPr>
              <a:t>DERS MEMNUNİYET ANALİZİ</a:t>
            </a:r>
            <a:endParaRPr lang="tr-TR" sz="1400">
              <a:effectLst/>
            </a:endParaRPr>
          </a:p>
          <a:p>
            <a:pPr>
              <a:defRPr/>
            </a:pPr>
            <a:r>
              <a:rPr lang="tr-TR" sz="1400" b="1" i="0" baseline="0">
                <a:effectLst/>
              </a:rPr>
              <a:t>DR.ÖĞR.ÜYESİ KÜBRA NUR AKPINAR</a:t>
            </a:r>
            <a:endParaRPr lang="tr-TR" sz="1400">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plotArea>
      <c:layout/>
      <c:barChart>
        <c:barDir val="col"/>
        <c:grouping val="clustered"/>
        <c:varyColors val="0"/>
        <c:ser>
          <c:idx val="0"/>
          <c:order val="0"/>
          <c:tx>
            <c:strRef>
              <c:f>Sayfa12!$B$91</c:f>
              <c:strCache>
                <c:ptCount val="1"/>
                <c:pt idx="0">
                  <c:v>ELY1016 Temel Güç Elektroniği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Sayfa12!$C$90:$F$90</c:f>
              <c:strCache>
                <c:ptCount val="4"/>
                <c:pt idx="0">
                  <c:v>Ders İçeriği</c:v>
                </c:pt>
                <c:pt idx="1">
                  <c:v>Öğretim Elemanı</c:v>
                </c:pt>
                <c:pt idx="2">
                  <c:v>Ölçme Değerlendirme</c:v>
                </c:pt>
                <c:pt idx="3">
                  <c:v>Yöntem</c:v>
                </c:pt>
              </c:strCache>
            </c:strRef>
          </c:cat>
          <c:val>
            <c:numRef>
              <c:f>Sayfa12!$C$91:$F$91</c:f>
              <c:numCache>
                <c:formatCode>#,##0.00</c:formatCode>
                <c:ptCount val="4"/>
                <c:pt idx="0">
                  <c:v>4.7978142076502737</c:v>
                </c:pt>
                <c:pt idx="1">
                  <c:v>4.8390461997019374</c:v>
                </c:pt>
                <c:pt idx="2">
                  <c:v>4.888072357263991</c:v>
                </c:pt>
                <c:pt idx="3">
                  <c:v>4.9244929735304908</c:v>
                </c:pt>
              </c:numCache>
            </c:numRef>
          </c:val>
          <c:extLst>
            <c:ext xmlns:c16="http://schemas.microsoft.com/office/drawing/2014/chart" uri="{C3380CC4-5D6E-409C-BE32-E72D297353CC}">
              <c16:uniqueId val="{00000000-1116-4F56-A336-01C9FE777655}"/>
            </c:ext>
          </c:extLst>
        </c:ser>
        <c:ser>
          <c:idx val="1"/>
          <c:order val="1"/>
          <c:tx>
            <c:strRef>
              <c:f>Sayfa12!$B$92</c:f>
              <c:strCache>
                <c:ptCount val="1"/>
                <c:pt idx="0">
                  <c:v>EKY2004 Enerji Sistemleri Teknolojileri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Sayfa12!$C$90:$F$90</c:f>
              <c:strCache>
                <c:ptCount val="4"/>
                <c:pt idx="0">
                  <c:v>Ders İçeriği</c:v>
                </c:pt>
                <c:pt idx="1">
                  <c:v>Öğretim Elemanı</c:v>
                </c:pt>
                <c:pt idx="2">
                  <c:v>Ölçme Değerlendirme</c:v>
                </c:pt>
                <c:pt idx="3">
                  <c:v>Yöntem</c:v>
                </c:pt>
              </c:strCache>
            </c:strRef>
          </c:cat>
          <c:val>
            <c:numRef>
              <c:f>Sayfa12!$C$92:$F$92</c:f>
              <c:numCache>
                <c:formatCode>#,##0.00</c:formatCode>
                <c:ptCount val="4"/>
                <c:pt idx="0">
                  <c:v>5.2357723577235777</c:v>
                </c:pt>
                <c:pt idx="1">
                  <c:v>5.1662971175166295</c:v>
                </c:pt>
                <c:pt idx="2">
                  <c:v>5.1589939024390246</c:v>
                </c:pt>
                <c:pt idx="3">
                  <c:v>5.1229268292682928</c:v>
                </c:pt>
              </c:numCache>
            </c:numRef>
          </c:val>
          <c:extLst>
            <c:ext xmlns:c16="http://schemas.microsoft.com/office/drawing/2014/chart" uri="{C3380CC4-5D6E-409C-BE32-E72D297353CC}">
              <c16:uniqueId val="{00000001-1116-4F56-A336-01C9FE777655}"/>
            </c:ext>
          </c:extLst>
        </c:ser>
        <c:ser>
          <c:idx val="2"/>
          <c:order val="2"/>
          <c:tx>
            <c:strRef>
              <c:f>Sayfa12!$B$93</c:f>
              <c:strCache>
                <c:ptCount val="1"/>
                <c:pt idx="0">
                  <c:v>EKY2024 Elektrik Makinelerinin Kontrolü</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Sayfa12!$C$90:$F$90</c:f>
              <c:strCache>
                <c:ptCount val="4"/>
                <c:pt idx="0">
                  <c:v>Ders İçeriği</c:v>
                </c:pt>
                <c:pt idx="1">
                  <c:v>Öğretim Elemanı</c:v>
                </c:pt>
                <c:pt idx="2">
                  <c:v>Ölçme Değerlendirme</c:v>
                </c:pt>
                <c:pt idx="3">
                  <c:v>Yöntem</c:v>
                </c:pt>
              </c:strCache>
            </c:strRef>
          </c:cat>
          <c:val>
            <c:numRef>
              <c:f>Sayfa12!$C$93:$F$93</c:f>
              <c:numCache>
                <c:formatCode>#,##0.00</c:formatCode>
                <c:ptCount val="4"/>
                <c:pt idx="0">
                  <c:v>5.174603174603174</c:v>
                </c:pt>
                <c:pt idx="1">
                  <c:v>5.108225108225108</c:v>
                </c:pt>
                <c:pt idx="2">
                  <c:v>5.0714285714285712</c:v>
                </c:pt>
                <c:pt idx="3">
                  <c:v>5.0428571428571427</c:v>
                </c:pt>
              </c:numCache>
            </c:numRef>
          </c:val>
          <c:extLst>
            <c:ext xmlns:c16="http://schemas.microsoft.com/office/drawing/2014/chart" uri="{C3380CC4-5D6E-409C-BE32-E72D297353CC}">
              <c16:uniqueId val="{00000002-1116-4F56-A336-01C9FE777655}"/>
            </c:ext>
          </c:extLst>
        </c:ser>
        <c:dLbls>
          <c:dLblPos val="inEnd"/>
          <c:showLegendKey val="0"/>
          <c:showVal val="1"/>
          <c:showCatName val="0"/>
          <c:showSerName val="0"/>
          <c:showPercent val="0"/>
          <c:showBubbleSize val="0"/>
        </c:dLbls>
        <c:gapWidth val="100"/>
        <c:overlap val="-24"/>
        <c:axId val="-1803087088"/>
        <c:axId val="-1803086000"/>
      </c:barChart>
      <c:catAx>
        <c:axId val="-18030870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1803086000"/>
        <c:crosses val="autoZero"/>
        <c:auto val="1"/>
        <c:lblAlgn val="ctr"/>
        <c:lblOffset val="100"/>
        <c:noMultiLvlLbl val="0"/>
      </c:catAx>
      <c:valAx>
        <c:axId val="-1803086000"/>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180308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FF807E-236A-4052-859F-51C19C998925}"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tr-TR"/>
        </a:p>
      </dgm:t>
    </dgm:pt>
    <dgm:pt modelId="{6B58B4D6-E123-4695-98D9-81CEBF513BC7}">
      <dgm:prSet phldrT="[Metin]" phldr="1"/>
      <dgm:spPr/>
      <dgm:t>
        <a:bodyPr/>
        <a:lstStyle/>
        <a:p>
          <a:endParaRPr lang="tr-TR"/>
        </a:p>
      </dgm:t>
    </dgm:pt>
    <dgm:pt modelId="{7C172F76-9474-40D7-BFAE-4CF558193075}" type="parTrans" cxnId="{A91CFC86-399C-4E10-849D-C4719D976ECA}">
      <dgm:prSet/>
      <dgm:spPr/>
      <dgm:t>
        <a:bodyPr/>
        <a:lstStyle/>
        <a:p>
          <a:endParaRPr lang="tr-TR"/>
        </a:p>
      </dgm:t>
    </dgm:pt>
    <dgm:pt modelId="{409AD1FB-3EB2-4CF0-A8F9-D6628DE07534}" type="sibTrans" cxnId="{A91CFC86-399C-4E10-849D-C4719D976ECA}">
      <dgm:prSet/>
      <dgm:spPr/>
      <dgm:t>
        <a:bodyPr/>
        <a:lstStyle/>
        <a:p>
          <a:endParaRPr lang="tr-TR"/>
        </a:p>
      </dgm:t>
    </dgm:pt>
    <dgm:pt modelId="{39D7B2A5-EC67-4637-B428-AE0DD00CA2B3}">
      <dgm:prSet phldrT="[Metin]"/>
      <dgm:spPr/>
      <dgm:t>
        <a:bodyPr/>
        <a:lstStyle/>
        <a:p>
          <a:r>
            <a:rPr lang="tr-TR" b="1"/>
            <a:t>GÜÇLÜ</a:t>
          </a:r>
        </a:p>
      </dgm:t>
    </dgm:pt>
    <dgm:pt modelId="{60476204-F39F-412A-85C4-15A58BF32668}" type="parTrans" cxnId="{49315F70-3A6A-411E-A29E-97208B3B4892}">
      <dgm:prSet/>
      <dgm:spPr/>
      <dgm:t>
        <a:bodyPr/>
        <a:lstStyle/>
        <a:p>
          <a:endParaRPr lang="tr-TR"/>
        </a:p>
      </dgm:t>
    </dgm:pt>
    <dgm:pt modelId="{70E934EE-D352-451C-9C19-2E16A0F54AB0}" type="sibTrans" cxnId="{49315F70-3A6A-411E-A29E-97208B3B4892}">
      <dgm:prSet/>
      <dgm:spPr/>
      <dgm:t>
        <a:bodyPr/>
        <a:lstStyle/>
        <a:p>
          <a:endParaRPr lang="tr-TR"/>
        </a:p>
      </dgm:t>
    </dgm:pt>
    <dgm:pt modelId="{F8A14CC4-AA6E-49D3-8EF0-78E2F80C1797}">
      <dgm:prSet phldrT="[Metin]" phldr="1"/>
      <dgm:spPr/>
      <dgm:t>
        <a:bodyPr/>
        <a:lstStyle/>
        <a:p>
          <a:endParaRPr lang="tr-TR"/>
        </a:p>
      </dgm:t>
    </dgm:pt>
    <dgm:pt modelId="{A1484438-289B-4272-9F8E-0B02A265256D}" type="parTrans" cxnId="{4447EE5C-1F40-4E4A-BDC2-5D4BFF203EF8}">
      <dgm:prSet/>
      <dgm:spPr/>
      <dgm:t>
        <a:bodyPr/>
        <a:lstStyle/>
        <a:p>
          <a:endParaRPr lang="tr-TR"/>
        </a:p>
      </dgm:t>
    </dgm:pt>
    <dgm:pt modelId="{AED435FC-260A-4C7F-874B-5D7DAB88F01E}" type="sibTrans" cxnId="{4447EE5C-1F40-4E4A-BDC2-5D4BFF203EF8}">
      <dgm:prSet/>
      <dgm:spPr/>
      <dgm:t>
        <a:bodyPr/>
        <a:lstStyle/>
        <a:p>
          <a:endParaRPr lang="tr-TR"/>
        </a:p>
      </dgm:t>
    </dgm:pt>
    <dgm:pt modelId="{CF0364BA-CBE0-4E21-939D-8018EDA498CE}">
      <dgm:prSet phldrT="[Metin]"/>
      <dgm:spPr/>
      <dgm:t>
        <a:bodyPr/>
        <a:lstStyle/>
        <a:p>
          <a:r>
            <a:rPr lang="tr-TR" b="1"/>
            <a:t>ZAYIF</a:t>
          </a:r>
        </a:p>
      </dgm:t>
    </dgm:pt>
    <dgm:pt modelId="{16445D9E-0624-4FFA-917B-1427B4A8747D}" type="parTrans" cxnId="{FFC54212-B130-4ECF-B471-34AB28D06902}">
      <dgm:prSet/>
      <dgm:spPr/>
      <dgm:t>
        <a:bodyPr/>
        <a:lstStyle/>
        <a:p>
          <a:endParaRPr lang="tr-TR"/>
        </a:p>
      </dgm:t>
    </dgm:pt>
    <dgm:pt modelId="{89C80FCB-CA01-4EF4-A49A-6878DB74C751}" type="sibTrans" cxnId="{FFC54212-B130-4ECF-B471-34AB28D06902}">
      <dgm:prSet/>
      <dgm:spPr/>
      <dgm:t>
        <a:bodyPr/>
        <a:lstStyle/>
        <a:p>
          <a:endParaRPr lang="tr-TR"/>
        </a:p>
      </dgm:t>
    </dgm:pt>
    <dgm:pt modelId="{8DC171CC-AFC4-4712-B24A-9FFBBCF91DF5}">
      <dgm:prSet phldrT="[Metin]" phldr="1"/>
      <dgm:spPr/>
      <dgm:t>
        <a:bodyPr/>
        <a:lstStyle/>
        <a:p>
          <a:endParaRPr lang="tr-TR"/>
        </a:p>
      </dgm:t>
    </dgm:pt>
    <dgm:pt modelId="{1A729B27-6397-4745-94FF-D6822C9E73D8}" type="parTrans" cxnId="{72D06265-D8A4-4AF6-9E38-21F9ABAFCA45}">
      <dgm:prSet/>
      <dgm:spPr/>
      <dgm:t>
        <a:bodyPr/>
        <a:lstStyle/>
        <a:p>
          <a:endParaRPr lang="tr-TR"/>
        </a:p>
      </dgm:t>
    </dgm:pt>
    <dgm:pt modelId="{08199056-1C00-46A1-A518-AF9CC7A2EE05}" type="sibTrans" cxnId="{72D06265-D8A4-4AF6-9E38-21F9ABAFCA45}">
      <dgm:prSet/>
      <dgm:spPr/>
      <dgm:t>
        <a:bodyPr/>
        <a:lstStyle/>
        <a:p>
          <a:endParaRPr lang="tr-TR"/>
        </a:p>
      </dgm:t>
    </dgm:pt>
    <dgm:pt modelId="{E6E2D30E-3DF1-4B1A-8A88-A47FE6901093}">
      <dgm:prSet phldrT="[Metin]"/>
      <dgm:spPr/>
      <dgm:t>
        <a:bodyPr/>
        <a:lstStyle/>
        <a:p>
          <a:r>
            <a:rPr lang="tr-TR" b="1"/>
            <a:t>TEHDİT</a:t>
          </a:r>
        </a:p>
      </dgm:t>
    </dgm:pt>
    <dgm:pt modelId="{A276CDB0-7773-4920-8A7E-599BF2ACBF0A}" type="parTrans" cxnId="{8CA47917-789C-40A0-A6C0-4F90580D467A}">
      <dgm:prSet/>
      <dgm:spPr/>
      <dgm:t>
        <a:bodyPr/>
        <a:lstStyle/>
        <a:p>
          <a:endParaRPr lang="tr-TR"/>
        </a:p>
      </dgm:t>
    </dgm:pt>
    <dgm:pt modelId="{E5A88577-804D-4E4F-91D3-A69030FF0F90}" type="sibTrans" cxnId="{8CA47917-789C-40A0-A6C0-4F90580D467A}">
      <dgm:prSet/>
      <dgm:spPr/>
      <dgm:t>
        <a:bodyPr/>
        <a:lstStyle/>
        <a:p>
          <a:endParaRPr lang="tr-TR"/>
        </a:p>
      </dgm:t>
    </dgm:pt>
    <dgm:pt modelId="{3B190D50-703B-4C66-A50B-E94050DE426B}">
      <dgm:prSet phldrT="[Metin]" phldr="1"/>
      <dgm:spPr/>
      <dgm:t>
        <a:bodyPr/>
        <a:lstStyle/>
        <a:p>
          <a:endParaRPr lang="tr-TR"/>
        </a:p>
      </dgm:t>
    </dgm:pt>
    <dgm:pt modelId="{16161A4F-AC0C-4A93-AC76-0DC256579E51}" type="parTrans" cxnId="{A42257C8-4354-4451-A812-FA4DAF63B02B}">
      <dgm:prSet/>
      <dgm:spPr/>
      <dgm:t>
        <a:bodyPr/>
        <a:lstStyle/>
        <a:p>
          <a:endParaRPr lang="tr-TR"/>
        </a:p>
      </dgm:t>
    </dgm:pt>
    <dgm:pt modelId="{EC51C51B-3E7C-4BDD-8487-FEB1AA71A290}" type="sibTrans" cxnId="{A42257C8-4354-4451-A812-FA4DAF63B02B}">
      <dgm:prSet/>
      <dgm:spPr/>
      <dgm:t>
        <a:bodyPr/>
        <a:lstStyle/>
        <a:p>
          <a:endParaRPr lang="tr-TR"/>
        </a:p>
      </dgm:t>
    </dgm:pt>
    <dgm:pt modelId="{37587519-8987-4BCD-8377-BF39FB5C9344}">
      <dgm:prSet phldrT="[Metin]"/>
      <dgm:spPr/>
      <dgm:t>
        <a:bodyPr/>
        <a:lstStyle/>
        <a:p>
          <a:r>
            <a:rPr lang="tr-TR" b="1"/>
            <a:t>FIRSAT</a:t>
          </a:r>
        </a:p>
      </dgm:t>
    </dgm:pt>
    <dgm:pt modelId="{8E950060-E764-49B7-B385-C94690838170}" type="parTrans" cxnId="{BE72E752-36D5-4388-BE9B-2D092725FFA0}">
      <dgm:prSet/>
      <dgm:spPr/>
      <dgm:t>
        <a:bodyPr/>
        <a:lstStyle/>
        <a:p>
          <a:endParaRPr lang="tr-TR"/>
        </a:p>
      </dgm:t>
    </dgm:pt>
    <dgm:pt modelId="{D2082513-3696-4022-9E0F-C6E6D6CCE9D1}" type="sibTrans" cxnId="{BE72E752-36D5-4388-BE9B-2D092725FFA0}">
      <dgm:prSet/>
      <dgm:spPr/>
      <dgm:t>
        <a:bodyPr/>
        <a:lstStyle/>
        <a:p>
          <a:endParaRPr lang="tr-TR"/>
        </a:p>
      </dgm:t>
    </dgm:pt>
    <dgm:pt modelId="{DF2FFF3D-C3B3-4559-83BD-9DBD93C0E984}" type="pres">
      <dgm:prSet presAssocID="{CDFF807E-236A-4052-859F-51C19C998925}" presName="cycleMatrixDiagram" presStyleCnt="0">
        <dgm:presLayoutVars>
          <dgm:chMax val="1"/>
          <dgm:dir/>
          <dgm:animLvl val="lvl"/>
          <dgm:resizeHandles val="exact"/>
        </dgm:presLayoutVars>
      </dgm:prSet>
      <dgm:spPr/>
    </dgm:pt>
    <dgm:pt modelId="{D8044ECB-4C75-4806-96A8-F0539D3C446B}" type="pres">
      <dgm:prSet presAssocID="{CDFF807E-236A-4052-859F-51C19C998925}" presName="children" presStyleCnt="0"/>
      <dgm:spPr/>
    </dgm:pt>
    <dgm:pt modelId="{8927DA31-2CEF-47B0-835B-535D5207E953}" type="pres">
      <dgm:prSet presAssocID="{CDFF807E-236A-4052-859F-51C19C998925}" presName="child1group" presStyleCnt="0"/>
      <dgm:spPr/>
    </dgm:pt>
    <dgm:pt modelId="{A8A8BBC1-6582-4614-A22D-2E7D04A849ED}" type="pres">
      <dgm:prSet presAssocID="{CDFF807E-236A-4052-859F-51C19C998925}" presName="child1" presStyleLbl="bgAcc1" presStyleIdx="0" presStyleCnt="4"/>
      <dgm:spPr/>
    </dgm:pt>
    <dgm:pt modelId="{93DBA49C-EF97-4047-9B3D-3D7E5DF1114D}" type="pres">
      <dgm:prSet presAssocID="{CDFF807E-236A-4052-859F-51C19C998925}" presName="child1Text" presStyleLbl="bgAcc1" presStyleIdx="0" presStyleCnt="4">
        <dgm:presLayoutVars>
          <dgm:bulletEnabled val="1"/>
        </dgm:presLayoutVars>
      </dgm:prSet>
      <dgm:spPr/>
    </dgm:pt>
    <dgm:pt modelId="{726C3F6B-A151-48F5-B6BC-7F4774C1D0C4}" type="pres">
      <dgm:prSet presAssocID="{CDFF807E-236A-4052-859F-51C19C998925}" presName="child2group" presStyleCnt="0"/>
      <dgm:spPr/>
    </dgm:pt>
    <dgm:pt modelId="{833D0B02-58A8-416E-9D37-4B797A32C2BF}" type="pres">
      <dgm:prSet presAssocID="{CDFF807E-236A-4052-859F-51C19C998925}" presName="child2" presStyleLbl="bgAcc1" presStyleIdx="1" presStyleCnt="4"/>
      <dgm:spPr/>
    </dgm:pt>
    <dgm:pt modelId="{7387D4CD-5CB4-429A-81BA-AD45EE92445F}" type="pres">
      <dgm:prSet presAssocID="{CDFF807E-236A-4052-859F-51C19C998925}" presName="child2Text" presStyleLbl="bgAcc1" presStyleIdx="1" presStyleCnt="4">
        <dgm:presLayoutVars>
          <dgm:bulletEnabled val="1"/>
        </dgm:presLayoutVars>
      </dgm:prSet>
      <dgm:spPr/>
    </dgm:pt>
    <dgm:pt modelId="{50671AC4-D201-48ED-98B5-BD8DC8F4CD3A}" type="pres">
      <dgm:prSet presAssocID="{CDFF807E-236A-4052-859F-51C19C998925}" presName="child3group" presStyleCnt="0"/>
      <dgm:spPr/>
    </dgm:pt>
    <dgm:pt modelId="{1D3D5250-B1FB-4907-9073-D33065A62FC5}" type="pres">
      <dgm:prSet presAssocID="{CDFF807E-236A-4052-859F-51C19C998925}" presName="child3" presStyleLbl="bgAcc1" presStyleIdx="2" presStyleCnt="4"/>
      <dgm:spPr/>
    </dgm:pt>
    <dgm:pt modelId="{06123894-9C60-4C5A-941C-252416CE2681}" type="pres">
      <dgm:prSet presAssocID="{CDFF807E-236A-4052-859F-51C19C998925}" presName="child3Text" presStyleLbl="bgAcc1" presStyleIdx="2" presStyleCnt="4">
        <dgm:presLayoutVars>
          <dgm:bulletEnabled val="1"/>
        </dgm:presLayoutVars>
      </dgm:prSet>
      <dgm:spPr/>
    </dgm:pt>
    <dgm:pt modelId="{BC3183D2-A522-40D3-88D5-A2A576B4FFF5}" type="pres">
      <dgm:prSet presAssocID="{CDFF807E-236A-4052-859F-51C19C998925}" presName="child4group" presStyleCnt="0"/>
      <dgm:spPr/>
    </dgm:pt>
    <dgm:pt modelId="{936AB0A5-4167-44A1-B56A-F6EC20202589}" type="pres">
      <dgm:prSet presAssocID="{CDFF807E-236A-4052-859F-51C19C998925}" presName="child4" presStyleLbl="bgAcc1" presStyleIdx="3" presStyleCnt="4"/>
      <dgm:spPr/>
    </dgm:pt>
    <dgm:pt modelId="{F0B31F7F-BC49-4FA1-8876-DFE7981FCB09}" type="pres">
      <dgm:prSet presAssocID="{CDFF807E-236A-4052-859F-51C19C998925}" presName="child4Text" presStyleLbl="bgAcc1" presStyleIdx="3" presStyleCnt="4">
        <dgm:presLayoutVars>
          <dgm:bulletEnabled val="1"/>
        </dgm:presLayoutVars>
      </dgm:prSet>
      <dgm:spPr/>
    </dgm:pt>
    <dgm:pt modelId="{5DE80067-62F6-4EEA-BC78-0AF53ECB7A03}" type="pres">
      <dgm:prSet presAssocID="{CDFF807E-236A-4052-859F-51C19C998925}" presName="childPlaceholder" presStyleCnt="0"/>
      <dgm:spPr/>
    </dgm:pt>
    <dgm:pt modelId="{2F07B850-1F7A-4371-A70B-2785311B6E83}" type="pres">
      <dgm:prSet presAssocID="{CDFF807E-236A-4052-859F-51C19C998925}" presName="circle" presStyleCnt="0"/>
      <dgm:spPr/>
    </dgm:pt>
    <dgm:pt modelId="{0BFBFA38-2AA2-44FB-8D92-0FFE243264B0}" type="pres">
      <dgm:prSet presAssocID="{CDFF807E-236A-4052-859F-51C19C998925}" presName="quadrant1" presStyleLbl="node1" presStyleIdx="0" presStyleCnt="4">
        <dgm:presLayoutVars>
          <dgm:chMax val="1"/>
          <dgm:bulletEnabled val="1"/>
        </dgm:presLayoutVars>
      </dgm:prSet>
      <dgm:spPr/>
    </dgm:pt>
    <dgm:pt modelId="{50B5674A-DDF8-4000-A889-64E73CB62FC8}" type="pres">
      <dgm:prSet presAssocID="{CDFF807E-236A-4052-859F-51C19C998925}" presName="quadrant2" presStyleLbl="node1" presStyleIdx="1" presStyleCnt="4">
        <dgm:presLayoutVars>
          <dgm:chMax val="1"/>
          <dgm:bulletEnabled val="1"/>
        </dgm:presLayoutVars>
      </dgm:prSet>
      <dgm:spPr/>
    </dgm:pt>
    <dgm:pt modelId="{DCF82095-7F52-41B1-BDF6-9436AF918370}" type="pres">
      <dgm:prSet presAssocID="{CDFF807E-236A-4052-859F-51C19C998925}" presName="quadrant3" presStyleLbl="node1" presStyleIdx="2" presStyleCnt="4">
        <dgm:presLayoutVars>
          <dgm:chMax val="1"/>
          <dgm:bulletEnabled val="1"/>
        </dgm:presLayoutVars>
      </dgm:prSet>
      <dgm:spPr/>
    </dgm:pt>
    <dgm:pt modelId="{8496D4CC-8E6D-438E-B125-1DC289240605}" type="pres">
      <dgm:prSet presAssocID="{CDFF807E-236A-4052-859F-51C19C998925}" presName="quadrant4" presStyleLbl="node1" presStyleIdx="3" presStyleCnt="4">
        <dgm:presLayoutVars>
          <dgm:chMax val="1"/>
          <dgm:bulletEnabled val="1"/>
        </dgm:presLayoutVars>
      </dgm:prSet>
      <dgm:spPr/>
    </dgm:pt>
    <dgm:pt modelId="{18153B7C-8897-4EAC-B48B-37408424914E}" type="pres">
      <dgm:prSet presAssocID="{CDFF807E-236A-4052-859F-51C19C998925}" presName="quadrantPlaceholder" presStyleCnt="0"/>
      <dgm:spPr/>
    </dgm:pt>
    <dgm:pt modelId="{11073A7E-620C-4834-8D43-DF62E9D41E2B}" type="pres">
      <dgm:prSet presAssocID="{CDFF807E-236A-4052-859F-51C19C998925}" presName="center1" presStyleLbl="fgShp" presStyleIdx="0" presStyleCnt="2"/>
      <dgm:spPr/>
    </dgm:pt>
    <dgm:pt modelId="{EBBE8509-EEEE-4D5D-B868-34DA8630E130}" type="pres">
      <dgm:prSet presAssocID="{CDFF807E-236A-4052-859F-51C19C998925}" presName="center2" presStyleLbl="fgShp" presStyleIdx="1" presStyleCnt="2"/>
      <dgm:spPr/>
    </dgm:pt>
  </dgm:ptLst>
  <dgm:cxnLst>
    <dgm:cxn modelId="{FFC54212-B130-4ECF-B471-34AB28D06902}" srcId="{F8A14CC4-AA6E-49D3-8EF0-78E2F80C1797}" destId="{CF0364BA-CBE0-4E21-939D-8018EDA498CE}" srcOrd="0" destOrd="0" parTransId="{16445D9E-0624-4FFA-917B-1427B4A8747D}" sibTransId="{89C80FCB-CA01-4EF4-A49A-6878DB74C751}"/>
    <dgm:cxn modelId="{8CA47917-789C-40A0-A6C0-4F90580D467A}" srcId="{8DC171CC-AFC4-4712-B24A-9FFBBCF91DF5}" destId="{E6E2D30E-3DF1-4B1A-8A88-A47FE6901093}" srcOrd="0" destOrd="0" parTransId="{A276CDB0-7773-4920-8A7E-599BF2ACBF0A}" sibTransId="{E5A88577-804D-4E4F-91D3-A69030FF0F90}"/>
    <dgm:cxn modelId="{ACE5A023-38D2-4B97-BD20-9CCF411661F9}" type="presOf" srcId="{E6E2D30E-3DF1-4B1A-8A88-A47FE6901093}" destId="{06123894-9C60-4C5A-941C-252416CE2681}" srcOrd="1" destOrd="0" presId="urn:microsoft.com/office/officeart/2005/8/layout/cycle4"/>
    <dgm:cxn modelId="{C7D27B24-A4CF-4324-BC9A-A9E5360CB190}" type="presOf" srcId="{CF0364BA-CBE0-4E21-939D-8018EDA498CE}" destId="{7387D4CD-5CB4-429A-81BA-AD45EE92445F}" srcOrd="1" destOrd="0" presId="urn:microsoft.com/office/officeart/2005/8/layout/cycle4"/>
    <dgm:cxn modelId="{EA499137-7014-4DF3-B931-38D60B5590D1}" type="presOf" srcId="{CDFF807E-236A-4052-859F-51C19C998925}" destId="{DF2FFF3D-C3B3-4559-83BD-9DBD93C0E984}" srcOrd="0" destOrd="0" presId="urn:microsoft.com/office/officeart/2005/8/layout/cycle4"/>
    <dgm:cxn modelId="{4447EE5C-1F40-4E4A-BDC2-5D4BFF203EF8}" srcId="{CDFF807E-236A-4052-859F-51C19C998925}" destId="{F8A14CC4-AA6E-49D3-8EF0-78E2F80C1797}" srcOrd="1" destOrd="0" parTransId="{A1484438-289B-4272-9F8E-0B02A265256D}" sibTransId="{AED435FC-260A-4C7F-874B-5D7DAB88F01E}"/>
    <dgm:cxn modelId="{74BDFD5D-A0F3-4B21-AD33-017F05231800}" type="presOf" srcId="{F8A14CC4-AA6E-49D3-8EF0-78E2F80C1797}" destId="{50B5674A-DDF8-4000-A889-64E73CB62FC8}" srcOrd="0" destOrd="0" presId="urn:microsoft.com/office/officeart/2005/8/layout/cycle4"/>
    <dgm:cxn modelId="{322FED5E-8137-4006-A508-49DCD5B1ABD6}" type="presOf" srcId="{37587519-8987-4BCD-8377-BF39FB5C9344}" destId="{F0B31F7F-BC49-4FA1-8876-DFE7981FCB09}" srcOrd="1" destOrd="0" presId="urn:microsoft.com/office/officeart/2005/8/layout/cycle4"/>
    <dgm:cxn modelId="{B1C6C444-9E05-43B2-9A9D-BA9CE1D4624A}" type="presOf" srcId="{8DC171CC-AFC4-4712-B24A-9FFBBCF91DF5}" destId="{DCF82095-7F52-41B1-BDF6-9436AF918370}" srcOrd="0" destOrd="0" presId="urn:microsoft.com/office/officeart/2005/8/layout/cycle4"/>
    <dgm:cxn modelId="{72D06265-D8A4-4AF6-9E38-21F9ABAFCA45}" srcId="{CDFF807E-236A-4052-859F-51C19C998925}" destId="{8DC171CC-AFC4-4712-B24A-9FFBBCF91DF5}" srcOrd="2" destOrd="0" parTransId="{1A729B27-6397-4745-94FF-D6822C9E73D8}" sibTransId="{08199056-1C00-46A1-A518-AF9CC7A2EE05}"/>
    <dgm:cxn modelId="{F6F7A869-5631-48DD-83E7-AE42600D4C12}" type="presOf" srcId="{3B190D50-703B-4C66-A50B-E94050DE426B}" destId="{8496D4CC-8E6D-438E-B125-1DC289240605}" srcOrd="0" destOrd="0" presId="urn:microsoft.com/office/officeart/2005/8/layout/cycle4"/>
    <dgm:cxn modelId="{3EB8EA4A-B698-4F24-B74B-C68B97D221FD}" type="presOf" srcId="{6B58B4D6-E123-4695-98D9-81CEBF513BC7}" destId="{0BFBFA38-2AA2-44FB-8D92-0FFE243264B0}" srcOrd="0" destOrd="0" presId="urn:microsoft.com/office/officeart/2005/8/layout/cycle4"/>
    <dgm:cxn modelId="{49315F70-3A6A-411E-A29E-97208B3B4892}" srcId="{6B58B4D6-E123-4695-98D9-81CEBF513BC7}" destId="{39D7B2A5-EC67-4637-B428-AE0DD00CA2B3}" srcOrd="0" destOrd="0" parTransId="{60476204-F39F-412A-85C4-15A58BF32668}" sibTransId="{70E934EE-D352-451C-9C19-2E16A0F54AB0}"/>
    <dgm:cxn modelId="{BE72E752-36D5-4388-BE9B-2D092725FFA0}" srcId="{3B190D50-703B-4C66-A50B-E94050DE426B}" destId="{37587519-8987-4BCD-8377-BF39FB5C9344}" srcOrd="0" destOrd="0" parTransId="{8E950060-E764-49B7-B385-C94690838170}" sibTransId="{D2082513-3696-4022-9E0F-C6E6D6CCE9D1}"/>
    <dgm:cxn modelId="{A91CFC86-399C-4E10-849D-C4719D976ECA}" srcId="{CDFF807E-236A-4052-859F-51C19C998925}" destId="{6B58B4D6-E123-4695-98D9-81CEBF513BC7}" srcOrd="0" destOrd="0" parTransId="{7C172F76-9474-40D7-BFAE-4CF558193075}" sibTransId="{409AD1FB-3EB2-4CF0-A8F9-D6628DE07534}"/>
    <dgm:cxn modelId="{AA70348D-FA6F-4927-A68B-D64BA93C2BEF}" type="presOf" srcId="{E6E2D30E-3DF1-4B1A-8A88-A47FE6901093}" destId="{1D3D5250-B1FB-4907-9073-D33065A62FC5}" srcOrd="0" destOrd="0" presId="urn:microsoft.com/office/officeart/2005/8/layout/cycle4"/>
    <dgm:cxn modelId="{0FCBACBA-E1F3-497D-9A06-ECFC0692B587}" type="presOf" srcId="{37587519-8987-4BCD-8377-BF39FB5C9344}" destId="{936AB0A5-4167-44A1-B56A-F6EC20202589}" srcOrd="0" destOrd="0" presId="urn:microsoft.com/office/officeart/2005/8/layout/cycle4"/>
    <dgm:cxn modelId="{A42257C8-4354-4451-A812-FA4DAF63B02B}" srcId="{CDFF807E-236A-4052-859F-51C19C998925}" destId="{3B190D50-703B-4C66-A50B-E94050DE426B}" srcOrd="3" destOrd="0" parTransId="{16161A4F-AC0C-4A93-AC76-0DC256579E51}" sibTransId="{EC51C51B-3E7C-4BDD-8487-FEB1AA71A290}"/>
    <dgm:cxn modelId="{9AA697CB-A686-4956-9DBD-5822742367A0}" type="presOf" srcId="{39D7B2A5-EC67-4637-B428-AE0DD00CA2B3}" destId="{93DBA49C-EF97-4047-9B3D-3D7E5DF1114D}" srcOrd="1" destOrd="0" presId="urn:microsoft.com/office/officeart/2005/8/layout/cycle4"/>
    <dgm:cxn modelId="{66B618D7-C286-4347-8C93-5061E4B333D6}" type="presOf" srcId="{39D7B2A5-EC67-4637-B428-AE0DD00CA2B3}" destId="{A8A8BBC1-6582-4614-A22D-2E7D04A849ED}" srcOrd="0" destOrd="0" presId="urn:microsoft.com/office/officeart/2005/8/layout/cycle4"/>
    <dgm:cxn modelId="{D8ABA9E0-F890-4612-8D31-DC803285F0F0}" type="presOf" srcId="{CF0364BA-CBE0-4E21-939D-8018EDA498CE}" destId="{833D0B02-58A8-416E-9D37-4B797A32C2BF}" srcOrd="0" destOrd="0" presId="urn:microsoft.com/office/officeart/2005/8/layout/cycle4"/>
    <dgm:cxn modelId="{27783A57-6392-402F-B845-2EEFBD5B9F36}" type="presParOf" srcId="{DF2FFF3D-C3B3-4559-83BD-9DBD93C0E984}" destId="{D8044ECB-4C75-4806-96A8-F0539D3C446B}" srcOrd="0" destOrd="0" presId="urn:microsoft.com/office/officeart/2005/8/layout/cycle4"/>
    <dgm:cxn modelId="{66E2CE3D-0A8F-4CA2-A3B9-1F5FAC50D4EE}" type="presParOf" srcId="{D8044ECB-4C75-4806-96A8-F0539D3C446B}" destId="{8927DA31-2CEF-47B0-835B-535D5207E953}" srcOrd="0" destOrd="0" presId="urn:microsoft.com/office/officeart/2005/8/layout/cycle4"/>
    <dgm:cxn modelId="{BDB89F47-0330-4E61-B259-72A92773AEBD}" type="presParOf" srcId="{8927DA31-2CEF-47B0-835B-535D5207E953}" destId="{A8A8BBC1-6582-4614-A22D-2E7D04A849ED}" srcOrd="0" destOrd="0" presId="urn:microsoft.com/office/officeart/2005/8/layout/cycle4"/>
    <dgm:cxn modelId="{50E362E6-A1A8-4154-8C3A-82967985A246}" type="presParOf" srcId="{8927DA31-2CEF-47B0-835B-535D5207E953}" destId="{93DBA49C-EF97-4047-9B3D-3D7E5DF1114D}" srcOrd="1" destOrd="0" presId="urn:microsoft.com/office/officeart/2005/8/layout/cycle4"/>
    <dgm:cxn modelId="{BF471C28-C26A-4D5E-80E8-5FB61DA2E60A}" type="presParOf" srcId="{D8044ECB-4C75-4806-96A8-F0539D3C446B}" destId="{726C3F6B-A151-48F5-B6BC-7F4774C1D0C4}" srcOrd="1" destOrd="0" presId="urn:microsoft.com/office/officeart/2005/8/layout/cycle4"/>
    <dgm:cxn modelId="{1700700A-0805-4C6B-9E49-126FB3DF8E69}" type="presParOf" srcId="{726C3F6B-A151-48F5-B6BC-7F4774C1D0C4}" destId="{833D0B02-58A8-416E-9D37-4B797A32C2BF}" srcOrd="0" destOrd="0" presId="urn:microsoft.com/office/officeart/2005/8/layout/cycle4"/>
    <dgm:cxn modelId="{59FBA4BE-63BE-468A-A109-5D5C5EC413F3}" type="presParOf" srcId="{726C3F6B-A151-48F5-B6BC-7F4774C1D0C4}" destId="{7387D4CD-5CB4-429A-81BA-AD45EE92445F}" srcOrd="1" destOrd="0" presId="urn:microsoft.com/office/officeart/2005/8/layout/cycle4"/>
    <dgm:cxn modelId="{589373AD-DEDB-4D53-ADFB-D72CE1F5F673}" type="presParOf" srcId="{D8044ECB-4C75-4806-96A8-F0539D3C446B}" destId="{50671AC4-D201-48ED-98B5-BD8DC8F4CD3A}" srcOrd="2" destOrd="0" presId="urn:microsoft.com/office/officeart/2005/8/layout/cycle4"/>
    <dgm:cxn modelId="{B17CB76C-0D5A-471B-A2EA-EDBD4D88ED4C}" type="presParOf" srcId="{50671AC4-D201-48ED-98B5-BD8DC8F4CD3A}" destId="{1D3D5250-B1FB-4907-9073-D33065A62FC5}" srcOrd="0" destOrd="0" presId="urn:microsoft.com/office/officeart/2005/8/layout/cycle4"/>
    <dgm:cxn modelId="{88347477-3644-4448-8CFE-11D68D25BB1D}" type="presParOf" srcId="{50671AC4-D201-48ED-98B5-BD8DC8F4CD3A}" destId="{06123894-9C60-4C5A-941C-252416CE2681}" srcOrd="1" destOrd="0" presId="urn:microsoft.com/office/officeart/2005/8/layout/cycle4"/>
    <dgm:cxn modelId="{622FC237-009A-4A96-8C20-ED89A8236CE6}" type="presParOf" srcId="{D8044ECB-4C75-4806-96A8-F0539D3C446B}" destId="{BC3183D2-A522-40D3-88D5-A2A576B4FFF5}" srcOrd="3" destOrd="0" presId="urn:microsoft.com/office/officeart/2005/8/layout/cycle4"/>
    <dgm:cxn modelId="{25FD1006-5B89-4F7E-ADB8-4FCBE298DDD6}" type="presParOf" srcId="{BC3183D2-A522-40D3-88D5-A2A576B4FFF5}" destId="{936AB0A5-4167-44A1-B56A-F6EC20202589}" srcOrd="0" destOrd="0" presId="urn:microsoft.com/office/officeart/2005/8/layout/cycle4"/>
    <dgm:cxn modelId="{F78CEB40-E2EA-4709-9B0E-F266B2D0AECC}" type="presParOf" srcId="{BC3183D2-A522-40D3-88D5-A2A576B4FFF5}" destId="{F0B31F7F-BC49-4FA1-8876-DFE7981FCB09}" srcOrd="1" destOrd="0" presId="urn:microsoft.com/office/officeart/2005/8/layout/cycle4"/>
    <dgm:cxn modelId="{D2715BC2-14BD-4CA1-A7BA-CDEAD35730C1}" type="presParOf" srcId="{D8044ECB-4C75-4806-96A8-F0539D3C446B}" destId="{5DE80067-62F6-4EEA-BC78-0AF53ECB7A03}" srcOrd="4" destOrd="0" presId="urn:microsoft.com/office/officeart/2005/8/layout/cycle4"/>
    <dgm:cxn modelId="{62E3A0F5-1CD0-440A-9A66-09F8F5090A68}" type="presParOf" srcId="{DF2FFF3D-C3B3-4559-83BD-9DBD93C0E984}" destId="{2F07B850-1F7A-4371-A70B-2785311B6E83}" srcOrd="1" destOrd="0" presId="urn:microsoft.com/office/officeart/2005/8/layout/cycle4"/>
    <dgm:cxn modelId="{10E4D013-2C1C-4524-9249-66C9A7335410}" type="presParOf" srcId="{2F07B850-1F7A-4371-A70B-2785311B6E83}" destId="{0BFBFA38-2AA2-44FB-8D92-0FFE243264B0}" srcOrd="0" destOrd="0" presId="urn:microsoft.com/office/officeart/2005/8/layout/cycle4"/>
    <dgm:cxn modelId="{E0D43D96-ABA7-44F5-927E-85FE25FBED7D}" type="presParOf" srcId="{2F07B850-1F7A-4371-A70B-2785311B6E83}" destId="{50B5674A-DDF8-4000-A889-64E73CB62FC8}" srcOrd="1" destOrd="0" presId="urn:microsoft.com/office/officeart/2005/8/layout/cycle4"/>
    <dgm:cxn modelId="{AAF40B31-0F6E-4CC5-B36D-EDDFC00ABD84}" type="presParOf" srcId="{2F07B850-1F7A-4371-A70B-2785311B6E83}" destId="{DCF82095-7F52-41B1-BDF6-9436AF918370}" srcOrd="2" destOrd="0" presId="urn:microsoft.com/office/officeart/2005/8/layout/cycle4"/>
    <dgm:cxn modelId="{81D58BF9-CEDA-4B30-87AA-D8DA973ABFFC}" type="presParOf" srcId="{2F07B850-1F7A-4371-A70B-2785311B6E83}" destId="{8496D4CC-8E6D-438E-B125-1DC289240605}" srcOrd="3" destOrd="0" presId="urn:microsoft.com/office/officeart/2005/8/layout/cycle4"/>
    <dgm:cxn modelId="{4CBC3702-82E7-48A7-9D7D-92120331A9CA}" type="presParOf" srcId="{2F07B850-1F7A-4371-A70B-2785311B6E83}" destId="{18153B7C-8897-4EAC-B48B-37408424914E}" srcOrd="4" destOrd="0" presId="urn:microsoft.com/office/officeart/2005/8/layout/cycle4"/>
    <dgm:cxn modelId="{43630893-14B4-4A35-B4ED-9F7CBD1CFD94}" type="presParOf" srcId="{DF2FFF3D-C3B3-4559-83BD-9DBD93C0E984}" destId="{11073A7E-620C-4834-8D43-DF62E9D41E2B}" srcOrd="2" destOrd="0" presId="urn:microsoft.com/office/officeart/2005/8/layout/cycle4"/>
    <dgm:cxn modelId="{3A91EB46-A56E-4511-998B-94DD6D63549D}" type="presParOf" srcId="{DF2FFF3D-C3B3-4559-83BD-9DBD93C0E984}" destId="{EBBE8509-EEEE-4D5D-B868-34DA8630E130}" srcOrd="3" destOrd="0" presId="urn:microsoft.com/office/officeart/2005/8/layout/cycle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3D5250-B1FB-4907-9073-D33065A62FC5}">
      <dsp:nvSpPr>
        <dsp:cNvPr id="0" name=""/>
        <dsp:cNvSpPr/>
      </dsp:nvSpPr>
      <dsp:spPr>
        <a:xfrm>
          <a:off x="2187321" y="1230630"/>
          <a:ext cx="894016" cy="5791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r>
            <a:rPr lang="tr-TR" sz="1100" b="1" kern="1200"/>
            <a:t>TEHDİT</a:t>
          </a:r>
        </a:p>
      </dsp:txBody>
      <dsp:txXfrm>
        <a:off x="2468246" y="1388131"/>
        <a:ext cx="600369" cy="408898"/>
      </dsp:txXfrm>
    </dsp:sp>
    <dsp:sp modelId="{936AB0A5-4167-44A1-B56A-F6EC20202589}">
      <dsp:nvSpPr>
        <dsp:cNvPr id="0" name=""/>
        <dsp:cNvSpPr/>
      </dsp:nvSpPr>
      <dsp:spPr>
        <a:xfrm>
          <a:off x="728662" y="1230630"/>
          <a:ext cx="894016" cy="5791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r>
            <a:rPr lang="tr-TR" sz="1100" b="1" kern="1200"/>
            <a:t>FIRSAT</a:t>
          </a:r>
        </a:p>
      </dsp:txBody>
      <dsp:txXfrm>
        <a:off x="741383" y="1388131"/>
        <a:ext cx="600369" cy="408898"/>
      </dsp:txXfrm>
    </dsp:sp>
    <dsp:sp modelId="{833D0B02-58A8-416E-9D37-4B797A32C2BF}">
      <dsp:nvSpPr>
        <dsp:cNvPr id="0" name=""/>
        <dsp:cNvSpPr/>
      </dsp:nvSpPr>
      <dsp:spPr>
        <a:xfrm>
          <a:off x="2187321" y="0"/>
          <a:ext cx="894016" cy="5791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r>
            <a:rPr lang="tr-TR" sz="1100" b="1" kern="1200"/>
            <a:t>ZAYIF</a:t>
          </a:r>
        </a:p>
      </dsp:txBody>
      <dsp:txXfrm>
        <a:off x="2468246" y="12721"/>
        <a:ext cx="600369" cy="408898"/>
      </dsp:txXfrm>
    </dsp:sp>
    <dsp:sp modelId="{A8A8BBC1-6582-4614-A22D-2E7D04A849ED}">
      <dsp:nvSpPr>
        <dsp:cNvPr id="0" name=""/>
        <dsp:cNvSpPr/>
      </dsp:nvSpPr>
      <dsp:spPr>
        <a:xfrm>
          <a:off x="728662" y="0"/>
          <a:ext cx="894016" cy="5791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r>
            <a:rPr lang="tr-TR" sz="1100" b="1" kern="1200"/>
            <a:t>GÜÇLÜ</a:t>
          </a:r>
        </a:p>
      </dsp:txBody>
      <dsp:txXfrm>
        <a:off x="741383" y="12721"/>
        <a:ext cx="600369" cy="408898"/>
      </dsp:txXfrm>
    </dsp:sp>
    <dsp:sp modelId="{0BFBFA38-2AA2-44FB-8D92-0FFE243264B0}">
      <dsp:nvSpPr>
        <dsp:cNvPr id="0" name=""/>
        <dsp:cNvSpPr/>
      </dsp:nvSpPr>
      <dsp:spPr>
        <a:xfrm>
          <a:off x="1103280" y="103155"/>
          <a:ext cx="783621" cy="783621"/>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tr-TR" sz="1000" kern="1200"/>
        </a:p>
      </dsp:txBody>
      <dsp:txXfrm>
        <a:off x="1332797" y="332672"/>
        <a:ext cx="554104" cy="554104"/>
      </dsp:txXfrm>
    </dsp:sp>
    <dsp:sp modelId="{50B5674A-DDF8-4000-A889-64E73CB62FC8}">
      <dsp:nvSpPr>
        <dsp:cNvPr id="0" name=""/>
        <dsp:cNvSpPr/>
      </dsp:nvSpPr>
      <dsp:spPr>
        <a:xfrm rot="5400000">
          <a:off x="1923097" y="103155"/>
          <a:ext cx="783621" cy="783621"/>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tr-TR" sz="1000" kern="1200"/>
        </a:p>
      </dsp:txBody>
      <dsp:txXfrm rot="-5400000">
        <a:off x="1923097" y="332672"/>
        <a:ext cx="554104" cy="554104"/>
      </dsp:txXfrm>
    </dsp:sp>
    <dsp:sp modelId="{DCF82095-7F52-41B1-BDF6-9436AF918370}">
      <dsp:nvSpPr>
        <dsp:cNvPr id="0" name=""/>
        <dsp:cNvSpPr/>
      </dsp:nvSpPr>
      <dsp:spPr>
        <a:xfrm rot="10800000">
          <a:off x="1923097" y="922972"/>
          <a:ext cx="783621" cy="783621"/>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tr-TR" sz="1000" kern="1200"/>
        </a:p>
      </dsp:txBody>
      <dsp:txXfrm rot="10800000">
        <a:off x="1923097" y="922972"/>
        <a:ext cx="554104" cy="554104"/>
      </dsp:txXfrm>
    </dsp:sp>
    <dsp:sp modelId="{8496D4CC-8E6D-438E-B125-1DC289240605}">
      <dsp:nvSpPr>
        <dsp:cNvPr id="0" name=""/>
        <dsp:cNvSpPr/>
      </dsp:nvSpPr>
      <dsp:spPr>
        <a:xfrm rot="16200000">
          <a:off x="1103280" y="922972"/>
          <a:ext cx="783621" cy="783621"/>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tr-TR" sz="1000" kern="1200"/>
        </a:p>
      </dsp:txBody>
      <dsp:txXfrm rot="5400000">
        <a:off x="1332797" y="922972"/>
        <a:ext cx="554104" cy="554104"/>
      </dsp:txXfrm>
    </dsp:sp>
    <dsp:sp modelId="{11073A7E-620C-4834-8D43-DF62E9D41E2B}">
      <dsp:nvSpPr>
        <dsp:cNvPr id="0" name=""/>
        <dsp:cNvSpPr/>
      </dsp:nvSpPr>
      <dsp:spPr>
        <a:xfrm>
          <a:off x="1769721" y="741997"/>
          <a:ext cx="270557" cy="235267"/>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BBE8509-EEEE-4D5D-B868-34DA8630E130}">
      <dsp:nvSpPr>
        <dsp:cNvPr id="0" name=""/>
        <dsp:cNvSpPr/>
      </dsp:nvSpPr>
      <dsp:spPr>
        <a:xfrm rot="10800000">
          <a:off x="1769721" y="832485"/>
          <a:ext cx="270557" cy="235267"/>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28</Pages>
  <Words>6914</Words>
  <Characters>46522</Characters>
  <Application>Microsoft Office Word</Application>
  <DocSecurity>0</DocSecurity>
  <Lines>2110</Lines>
  <Paragraphs>1343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dc:creator>
  <cp:keywords/>
  <dc:description/>
  <cp:lastModifiedBy>Dell</cp:lastModifiedBy>
  <cp:revision>39</cp:revision>
  <dcterms:created xsi:type="dcterms:W3CDTF">2025-08-04T19:45:00Z</dcterms:created>
  <dcterms:modified xsi:type="dcterms:W3CDTF">2025-09-23T10:05:00Z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d0d6f0b8-f0d0-4710-81ef-bd348bc9a468</vt:lpwstr>
  </property>
</Properties>
</file>