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277F8" w14:textId="77777777" w:rsidR="00DF7931" w:rsidRPr="006D6094" w:rsidRDefault="00DF7931" w:rsidP="00DF7931">
      <w:pPr>
        <w:pStyle w:val="AralkYok"/>
        <w:jc w:val="center"/>
        <w:rPr>
          <w:rFonts w:ascii="Times New Roman" w:eastAsia="Times New Roman" w:hAnsi="Times New Roman" w:cs="Times New Roman"/>
          <w:b/>
          <w:bCs/>
          <w:lang w:val="tr-TR"/>
        </w:rPr>
      </w:pPr>
      <w:r w:rsidRPr="006D6094">
        <w:rPr>
          <w:rFonts w:ascii="Times New Roman" w:eastAsia="Times New Roman" w:hAnsi="Times New Roman" w:cs="Times New Roman"/>
          <w:b/>
          <w:bCs/>
          <w:lang w:val="tr-TR"/>
        </w:rPr>
        <w:t>T.C.</w:t>
      </w:r>
    </w:p>
    <w:p w14:paraId="66513A83" w14:textId="77777777" w:rsidR="00DF7931" w:rsidRPr="006D6094" w:rsidRDefault="00DF7931" w:rsidP="00DF7931">
      <w:pPr>
        <w:pStyle w:val="AralkYok"/>
        <w:jc w:val="center"/>
        <w:rPr>
          <w:rFonts w:ascii="Times New Roman" w:eastAsia="Times New Roman" w:hAnsi="Times New Roman" w:cs="Times New Roman"/>
          <w:b/>
          <w:bCs/>
          <w:lang w:val="tr-TR"/>
        </w:rPr>
      </w:pPr>
      <w:r w:rsidRPr="006D6094">
        <w:rPr>
          <w:rFonts w:ascii="Times New Roman" w:eastAsia="Times New Roman" w:hAnsi="Times New Roman" w:cs="Times New Roman"/>
          <w:b/>
          <w:bCs/>
          <w:lang w:val="tr-TR"/>
        </w:rPr>
        <w:t>MARMARA ÜNİVERSİTESİ</w:t>
      </w:r>
    </w:p>
    <w:p w14:paraId="5C2C01FA" w14:textId="77777777" w:rsidR="00DF7931" w:rsidRPr="006D6094" w:rsidRDefault="00DF7931" w:rsidP="00DF7931">
      <w:pPr>
        <w:pStyle w:val="AralkYok"/>
        <w:jc w:val="center"/>
        <w:rPr>
          <w:rFonts w:ascii="Times New Roman" w:hAnsi="Times New Roman" w:cs="Times New Roman"/>
          <w:b/>
          <w:lang w:val="tr-TR"/>
        </w:rPr>
      </w:pPr>
      <w:r w:rsidRPr="006D6094">
        <w:rPr>
          <w:rFonts w:ascii="Times New Roman" w:hAnsi="Times New Roman" w:cs="Times New Roman"/>
          <w:b/>
          <w:lang w:val="tr-TR"/>
        </w:rPr>
        <w:t>TEKNİK BİLİMLER MESLEK YÜKSEKOKULU</w:t>
      </w:r>
    </w:p>
    <w:p w14:paraId="740B1316" w14:textId="77777777" w:rsidR="006D6094" w:rsidRDefault="006D6094" w:rsidP="00DF7931">
      <w:pPr>
        <w:pStyle w:val="AralkYok"/>
        <w:jc w:val="center"/>
        <w:rPr>
          <w:rFonts w:ascii="Times New Roman" w:hAnsi="Times New Roman" w:cs="Times New Roman"/>
          <w:b/>
          <w:lang w:val="tr-TR"/>
        </w:rPr>
      </w:pPr>
    </w:p>
    <w:p w14:paraId="0F49360D" w14:textId="264245BC" w:rsidR="00DF7931" w:rsidRPr="006D6094" w:rsidRDefault="00B91358" w:rsidP="00DF7931">
      <w:pPr>
        <w:pStyle w:val="AralkYok"/>
        <w:jc w:val="center"/>
        <w:rPr>
          <w:rFonts w:ascii="Times New Roman" w:hAnsi="Times New Roman" w:cs="Times New Roman"/>
          <w:b/>
          <w:lang w:val="tr-TR"/>
        </w:rPr>
      </w:pPr>
      <w:r>
        <w:rPr>
          <w:rFonts w:ascii="Times New Roman" w:hAnsi="Times New Roman" w:cs="Times New Roman"/>
          <w:b/>
          <w:lang w:val="tr-TR"/>
        </w:rPr>
        <w:t>ELEKTRİK ve ENERJİ</w:t>
      </w:r>
      <w:r w:rsidR="00DF7931" w:rsidRPr="006D6094">
        <w:rPr>
          <w:rFonts w:ascii="Times New Roman" w:hAnsi="Times New Roman" w:cs="Times New Roman"/>
          <w:b/>
          <w:lang w:val="tr-TR"/>
        </w:rPr>
        <w:t xml:space="preserve"> BÖLÜMÜ</w:t>
      </w:r>
    </w:p>
    <w:p w14:paraId="06AB50CA" w14:textId="27127089" w:rsidR="00DF7931" w:rsidRPr="006D6094" w:rsidRDefault="00A24904" w:rsidP="00DF7931">
      <w:pPr>
        <w:pStyle w:val="AralkYok"/>
        <w:jc w:val="center"/>
        <w:rPr>
          <w:rFonts w:ascii="Times New Roman" w:hAnsi="Times New Roman" w:cs="Times New Roman"/>
          <w:b/>
          <w:lang w:val="tr-TR"/>
        </w:rPr>
      </w:pPr>
      <w:r>
        <w:rPr>
          <w:rFonts w:ascii="Times New Roman" w:hAnsi="Times New Roman" w:cs="Times New Roman"/>
          <w:b/>
          <w:lang w:val="tr-TR"/>
        </w:rPr>
        <w:t>ELEKTRİK</w:t>
      </w:r>
      <w:r w:rsidR="00DF7931" w:rsidRPr="006D6094">
        <w:rPr>
          <w:rFonts w:ascii="Times New Roman" w:hAnsi="Times New Roman" w:cs="Times New Roman"/>
          <w:b/>
          <w:lang w:val="tr-TR"/>
        </w:rPr>
        <w:t xml:space="preserve"> PROGRAMI</w:t>
      </w:r>
    </w:p>
    <w:p w14:paraId="75471478" w14:textId="77777777" w:rsidR="00DF7931" w:rsidRPr="006D6094" w:rsidRDefault="00DF7931" w:rsidP="00DF7931">
      <w:pPr>
        <w:pStyle w:val="AralkYok"/>
        <w:jc w:val="center"/>
        <w:rPr>
          <w:rFonts w:ascii="Times New Roman" w:hAnsi="Times New Roman" w:cs="Times New Roman"/>
          <w:b/>
          <w:lang w:val="tr-TR"/>
        </w:rPr>
      </w:pPr>
    </w:p>
    <w:p w14:paraId="42E93D8C" w14:textId="77777777" w:rsidR="00DF7931" w:rsidRPr="006D6094" w:rsidRDefault="00DF7931" w:rsidP="00DF7931">
      <w:pPr>
        <w:pStyle w:val="AralkYok"/>
        <w:jc w:val="center"/>
        <w:rPr>
          <w:rFonts w:ascii="Times New Roman" w:hAnsi="Times New Roman" w:cs="Times New Roman"/>
          <w:b/>
          <w:lang w:val="tr-TR"/>
        </w:rPr>
      </w:pPr>
      <w:r w:rsidRPr="006D6094">
        <w:rPr>
          <w:rFonts w:ascii="Times New Roman" w:hAnsi="Times New Roman" w:cs="Times New Roman"/>
          <w:b/>
          <w:lang w:val="tr-TR"/>
        </w:rPr>
        <w:t xml:space="preserve">2025-2026 GÜZ DÖNEMİ </w:t>
      </w:r>
    </w:p>
    <w:p w14:paraId="08EB0ABD" w14:textId="77777777" w:rsidR="00DF7931" w:rsidRPr="006D6094" w:rsidRDefault="00DF7931" w:rsidP="00DF7931">
      <w:pPr>
        <w:pStyle w:val="AralkYok"/>
        <w:jc w:val="center"/>
        <w:rPr>
          <w:rFonts w:ascii="Times New Roman" w:hAnsi="Times New Roman" w:cs="Times New Roman"/>
          <w:b/>
          <w:lang w:val="tr-TR"/>
        </w:rPr>
      </w:pPr>
      <w:r w:rsidRPr="006D6094">
        <w:rPr>
          <w:rFonts w:ascii="Times New Roman" w:hAnsi="Times New Roman" w:cs="Times New Roman"/>
          <w:b/>
          <w:lang w:val="tr-TR"/>
        </w:rPr>
        <w:t>PROGRAM İZLEME RAPORU</w:t>
      </w:r>
    </w:p>
    <w:p w14:paraId="512DE8BA" w14:textId="77777777" w:rsidR="006D6094" w:rsidRDefault="006D6094" w:rsidP="006D6094">
      <w:pPr>
        <w:spacing w:line="259" w:lineRule="auto"/>
        <w:rPr>
          <w:rFonts w:ascii="Times New Roman" w:hAnsi="Times New Roman" w:cs="Times New Roman"/>
          <w:b/>
          <w:bCs/>
          <w:lang w:val="tr-TR"/>
        </w:rPr>
      </w:pPr>
    </w:p>
    <w:p w14:paraId="5004C153" w14:textId="319235FD" w:rsidR="00DF7931" w:rsidRPr="00F1614A" w:rsidRDefault="00DF7931" w:rsidP="006D6094">
      <w:pPr>
        <w:spacing w:line="259" w:lineRule="auto"/>
        <w:rPr>
          <w:rFonts w:ascii="Times New Roman" w:hAnsi="Times New Roman" w:cs="Times New Roman"/>
          <w:b/>
          <w:bCs/>
          <w:lang w:val="tr-TR"/>
        </w:rPr>
      </w:pPr>
      <w:r w:rsidRPr="00E31256">
        <w:rPr>
          <w:rFonts w:ascii="Times New Roman" w:hAnsi="Times New Roman" w:cs="Times New Roman"/>
          <w:b/>
          <w:noProof/>
          <w:sz w:val="36"/>
          <w:szCs w:val="44"/>
          <w:lang w:val="tr-TR" w:eastAsia="tr-TR"/>
        </w:rPr>
        <mc:AlternateContent>
          <mc:Choice Requires="wpg">
            <w:drawing>
              <wp:anchor distT="0" distB="0" distL="114300" distR="114300" simplePos="0" relativeHeight="251659264" behindDoc="0" locked="0" layoutInCell="1" allowOverlap="1" wp14:anchorId="0B5386F4" wp14:editId="1E6CF9FC">
                <wp:simplePos x="0" y="0"/>
                <wp:positionH relativeFrom="column">
                  <wp:posOffset>16393227</wp:posOffset>
                </wp:positionH>
                <wp:positionV relativeFrom="paragraph">
                  <wp:posOffset>780616</wp:posOffset>
                </wp:positionV>
                <wp:extent cx="1162453" cy="1162453"/>
                <wp:effectExtent l="0" t="0" r="0" b="0"/>
                <wp:wrapNone/>
                <wp:docPr id="23" name="Group 23"/>
                <wp:cNvGraphicFramePr/>
                <a:graphic xmlns:a="http://schemas.openxmlformats.org/drawingml/2006/main">
                  <a:graphicData uri="http://schemas.microsoft.com/office/word/2010/wordprocessingGroup">
                    <wpg:wgp>
                      <wpg:cNvGrpSpPr/>
                      <wpg:grpSpPr>
                        <a:xfrm>
                          <a:off x="0" y="0"/>
                          <a:ext cx="1162453" cy="1162453"/>
                          <a:chOff x="10931469" y="1874239"/>
                          <a:chExt cx="6350000" cy="6350000"/>
                        </a:xfrm>
                      </wpg:grpSpPr>
                      <wps:wsp>
                        <wps:cNvPr id="1" name="Freeform 24"/>
                        <wps:cNvSpPr/>
                        <wps:spPr>
                          <a:xfrm>
                            <a:off x="10931469" y="1874239"/>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5ED7D4"/>
                          </a:solidFill>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D9F3B9" id="Group 23" o:spid="_x0000_s1026" style="position:absolute;margin-left:1290.8pt;margin-top:61.45pt;width:91.55pt;height:91.55pt;z-index:251659264" coordorigin="109314,18742"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">
                <v:shape id="Freeform 24" o:spid="_x0000_s1027" style="position:absolute;left:109314;top:18742;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" path="m3175000,c1421496,,,1421496,,3175000,,4928504,1421496,6350000,3175000,6350000v1753504,,3175000,-1421496,3175000,-3175000c6350000,1421496,4928504,,3175000,xe" fillcolor="#5ed7d4" stroked="f">
                  <v:path arrowok="t"/>
                </v:shape>
              </v:group>
            </w:pict>
          </mc:Fallback>
        </mc:AlternateContent>
      </w:r>
      <w:r w:rsidR="006D6094">
        <w:rPr>
          <w:rFonts w:ascii="Times New Roman" w:hAnsi="Times New Roman" w:cs="Times New Roman"/>
          <w:b/>
          <w:bCs/>
          <w:lang w:val="tr-TR"/>
        </w:rPr>
        <w:t>A.</w:t>
      </w:r>
      <w:r w:rsidRPr="00F1614A">
        <w:rPr>
          <w:rFonts w:ascii="Times New Roman" w:hAnsi="Times New Roman" w:cs="Times New Roman"/>
          <w:b/>
          <w:bCs/>
          <w:lang w:val="tr-TR"/>
        </w:rPr>
        <w:t xml:space="preserve">Genel Program Bilgileri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827"/>
      </w:tblGrid>
      <w:tr w:rsidR="00DF7931" w:rsidRPr="002C67E0" w14:paraId="7E30079B" w14:textId="77777777" w:rsidTr="00A24904">
        <w:trPr>
          <w:trHeight w:val="310"/>
        </w:trPr>
        <w:tc>
          <w:tcPr>
            <w:tcW w:w="5387" w:type="dxa"/>
            <w:noWrap/>
            <w:vAlign w:val="center"/>
            <w:hideMark/>
          </w:tcPr>
          <w:p w14:paraId="61795C80"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Meslek Yüksekokulu / Fakülte / Enstitü Adı</w:t>
            </w:r>
          </w:p>
        </w:tc>
        <w:tc>
          <w:tcPr>
            <w:tcW w:w="3827" w:type="dxa"/>
            <w:noWrap/>
            <w:vAlign w:val="bottom"/>
            <w:hideMark/>
          </w:tcPr>
          <w:p w14:paraId="07DE820E"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Teknik Bilimler Meslek Yüksekokulu</w:t>
            </w:r>
          </w:p>
        </w:tc>
      </w:tr>
      <w:tr w:rsidR="00DF7931" w:rsidRPr="002C67E0" w14:paraId="291A3F41" w14:textId="77777777" w:rsidTr="00A24904">
        <w:trPr>
          <w:trHeight w:val="310"/>
        </w:trPr>
        <w:tc>
          <w:tcPr>
            <w:tcW w:w="5387" w:type="dxa"/>
            <w:noWrap/>
            <w:vAlign w:val="center"/>
            <w:hideMark/>
          </w:tcPr>
          <w:p w14:paraId="13A0D22D"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Program Adı</w:t>
            </w:r>
          </w:p>
        </w:tc>
        <w:tc>
          <w:tcPr>
            <w:tcW w:w="3827" w:type="dxa"/>
            <w:noWrap/>
            <w:vAlign w:val="bottom"/>
            <w:hideMark/>
          </w:tcPr>
          <w:p w14:paraId="1BABCE68" w14:textId="3CB64BDE" w:rsidR="00DF7931" w:rsidRPr="002C67E0" w:rsidRDefault="00B91358" w:rsidP="00A24904">
            <w:pPr>
              <w:spacing w:after="0" w:line="240" w:lineRule="auto"/>
              <w:rPr>
                <w:rFonts w:ascii="Times New Roman" w:eastAsia="Times New Roman" w:hAnsi="Times New Roman" w:cs="Times New Roman"/>
                <w:color w:val="000000"/>
                <w:kern w:val="0"/>
                <w:lang w:val="tr-TR"/>
                <w14:ligatures w14:val="none"/>
              </w:rPr>
            </w:pPr>
            <w:r>
              <w:rPr>
                <w:rFonts w:ascii="Times New Roman" w:eastAsia="Times New Roman" w:hAnsi="Times New Roman" w:cs="Times New Roman"/>
                <w:color w:val="000000"/>
                <w:kern w:val="0"/>
                <w:lang w:val="tr-TR"/>
                <w14:ligatures w14:val="none"/>
              </w:rPr>
              <w:t>Elektrik</w:t>
            </w:r>
          </w:p>
        </w:tc>
      </w:tr>
      <w:tr w:rsidR="00DF7931" w:rsidRPr="002C67E0" w14:paraId="67CB2E78" w14:textId="77777777" w:rsidTr="00A24904">
        <w:trPr>
          <w:trHeight w:val="310"/>
        </w:trPr>
        <w:tc>
          <w:tcPr>
            <w:tcW w:w="5387" w:type="dxa"/>
            <w:noWrap/>
            <w:vAlign w:val="center"/>
            <w:hideMark/>
          </w:tcPr>
          <w:p w14:paraId="6EF9616C"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Program Düzeyi (Ön Lisans / Lisans / Yüksek Lisans / Doktora)</w:t>
            </w:r>
          </w:p>
        </w:tc>
        <w:tc>
          <w:tcPr>
            <w:tcW w:w="3827" w:type="dxa"/>
            <w:noWrap/>
            <w:vAlign w:val="bottom"/>
            <w:hideMark/>
          </w:tcPr>
          <w:p w14:paraId="701B7101"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Ön Lisans</w:t>
            </w:r>
          </w:p>
        </w:tc>
      </w:tr>
      <w:tr w:rsidR="00DF7931" w:rsidRPr="002C67E0" w14:paraId="77F2A1AE" w14:textId="77777777" w:rsidTr="00A24904">
        <w:trPr>
          <w:trHeight w:val="310"/>
        </w:trPr>
        <w:tc>
          <w:tcPr>
            <w:tcW w:w="5387" w:type="dxa"/>
            <w:noWrap/>
            <w:vAlign w:val="center"/>
            <w:hideMark/>
          </w:tcPr>
          <w:p w14:paraId="78C29C37"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Program Türü (Tezli / Tezsiz / Uzaktan Öğretim vb.)</w:t>
            </w:r>
          </w:p>
        </w:tc>
        <w:tc>
          <w:tcPr>
            <w:tcW w:w="3827" w:type="dxa"/>
            <w:noWrap/>
            <w:vAlign w:val="bottom"/>
            <w:hideMark/>
          </w:tcPr>
          <w:p w14:paraId="5CEFD607"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Birinci Öğretim</w:t>
            </w:r>
          </w:p>
        </w:tc>
      </w:tr>
      <w:tr w:rsidR="00DF7931" w:rsidRPr="002C67E0" w14:paraId="5C6779F4" w14:textId="77777777" w:rsidTr="00A24904">
        <w:trPr>
          <w:trHeight w:val="310"/>
        </w:trPr>
        <w:tc>
          <w:tcPr>
            <w:tcW w:w="5387" w:type="dxa"/>
            <w:noWrap/>
            <w:vAlign w:val="center"/>
            <w:hideMark/>
          </w:tcPr>
          <w:p w14:paraId="323199EE"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Program Dili (TR / EN / FR / DE)</w:t>
            </w:r>
          </w:p>
        </w:tc>
        <w:tc>
          <w:tcPr>
            <w:tcW w:w="3827" w:type="dxa"/>
            <w:noWrap/>
            <w:vAlign w:val="bottom"/>
            <w:hideMark/>
          </w:tcPr>
          <w:p w14:paraId="33EB13E8"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TR</w:t>
            </w:r>
          </w:p>
        </w:tc>
      </w:tr>
      <w:tr w:rsidR="00DF7931" w:rsidRPr="002C67E0" w14:paraId="45555EFE" w14:textId="77777777" w:rsidTr="00A24904">
        <w:trPr>
          <w:trHeight w:val="310"/>
        </w:trPr>
        <w:tc>
          <w:tcPr>
            <w:tcW w:w="5387" w:type="dxa"/>
            <w:noWrap/>
            <w:vAlign w:val="center"/>
            <w:hideMark/>
          </w:tcPr>
          <w:p w14:paraId="08BE7B35"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Eğitim-Öğretim Yılı ve Dönemi (örn. 2024–2025 Bahar)</w:t>
            </w:r>
          </w:p>
        </w:tc>
        <w:tc>
          <w:tcPr>
            <w:tcW w:w="3827" w:type="dxa"/>
            <w:noWrap/>
            <w:vAlign w:val="bottom"/>
            <w:hideMark/>
          </w:tcPr>
          <w:p w14:paraId="0E895382"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202</w:t>
            </w:r>
            <w:r>
              <w:rPr>
                <w:rFonts w:ascii="Times New Roman" w:eastAsia="Times New Roman" w:hAnsi="Times New Roman" w:cs="Times New Roman"/>
                <w:color w:val="000000"/>
                <w:kern w:val="0"/>
                <w:lang w:val="tr-TR"/>
                <w14:ligatures w14:val="none"/>
              </w:rPr>
              <w:t>5</w:t>
            </w:r>
            <w:r w:rsidRPr="002C67E0">
              <w:rPr>
                <w:rFonts w:ascii="Times New Roman" w:eastAsia="Times New Roman" w:hAnsi="Times New Roman" w:cs="Times New Roman"/>
                <w:color w:val="000000"/>
                <w:kern w:val="0"/>
                <w:lang w:val="tr-TR"/>
                <w14:ligatures w14:val="none"/>
              </w:rPr>
              <w:t xml:space="preserve"> </w:t>
            </w:r>
            <w:r>
              <w:rPr>
                <w:rFonts w:ascii="Times New Roman" w:eastAsia="Times New Roman" w:hAnsi="Times New Roman" w:cs="Times New Roman"/>
                <w:color w:val="000000"/>
                <w:kern w:val="0"/>
                <w:lang w:val="tr-TR"/>
                <w14:ligatures w14:val="none"/>
              </w:rPr>
              <w:t>–</w:t>
            </w:r>
            <w:r w:rsidRPr="002C67E0">
              <w:rPr>
                <w:rFonts w:ascii="Times New Roman" w:eastAsia="Times New Roman" w:hAnsi="Times New Roman" w:cs="Times New Roman"/>
                <w:color w:val="000000"/>
                <w:kern w:val="0"/>
                <w:lang w:val="tr-TR"/>
                <w14:ligatures w14:val="none"/>
              </w:rPr>
              <w:t xml:space="preserve"> 202</w:t>
            </w:r>
            <w:r>
              <w:rPr>
                <w:rFonts w:ascii="Times New Roman" w:eastAsia="Times New Roman" w:hAnsi="Times New Roman" w:cs="Times New Roman"/>
                <w:color w:val="000000"/>
                <w:kern w:val="0"/>
                <w:lang w:val="tr-TR"/>
                <w14:ligatures w14:val="none"/>
              </w:rPr>
              <w:t>6 Güz</w:t>
            </w:r>
          </w:p>
        </w:tc>
      </w:tr>
      <w:tr w:rsidR="00DF7931" w:rsidRPr="002C67E0" w14:paraId="081F6156" w14:textId="77777777" w:rsidTr="00A24904">
        <w:trPr>
          <w:trHeight w:val="310"/>
        </w:trPr>
        <w:tc>
          <w:tcPr>
            <w:tcW w:w="5387" w:type="dxa"/>
            <w:noWrap/>
            <w:vAlign w:val="center"/>
            <w:hideMark/>
          </w:tcPr>
          <w:p w14:paraId="772A1C06" w14:textId="77777777" w:rsidR="00DF7931" w:rsidRPr="002C67E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2C67E0">
              <w:rPr>
                <w:rFonts w:ascii="Times New Roman" w:eastAsia="Times New Roman" w:hAnsi="Times New Roman" w:cs="Times New Roman"/>
                <w:b/>
                <w:bCs/>
                <w:color w:val="000000"/>
                <w:kern w:val="0"/>
                <w:lang w:val="tr-TR"/>
                <w14:ligatures w14:val="none"/>
              </w:rPr>
              <w:t>Program Aktif mi? (Evet / Hayır – Açıklama)</w:t>
            </w:r>
          </w:p>
        </w:tc>
        <w:tc>
          <w:tcPr>
            <w:tcW w:w="3827" w:type="dxa"/>
            <w:noWrap/>
            <w:vAlign w:val="bottom"/>
            <w:hideMark/>
          </w:tcPr>
          <w:p w14:paraId="258205A5" w14:textId="77777777" w:rsidR="00DF7931" w:rsidRPr="002C67E0" w:rsidRDefault="00DF7931" w:rsidP="00A24904">
            <w:pPr>
              <w:spacing w:after="0" w:line="240" w:lineRule="auto"/>
              <w:rPr>
                <w:rFonts w:ascii="Times New Roman" w:eastAsia="Times New Roman" w:hAnsi="Times New Roman" w:cs="Times New Roman"/>
                <w:color w:val="000000"/>
                <w:kern w:val="0"/>
                <w:lang w:val="tr-TR"/>
                <w14:ligatures w14:val="none"/>
              </w:rPr>
            </w:pPr>
            <w:r w:rsidRPr="002C67E0">
              <w:rPr>
                <w:rFonts w:ascii="Times New Roman" w:eastAsia="Times New Roman" w:hAnsi="Times New Roman" w:cs="Times New Roman"/>
                <w:color w:val="000000"/>
                <w:kern w:val="0"/>
                <w:lang w:val="tr-TR"/>
                <w14:ligatures w14:val="none"/>
              </w:rPr>
              <w:t>Aktif</w:t>
            </w:r>
          </w:p>
        </w:tc>
      </w:tr>
    </w:tbl>
    <w:p w14:paraId="36E5E447" w14:textId="77777777" w:rsidR="00DF7931" w:rsidRDefault="00DF7931" w:rsidP="00DF7931">
      <w:pPr>
        <w:tabs>
          <w:tab w:val="left" w:pos="284"/>
        </w:tabs>
        <w:rPr>
          <w:rFonts w:ascii="Times New Roman" w:hAnsi="Times New Roman" w:cs="Times New Roman"/>
          <w:b/>
          <w:bCs/>
          <w:lang w:val="tr-TR"/>
        </w:rPr>
      </w:pPr>
    </w:p>
    <w:p w14:paraId="2C734EF0" w14:textId="77777777" w:rsidR="00DF7931" w:rsidRPr="00E17A1E" w:rsidRDefault="00DF7931" w:rsidP="00DF7931">
      <w:pPr>
        <w:tabs>
          <w:tab w:val="left" w:pos="284"/>
        </w:tabs>
        <w:rPr>
          <w:rFonts w:ascii="Times New Roman" w:hAnsi="Times New Roman" w:cs="Times New Roman"/>
          <w:b/>
          <w:bCs/>
          <w:lang w:val="tr-TR"/>
        </w:rPr>
      </w:pPr>
      <w:r w:rsidRPr="002C67E0">
        <w:rPr>
          <w:rFonts w:ascii="Times New Roman" w:hAnsi="Times New Roman" w:cs="Times New Roman"/>
          <w:b/>
          <w:bCs/>
          <w:lang w:val="tr-TR"/>
        </w:rPr>
        <w:t xml:space="preserve">B. Yapı Kontrol Alanları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19"/>
      </w:tblGrid>
      <w:tr w:rsidR="00DF7931" w:rsidRPr="003706A6" w14:paraId="35FF1C77" w14:textId="77777777" w:rsidTr="00A24904">
        <w:trPr>
          <w:trHeight w:val="350"/>
        </w:trPr>
        <w:tc>
          <w:tcPr>
            <w:tcW w:w="4395" w:type="dxa"/>
            <w:noWrap/>
            <w:vAlign w:val="center"/>
            <w:hideMark/>
          </w:tcPr>
          <w:p w14:paraId="5EA80A2D"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Program Eğitim Amaçları tanımlı mı?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6F9B5B01" w14:textId="103052ED" w:rsidR="00DF7931" w:rsidRPr="00B91358" w:rsidRDefault="00DF7931" w:rsidP="00A24904">
            <w:pPr>
              <w:spacing w:after="0" w:line="240" w:lineRule="auto"/>
              <w:jc w:val="both"/>
              <w:rPr>
                <w:rFonts w:ascii="Times New Roman" w:eastAsia="Times New Roman" w:hAnsi="Times New Roman" w:cs="Times New Roman"/>
                <w:color w:val="000000"/>
                <w:kern w:val="0"/>
                <w:lang w:val="tr-TR"/>
                <w14:ligatures w14:val="none"/>
              </w:rPr>
            </w:pPr>
            <w:r w:rsidRPr="00B91358">
              <w:rPr>
                <w:rFonts w:ascii="Times New Roman" w:hAnsi="Times New Roman" w:cs="Times New Roman"/>
                <w:color w:val="000000" w:themeColor="text1"/>
                <w:lang w:val="tr-TR"/>
              </w:rPr>
              <w:t xml:space="preserve">İlgili programın eğitim amaçları, öğretim elemanlarının katkıları ve paydaşların geri bildirimleri dikkate alınarak hazırlanmış; </w:t>
            </w:r>
            <w:r w:rsidR="00B91358" w:rsidRPr="00B91358">
              <w:rPr>
                <w:rFonts w:ascii="Times New Roman" w:hAnsi="Times New Roman" w:cs="Times New Roman"/>
                <w:color w:val="000000" w:themeColor="text1"/>
                <w:lang w:val="tr-TR"/>
              </w:rPr>
              <w:t>25.07.2025</w:t>
            </w:r>
            <w:r w:rsidRPr="00B91358">
              <w:rPr>
                <w:rFonts w:ascii="Times New Roman" w:hAnsi="Times New Roman" w:cs="Times New Roman"/>
                <w:color w:val="000000" w:themeColor="text1"/>
                <w:lang w:val="tr-TR"/>
              </w:rPr>
              <w:t xml:space="preserve"> tarihli bölüm kurulu toplantısında değerlendirilerek karara bağlanmıştır. Bu kapsamda, söz konusu amaçlar program çıktıları ve mesleki yetkinliklerle ilişkilendirilerek tanımlanmıştır. </w:t>
            </w:r>
            <w:r w:rsidRPr="00B91358">
              <w:rPr>
                <w:rFonts w:ascii="Times New Roman" w:hAnsi="Times New Roman" w:cs="Times New Roman"/>
                <w:color w:val="000000" w:themeColor="text1"/>
              </w:rPr>
              <w:t>(Kanıt 1)</w:t>
            </w:r>
          </w:p>
        </w:tc>
      </w:tr>
      <w:tr w:rsidR="00DF7931" w:rsidRPr="003706A6" w14:paraId="67A89B81" w14:textId="77777777" w:rsidTr="00A24904">
        <w:trPr>
          <w:trHeight w:val="350"/>
        </w:trPr>
        <w:tc>
          <w:tcPr>
            <w:tcW w:w="4395" w:type="dxa"/>
            <w:noWrap/>
            <w:vAlign w:val="center"/>
            <w:hideMark/>
          </w:tcPr>
          <w:p w14:paraId="16F3D8AD"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Program Öğrenme Çıktıları (PÖÇ) mevcut mu?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23CC175A" w14:textId="77777777" w:rsidR="00DF7931" w:rsidRPr="003706A6" w:rsidRDefault="00DF7931" w:rsidP="00A24904">
            <w:pPr>
              <w:spacing w:after="0" w:line="240" w:lineRule="auto"/>
              <w:jc w:val="both"/>
              <w:rPr>
                <w:rFonts w:ascii="Times New Roman" w:eastAsia="Times New Roman" w:hAnsi="Times New Roman" w:cs="Times New Roman"/>
                <w:color w:val="000000"/>
                <w:kern w:val="0"/>
                <w:lang w:val="tr-TR"/>
                <w14:ligatures w14:val="none"/>
              </w:rPr>
            </w:pPr>
            <w:r w:rsidRPr="003706A6">
              <w:rPr>
                <w:rFonts w:ascii="Segoe UI Symbol" w:eastAsia="Times New Roman" w:hAnsi="Segoe UI Symbol" w:cs="Segoe UI Symbol"/>
                <w:b/>
                <w:bCs/>
                <w:color w:val="000000"/>
                <w:kern w:val="0"/>
                <w:lang w:val="tr-TR"/>
                <w14:ligatures w14:val="none"/>
              </w:rPr>
              <w:t>✓</w:t>
            </w:r>
          </w:p>
        </w:tc>
      </w:tr>
      <w:tr w:rsidR="00DF7931" w:rsidRPr="003706A6" w14:paraId="1D729FAA" w14:textId="77777777" w:rsidTr="00A24904">
        <w:trPr>
          <w:trHeight w:val="350"/>
        </w:trPr>
        <w:tc>
          <w:tcPr>
            <w:tcW w:w="4395" w:type="dxa"/>
            <w:noWrap/>
            <w:vAlign w:val="center"/>
            <w:hideMark/>
          </w:tcPr>
          <w:p w14:paraId="4A628C76"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Ders Öğrenme Çıktıları (DÖÇ) tanımlı mı?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41B37A96" w14:textId="77777777" w:rsidR="00DF7931" w:rsidRPr="003706A6" w:rsidRDefault="00DF7931" w:rsidP="00A24904">
            <w:pPr>
              <w:spacing w:after="0" w:line="240" w:lineRule="auto"/>
              <w:jc w:val="both"/>
              <w:rPr>
                <w:rFonts w:ascii="Times New Roman" w:eastAsia="Times New Roman" w:hAnsi="Times New Roman" w:cs="Times New Roman"/>
                <w:color w:val="000000"/>
                <w:kern w:val="0"/>
                <w:lang w:val="tr-TR"/>
                <w14:ligatures w14:val="none"/>
              </w:rPr>
            </w:pPr>
            <w:r w:rsidRPr="003706A6">
              <w:rPr>
                <w:rFonts w:ascii="Segoe UI Symbol" w:eastAsia="Times New Roman" w:hAnsi="Segoe UI Symbol" w:cs="Segoe UI Symbol"/>
                <w:b/>
                <w:bCs/>
                <w:color w:val="000000"/>
                <w:kern w:val="0"/>
                <w:lang w:val="tr-TR"/>
                <w14:ligatures w14:val="none"/>
              </w:rPr>
              <w:t>✓</w:t>
            </w:r>
          </w:p>
        </w:tc>
      </w:tr>
      <w:tr w:rsidR="00DF7931" w:rsidRPr="003706A6" w14:paraId="69E40136" w14:textId="77777777" w:rsidTr="00A24904">
        <w:trPr>
          <w:trHeight w:val="350"/>
        </w:trPr>
        <w:tc>
          <w:tcPr>
            <w:tcW w:w="4395" w:type="dxa"/>
            <w:noWrap/>
            <w:vAlign w:val="center"/>
            <w:hideMark/>
          </w:tcPr>
          <w:p w14:paraId="5164080F"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Tüm derslerin izlencelerinde DÖÇ’ler yer alıyor mu?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05961659" w14:textId="77777777" w:rsidR="00DF7931" w:rsidRPr="003706A6" w:rsidRDefault="00DF7931" w:rsidP="00A24904">
            <w:pPr>
              <w:spacing w:after="0" w:line="240" w:lineRule="auto"/>
              <w:jc w:val="both"/>
              <w:rPr>
                <w:rFonts w:ascii="Times New Roman" w:eastAsia="Times New Roman" w:hAnsi="Times New Roman" w:cs="Times New Roman"/>
                <w:color w:val="000000"/>
                <w:kern w:val="0"/>
                <w:highlight w:val="yellow"/>
                <w:lang w:val="tr-TR"/>
                <w14:ligatures w14:val="none"/>
              </w:rPr>
            </w:pPr>
            <w:r w:rsidRPr="003706A6">
              <w:rPr>
                <w:rFonts w:ascii="Segoe UI Symbol" w:eastAsia="Times New Roman" w:hAnsi="Segoe UI Symbol" w:cs="Segoe UI Symbol"/>
                <w:b/>
                <w:bCs/>
                <w:color w:val="000000"/>
                <w:kern w:val="0"/>
                <w:lang w:val="tr-TR"/>
                <w14:ligatures w14:val="none"/>
              </w:rPr>
              <w:t>✓</w:t>
            </w:r>
          </w:p>
        </w:tc>
      </w:tr>
      <w:tr w:rsidR="00DF7931" w:rsidRPr="00BE2F86" w14:paraId="0F1C88E1" w14:textId="77777777" w:rsidTr="00A24904">
        <w:trPr>
          <w:trHeight w:val="350"/>
        </w:trPr>
        <w:tc>
          <w:tcPr>
            <w:tcW w:w="4395" w:type="dxa"/>
            <w:noWrap/>
            <w:vAlign w:val="center"/>
            <w:hideMark/>
          </w:tcPr>
          <w:p w14:paraId="6B0F6D40"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PÖÇ–DÖÇ Eşleştirme Tablosu hazır mı?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49DF1B06" w14:textId="4D1ECF5B" w:rsidR="00DF7931" w:rsidRPr="00F1614A" w:rsidRDefault="00DF7931" w:rsidP="00A24904">
            <w:pPr>
              <w:spacing w:after="0" w:line="240" w:lineRule="auto"/>
              <w:jc w:val="both"/>
              <w:rPr>
                <w:rFonts w:ascii="Times New Roman" w:eastAsia="Times New Roman" w:hAnsi="Times New Roman" w:cs="Times New Roman"/>
                <w:color w:val="000000"/>
                <w:kern w:val="0"/>
                <w:highlight w:val="yellow"/>
                <w:lang w:val="tr-TR"/>
                <w14:ligatures w14:val="none"/>
              </w:rPr>
            </w:pPr>
            <w:r w:rsidRPr="00B91358">
              <w:rPr>
                <w:rFonts w:ascii="Times New Roman" w:hAnsi="Times New Roman" w:cs="Times New Roman"/>
                <w:color w:val="000000" w:themeColor="text1"/>
                <w:lang w:val="tr-TR"/>
              </w:rPr>
              <w:t>202</w:t>
            </w:r>
            <w:r w:rsidR="00B91358" w:rsidRPr="00B91358">
              <w:rPr>
                <w:rFonts w:ascii="Times New Roman" w:hAnsi="Times New Roman" w:cs="Times New Roman"/>
                <w:color w:val="000000" w:themeColor="text1"/>
                <w:lang w:val="tr-TR"/>
              </w:rPr>
              <w:t>5</w:t>
            </w:r>
            <w:r w:rsidRPr="00B91358">
              <w:rPr>
                <w:rFonts w:ascii="Times New Roman" w:hAnsi="Times New Roman" w:cs="Times New Roman"/>
                <w:color w:val="000000" w:themeColor="text1"/>
                <w:lang w:val="tr-TR"/>
              </w:rPr>
              <w:t>-202</w:t>
            </w:r>
            <w:r w:rsidR="00B91358" w:rsidRPr="00B91358">
              <w:rPr>
                <w:rFonts w:ascii="Times New Roman" w:hAnsi="Times New Roman" w:cs="Times New Roman"/>
                <w:color w:val="000000" w:themeColor="text1"/>
                <w:lang w:val="tr-TR"/>
              </w:rPr>
              <w:t>6</w:t>
            </w:r>
            <w:r w:rsidRPr="00B91358">
              <w:rPr>
                <w:rFonts w:ascii="Times New Roman" w:hAnsi="Times New Roman" w:cs="Times New Roman"/>
                <w:color w:val="000000" w:themeColor="text1"/>
                <w:lang w:val="tr-TR"/>
              </w:rPr>
              <w:t xml:space="preserve"> Güz Dönemi’nde, derslere ait PÖÇ–DÖÇ eşleştirme tabloları büyük ölçüde mevcuttur. Ancak, “</w:t>
            </w:r>
            <w:r w:rsidRPr="00B91358">
              <w:rPr>
                <w:rStyle w:val="Gl"/>
                <w:rFonts w:ascii="Times New Roman" w:hAnsi="Times New Roman" w:cs="Times New Roman"/>
                <w:color w:val="000000" w:themeColor="text1"/>
                <w:lang w:val="tr-TR"/>
              </w:rPr>
              <w:t>Türk Dili I</w:t>
            </w:r>
            <w:r w:rsidRPr="00B91358">
              <w:rPr>
                <w:rFonts w:ascii="Times New Roman" w:hAnsi="Times New Roman" w:cs="Times New Roman"/>
                <w:b/>
                <w:bCs/>
                <w:color w:val="000000" w:themeColor="text1"/>
                <w:lang w:val="tr-TR"/>
              </w:rPr>
              <w:t xml:space="preserve">, </w:t>
            </w:r>
            <w:r w:rsidRPr="00B91358">
              <w:rPr>
                <w:rFonts w:ascii="Times New Roman" w:hAnsi="Times New Roman" w:cs="Times New Roman"/>
                <w:color w:val="000000" w:themeColor="text1"/>
                <w:lang w:val="tr-TR"/>
              </w:rPr>
              <w:t>İngilizce 1,</w:t>
            </w:r>
            <w:r w:rsidRPr="00B91358">
              <w:rPr>
                <w:rFonts w:ascii="Times New Roman" w:hAnsi="Times New Roman" w:cs="Times New Roman"/>
                <w:b/>
                <w:bCs/>
                <w:color w:val="000000" w:themeColor="text1"/>
                <w:lang w:val="tr-TR"/>
              </w:rPr>
              <w:t xml:space="preserve"> </w:t>
            </w:r>
            <w:r w:rsidRPr="00B91358">
              <w:rPr>
                <w:rStyle w:val="Gl"/>
                <w:rFonts w:ascii="Times New Roman" w:hAnsi="Times New Roman" w:cs="Times New Roman"/>
                <w:color w:val="000000" w:themeColor="text1"/>
                <w:lang w:val="tr-TR"/>
              </w:rPr>
              <w:t>Atatürk İlkeleri ve İnkılap Tarihi I”</w:t>
            </w:r>
            <w:r w:rsidRPr="00B91358">
              <w:rPr>
                <w:rFonts w:ascii="Times New Roman" w:hAnsi="Times New Roman" w:cs="Times New Roman"/>
                <w:color w:val="000000" w:themeColor="text1"/>
                <w:lang w:val="tr-TR"/>
              </w:rPr>
              <w:t xml:space="preserve"> derslerine ait eşleştirme tablolarının izlencelerde bulunmadığı tespit edilmiştir. </w:t>
            </w:r>
          </w:p>
        </w:tc>
      </w:tr>
      <w:tr w:rsidR="00DF7931" w:rsidRPr="003706A6" w14:paraId="00253E13" w14:textId="77777777" w:rsidTr="00A24904">
        <w:trPr>
          <w:trHeight w:val="350"/>
        </w:trPr>
        <w:tc>
          <w:tcPr>
            <w:tcW w:w="4395" w:type="dxa"/>
            <w:noWrap/>
            <w:vAlign w:val="center"/>
            <w:hideMark/>
          </w:tcPr>
          <w:p w14:paraId="54BBCF18" w14:textId="77777777" w:rsidR="00DF7931" w:rsidRPr="00C45E70"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C45E70">
              <w:rPr>
                <w:rFonts w:ascii="Times New Roman" w:eastAsia="Times New Roman" w:hAnsi="Times New Roman" w:cs="Times New Roman"/>
                <w:b/>
                <w:bCs/>
                <w:color w:val="000000"/>
                <w:kern w:val="0"/>
                <w:lang w:val="tr-TR"/>
                <w14:ligatures w14:val="none"/>
              </w:rPr>
              <w:t>PÖÇ–TYYÇ Eşleştirme Tablosu mevcut mu? (</w:t>
            </w:r>
            <w:r w:rsidRPr="00C45E70">
              <w:rPr>
                <w:rFonts w:ascii="Segoe UI Symbol" w:eastAsia="Times New Roman" w:hAnsi="Segoe UI Symbol" w:cs="Segoe UI Symbol"/>
                <w:b/>
                <w:bCs/>
                <w:color w:val="000000"/>
                <w:kern w:val="0"/>
                <w:lang w:val="tr-TR"/>
                <w14:ligatures w14:val="none"/>
              </w:rPr>
              <w:t>✓</w:t>
            </w:r>
            <w:r w:rsidRPr="00C45E70">
              <w:rPr>
                <w:rFonts w:ascii="Times New Roman" w:eastAsia="Times New Roman" w:hAnsi="Times New Roman" w:cs="Times New Roman"/>
                <w:b/>
                <w:bCs/>
                <w:color w:val="000000"/>
                <w:kern w:val="0"/>
                <w:lang w:val="tr-TR"/>
                <w14:ligatures w14:val="none"/>
              </w:rPr>
              <w:t>/</w:t>
            </w:r>
            <w:r w:rsidRPr="00C45E70">
              <w:rPr>
                <w:rFonts w:ascii="Segoe UI Symbol" w:eastAsia="Times New Roman" w:hAnsi="Segoe UI Symbol" w:cs="Segoe UI Symbol"/>
                <w:b/>
                <w:bCs/>
                <w:color w:val="000000"/>
                <w:kern w:val="0"/>
                <w:lang w:val="tr-TR"/>
                <w14:ligatures w14:val="none"/>
              </w:rPr>
              <w:t>✗</w:t>
            </w:r>
            <w:r w:rsidRPr="00C45E70">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44049DC4" w14:textId="77777777" w:rsidR="00DF7931" w:rsidRPr="003706A6" w:rsidRDefault="00DF7931" w:rsidP="00A24904">
            <w:pPr>
              <w:spacing w:after="0" w:line="240" w:lineRule="auto"/>
              <w:rPr>
                <w:rFonts w:ascii="Times New Roman" w:eastAsia="Times New Roman" w:hAnsi="Times New Roman" w:cs="Times New Roman"/>
                <w:color w:val="000000"/>
                <w:kern w:val="0"/>
                <w:highlight w:val="darkMagenta"/>
                <w:lang w:val="tr-TR"/>
                <w14:ligatures w14:val="none"/>
              </w:rPr>
            </w:pPr>
            <w:r w:rsidRPr="003706A6">
              <w:rPr>
                <w:rFonts w:ascii="Segoe UI Symbol" w:eastAsia="Times New Roman" w:hAnsi="Segoe UI Symbol" w:cs="Segoe UI Symbol"/>
                <w:b/>
                <w:bCs/>
                <w:color w:val="000000"/>
                <w:kern w:val="0"/>
                <w:lang w:val="tr-TR"/>
                <w14:ligatures w14:val="none"/>
              </w:rPr>
              <w:t>✓</w:t>
            </w:r>
          </w:p>
        </w:tc>
      </w:tr>
      <w:tr w:rsidR="00DF7931" w:rsidRPr="003706A6" w14:paraId="36C49175" w14:textId="77777777" w:rsidTr="00A24904">
        <w:trPr>
          <w:trHeight w:val="350"/>
        </w:trPr>
        <w:tc>
          <w:tcPr>
            <w:tcW w:w="4395" w:type="dxa"/>
            <w:noWrap/>
            <w:vAlign w:val="center"/>
            <w:hideMark/>
          </w:tcPr>
          <w:p w14:paraId="2FCB1886"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KÖÇ–PÖÇ Eşleştirme yapılmış mı? (</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w:t>
            </w:r>
            <w:r w:rsidRPr="003706A6">
              <w:rPr>
                <w:rFonts w:ascii="Segoe UI Symbol" w:eastAsia="Times New Roman" w:hAnsi="Segoe UI Symbol" w:cs="Segoe UI Symbol"/>
                <w:b/>
                <w:bCs/>
                <w:color w:val="000000"/>
                <w:kern w:val="0"/>
                <w:lang w:val="tr-TR"/>
                <w14:ligatures w14:val="none"/>
              </w:rPr>
              <w:t>✗</w:t>
            </w:r>
            <w:r w:rsidRPr="003706A6">
              <w:rPr>
                <w:rFonts w:ascii="Times New Roman" w:eastAsia="Times New Roman" w:hAnsi="Times New Roman" w:cs="Times New Roman"/>
                <w:b/>
                <w:bCs/>
                <w:color w:val="000000"/>
                <w:kern w:val="0"/>
                <w:lang w:val="tr-TR"/>
                <w14:ligatures w14:val="none"/>
              </w:rPr>
              <w:t xml:space="preserve">) </w:t>
            </w:r>
          </w:p>
        </w:tc>
        <w:tc>
          <w:tcPr>
            <w:tcW w:w="4819" w:type="dxa"/>
            <w:noWrap/>
            <w:vAlign w:val="center"/>
            <w:hideMark/>
          </w:tcPr>
          <w:p w14:paraId="1D789A4F" w14:textId="77777777" w:rsidR="00DF7931" w:rsidRPr="003706A6" w:rsidRDefault="00DF7931" w:rsidP="00A24904">
            <w:pPr>
              <w:spacing w:after="0" w:line="240" w:lineRule="auto"/>
              <w:rPr>
                <w:rFonts w:ascii="Times New Roman" w:eastAsia="Times New Roman" w:hAnsi="Times New Roman" w:cs="Times New Roman"/>
                <w:color w:val="000000"/>
                <w:kern w:val="0"/>
                <w:lang w:val="tr-TR"/>
                <w14:ligatures w14:val="none"/>
              </w:rPr>
            </w:pPr>
            <w:r w:rsidRPr="003706A6">
              <w:rPr>
                <w:rFonts w:ascii="Segoe UI Symbol" w:eastAsia="Times New Roman" w:hAnsi="Segoe UI Symbol" w:cs="Segoe UI Symbol"/>
                <w:b/>
                <w:bCs/>
                <w:color w:val="000000"/>
                <w:kern w:val="0"/>
                <w:lang w:val="tr-TR"/>
                <w14:ligatures w14:val="none"/>
              </w:rPr>
              <w:t>✓</w:t>
            </w:r>
          </w:p>
        </w:tc>
      </w:tr>
      <w:tr w:rsidR="00DF7931" w:rsidRPr="00BE2F86" w14:paraId="06C6CA12" w14:textId="77777777" w:rsidTr="00A24904">
        <w:trPr>
          <w:trHeight w:val="320"/>
        </w:trPr>
        <w:tc>
          <w:tcPr>
            <w:tcW w:w="4395" w:type="dxa"/>
            <w:noWrap/>
            <w:vAlign w:val="center"/>
            <w:hideMark/>
          </w:tcPr>
          <w:p w14:paraId="2E0CF74B" w14:textId="77777777" w:rsidR="00DF7931" w:rsidRPr="003706A6" w:rsidRDefault="00DF7931" w:rsidP="00A24904">
            <w:pPr>
              <w:spacing w:after="0" w:line="240" w:lineRule="auto"/>
              <w:rPr>
                <w:rFonts w:ascii="Times New Roman" w:eastAsia="Times New Roman" w:hAnsi="Times New Roman" w:cs="Times New Roman"/>
                <w:b/>
                <w:bCs/>
                <w:color w:val="000000"/>
                <w:kern w:val="0"/>
                <w:lang w:val="tr-TR"/>
                <w14:ligatures w14:val="none"/>
              </w:rPr>
            </w:pPr>
            <w:r w:rsidRPr="003706A6">
              <w:rPr>
                <w:rFonts w:ascii="Times New Roman" w:eastAsia="Times New Roman" w:hAnsi="Times New Roman" w:cs="Times New Roman"/>
                <w:b/>
                <w:bCs/>
                <w:color w:val="000000"/>
                <w:kern w:val="0"/>
                <w:lang w:val="tr-TR"/>
                <w14:ligatures w14:val="none"/>
              </w:rPr>
              <w:t xml:space="preserve">Mihenk Taşı Ders(ler) belirlendi mi? </w:t>
            </w:r>
          </w:p>
        </w:tc>
        <w:tc>
          <w:tcPr>
            <w:tcW w:w="4819" w:type="dxa"/>
            <w:noWrap/>
            <w:vAlign w:val="center"/>
            <w:hideMark/>
          </w:tcPr>
          <w:p w14:paraId="4277BE28" w14:textId="6C23138A" w:rsidR="00DF7931" w:rsidRPr="003706A6" w:rsidRDefault="00B91358" w:rsidP="00A24904">
            <w:pPr>
              <w:spacing w:after="0" w:line="240" w:lineRule="auto"/>
              <w:jc w:val="both"/>
              <w:rPr>
                <w:rFonts w:ascii="Times New Roman" w:eastAsia="Times New Roman" w:hAnsi="Times New Roman" w:cs="Times New Roman"/>
                <w:color w:val="000000"/>
                <w:kern w:val="0"/>
                <w:lang w:val="tr-TR"/>
                <w14:ligatures w14:val="none"/>
              </w:rPr>
            </w:pPr>
            <w:r w:rsidRPr="003706A6">
              <w:rPr>
                <w:rFonts w:ascii="Segoe UI Symbol" w:eastAsia="Times New Roman" w:hAnsi="Segoe UI Symbol" w:cs="Segoe UI Symbol"/>
                <w:b/>
                <w:bCs/>
                <w:color w:val="000000"/>
                <w:kern w:val="0"/>
                <w:lang w:val="tr-TR"/>
                <w14:ligatures w14:val="none"/>
              </w:rPr>
              <w:t>✓</w:t>
            </w:r>
          </w:p>
        </w:tc>
      </w:tr>
    </w:tbl>
    <w:p w14:paraId="29E61993" w14:textId="77777777" w:rsidR="002062F5" w:rsidRDefault="002062F5" w:rsidP="002062F5">
      <w:pPr>
        <w:tabs>
          <w:tab w:val="left" w:pos="284"/>
        </w:tabs>
        <w:rPr>
          <w:rFonts w:ascii="Times New Roman" w:hAnsi="Times New Roman" w:cs="Times New Roman"/>
          <w:b/>
          <w:bCs/>
          <w:lang w:val="tr-TR"/>
        </w:rPr>
      </w:pPr>
      <w:r w:rsidRPr="002C67E0">
        <w:rPr>
          <w:rFonts w:ascii="Times New Roman" w:hAnsi="Times New Roman" w:cs="Times New Roman"/>
          <w:b/>
          <w:bCs/>
          <w:lang w:val="tr-TR"/>
        </w:rPr>
        <w:lastRenderedPageBreak/>
        <w:t xml:space="preserve">C. Öğrenme Verilerinin Değerlendirilmesi </w:t>
      </w:r>
    </w:p>
    <w:p w14:paraId="1F8ACDD1" w14:textId="77777777" w:rsidR="002062F5" w:rsidRDefault="002062F5" w:rsidP="002062F5">
      <w:pPr>
        <w:tabs>
          <w:tab w:val="left" w:pos="284"/>
        </w:tabs>
        <w:rPr>
          <w:rFonts w:ascii="Times New Roman" w:hAnsi="Times New Roman" w:cs="Times New Roman"/>
          <w:b/>
          <w:bCs/>
          <w:lang w:val="tr-TR"/>
        </w:rPr>
      </w:pPr>
      <w:r>
        <w:t xml:space="preserve">• </w:t>
      </w:r>
      <w:r w:rsidRPr="002C67E0">
        <w:rPr>
          <w:rFonts w:ascii="Times New Roman" w:hAnsi="Times New Roman" w:cs="Times New Roman"/>
          <w:b/>
          <w:bCs/>
          <w:lang w:val="tr-TR"/>
        </w:rPr>
        <w:t xml:space="preserve">PÖÇ’lerin ölçülme düzeyi (özet değerlendirme ve veriye dayalı açıklama) </w:t>
      </w:r>
    </w:p>
    <w:p w14:paraId="320D8590" w14:textId="0E892459" w:rsidR="00B67726" w:rsidRPr="00B91358" w:rsidRDefault="00B67726" w:rsidP="00B67726">
      <w:pPr>
        <w:tabs>
          <w:tab w:val="left" w:pos="284"/>
        </w:tabs>
        <w:spacing w:after="0"/>
        <w:jc w:val="center"/>
        <w:rPr>
          <w:rFonts w:ascii="Times New Roman" w:hAnsi="Times New Roman" w:cs="Times New Roman"/>
          <w:color w:val="000000" w:themeColor="text1"/>
          <w:sz w:val="20"/>
          <w:szCs w:val="20"/>
          <w:lang w:val="tr-TR"/>
        </w:rPr>
      </w:pPr>
      <w:bookmarkStart w:id="0" w:name="_Hlk203745590"/>
      <w:r w:rsidRPr="00B91358">
        <w:rPr>
          <w:rFonts w:ascii="Times New Roman" w:hAnsi="Times New Roman" w:cs="Times New Roman"/>
          <w:b/>
          <w:bCs/>
          <w:color w:val="000000" w:themeColor="text1"/>
          <w:sz w:val="20"/>
          <w:szCs w:val="20"/>
          <w:lang w:val="tr-TR"/>
        </w:rPr>
        <w:t>Tablo 1.</w:t>
      </w:r>
      <w:r w:rsidRPr="00B91358">
        <w:rPr>
          <w:rFonts w:ascii="Times New Roman" w:hAnsi="Times New Roman" w:cs="Times New Roman"/>
          <w:color w:val="000000" w:themeColor="text1"/>
          <w:sz w:val="20"/>
          <w:szCs w:val="20"/>
          <w:lang w:val="tr-TR"/>
        </w:rPr>
        <w:t xml:space="preserve"> Ders başarı durumları</w:t>
      </w:r>
    </w:p>
    <w:tbl>
      <w:tblPr>
        <w:tblW w:w="10768" w:type="dxa"/>
        <w:tblInd w:w="-5" w:type="dxa"/>
        <w:tblCellMar>
          <w:left w:w="70" w:type="dxa"/>
          <w:right w:w="70" w:type="dxa"/>
        </w:tblCellMar>
        <w:tblLook w:val="04A0" w:firstRow="1" w:lastRow="0" w:firstColumn="1" w:lastColumn="0" w:noHBand="0" w:noVBand="1"/>
      </w:tblPr>
      <w:tblGrid>
        <w:gridCol w:w="960"/>
        <w:gridCol w:w="2154"/>
        <w:gridCol w:w="229"/>
        <w:gridCol w:w="440"/>
        <w:gridCol w:w="560"/>
        <w:gridCol w:w="660"/>
        <w:gridCol w:w="740"/>
        <w:gridCol w:w="780"/>
        <w:gridCol w:w="800"/>
        <w:gridCol w:w="760"/>
        <w:gridCol w:w="2685"/>
      </w:tblGrid>
      <w:tr w:rsidR="00B91358" w14:paraId="71708F33" w14:textId="77777777" w:rsidTr="002062F5">
        <w:trPr>
          <w:trHeight w:val="288"/>
        </w:trPr>
        <w:tc>
          <w:tcPr>
            <w:tcW w:w="10768"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378184" w14:textId="77777777" w:rsidR="00B91358" w:rsidRDefault="00B91358">
            <w:pPr>
              <w:spacing w:line="240" w:lineRule="auto"/>
              <w:jc w:val="center"/>
              <w:rPr>
                <w:rFonts w:ascii="Calibri" w:hAnsi="Calibri" w:cs="Calibri"/>
                <w:b/>
                <w:bCs/>
                <w:color w:val="000000"/>
                <w:kern w:val="0"/>
                <w:sz w:val="22"/>
                <w:szCs w:val="22"/>
                <w:lang w:val="tr-TR"/>
              </w:rPr>
            </w:pPr>
            <w:bookmarkStart w:id="1" w:name="RANGE!A1:K25"/>
            <w:r>
              <w:rPr>
                <w:rFonts w:ascii="Calibri" w:hAnsi="Calibri" w:cs="Calibri"/>
                <w:b/>
                <w:bCs/>
                <w:color w:val="000000"/>
                <w:sz w:val="22"/>
                <w:szCs w:val="22"/>
              </w:rPr>
              <w:t>TABLO 1. I. YARIYIL DERS BİLGİLERİ</w:t>
            </w:r>
            <w:bookmarkEnd w:id="1"/>
          </w:p>
        </w:tc>
      </w:tr>
      <w:tr w:rsidR="00B91358" w14:paraId="1DA746F4" w14:textId="77777777" w:rsidTr="002062F5">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328719"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Ders Kodu</w:t>
            </w:r>
          </w:p>
        </w:tc>
        <w:tc>
          <w:tcPr>
            <w:tcW w:w="2154" w:type="dxa"/>
            <w:tcBorders>
              <w:top w:val="nil"/>
              <w:left w:val="nil"/>
              <w:bottom w:val="single" w:sz="8" w:space="0" w:color="auto"/>
              <w:right w:val="single" w:sz="8" w:space="0" w:color="auto"/>
            </w:tcBorders>
            <w:shd w:val="clear" w:color="auto" w:fill="auto"/>
            <w:vAlign w:val="center"/>
            <w:hideMark/>
          </w:tcPr>
          <w:p w14:paraId="5B758F64"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Ders Adı</w:t>
            </w:r>
          </w:p>
        </w:tc>
        <w:tc>
          <w:tcPr>
            <w:tcW w:w="226" w:type="dxa"/>
            <w:tcBorders>
              <w:top w:val="nil"/>
              <w:left w:val="nil"/>
              <w:bottom w:val="single" w:sz="8" w:space="0" w:color="auto"/>
              <w:right w:val="single" w:sz="8" w:space="0" w:color="auto"/>
            </w:tcBorders>
            <w:shd w:val="clear" w:color="auto" w:fill="auto"/>
            <w:vAlign w:val="center"/>
            <w:hideMark/>
          </w:tcPr>
          <w:p w14:paraId="480AC9D7"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T</w:t>
            </w:r>
          </w:p>
        </w:tc>
        <w:tc>
          <w:tcPr>
            <w:tcW w:w="440" w:type="dxa"/>
            <w:tcBorders>
              <w:top w:val="nil"/>
              <w:left w:val="nil"/>
              <w:bottom w:val="single" w:sz="8" w:space="0" w:color="auto"/>
              <w:right w:val="single" w:sz="8" w:space="0" w:color="auto"/>
            </w:tcBorders>
            <w:shd w:val="clear" w:color="auto" w:fill="auto"/>
            <w:vAlign w:val="center"/>
            <w:hideMark/>
          </w:tcPr>
          <w:p w14:paraId="60EE2721"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U</w:t>
            </w:r>
          </w:p>
        </w:tc>
        <w:tc>
          <w:tcPr>
            <w:tcW w:w="560" w:type="dxa"/>
            <w:tcBorders>
              <w:top w:val="nil"/>
              <w:left w:val="nil"/>
              <w:bottom w:val="single" w:sz="8" w:space="0" w:color="auto"/>
              <w:right w:val="single" w:sz="8" w:space="0" w:color="auto"/>
            </w:tcBorders>
            <w:shd w:val="clear" w:color="auto" w:fill="auto"/>
            <w:vAlign w:val="center"/>
            <w:hideMark/>
          </w:tcPr>
          <w:p w14:paraId="2B5FF7A7"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AKTS</w:t>
            </w:r>
          </w:p>
        </w:tc>
        <w:tc>
          <w:tcPr>
            <w:tcW w:w="660" w:type="dxa"/>
            <w:tcBorders>
              <w:top w:val="nil"/>
              <w:left w:val="nil"/>
              <w:bottom w:val="single" w:sz="8" w:space="0" w:color="auto"/>
              <w:right w:val="single" w:sz="8" w:space="0" w:color="auto"/>
            </w:tcBorders>
            <w:shd w:val="clear" w:color="000000" w:fill="D5DCE4"/>
            <w:vAlign w:val="center"/>
            <w:hideMark/>
          </w:tcPr>
          <w:p w14:paraId="1BAC9344"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Öğrenci Sayısı</w:t>
            </w:r>
          </w:p>
        </w:tc>
        <w:tc>
          <w:tcPr>
            <w:tcW w:w="740" w:type="dxa"/>
            <w:tcBorders>
              <w:top w:val="nil"/>
              <w:left w:val="nil"/>
              <w:bottom w:val="single" w:sz="8" w:space="0" w:color="auto"/>
              <w:right w:val="nil"/>
            </w:tcBorders>
            <w:shd w:val="clear" w:color="000000" w:fill="D5DCE4"/>
            <w:vAlign w:val="center"/>
            <w:hideMark/>
          </w:tcPr>
          <w:p w14:paraId="469A6A20"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Başarılı Öğrenci Sayısı</w:t>
            </w:r>
          </w:p>
        </w:tc>
        <w:tc>
          <w:tcPr>
            <w:tcW w:w="780" w:type="dxa"/>
            <w:tcBorders>
              <w:top w:val="nil"/>
              <w:left w:val="single" w:sz="8" w:space="0" w:color="auto"/>
              <w:bottom w:val="single" w:sz="8" w:space="0" w:color="auto"/>
              <w:right w:val="nil"/>
            </w:tcBorders>
            <w:shd w:val="clear" w:color="000000" w:fill="D5DCE4"/>
            <w:vAlign w:val="center"/>
            <w:hideMark/>
          </w:tcPr>
          <w:p w14:paraId="2CE61FF9"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Başarısız Öğrenci Sayısı</w:t>
            </w:r>
          </w:p>
        </w:tc>
        <w:tc>
          <w:tcPr>
            <w:tcW w:w="800" w:type="dxa"/>
            <w:tcBorders>
              <w:top w:val="nil"/>
              <w:left w:val="single" w:sz="8" w:space="0" w:color="auto"/>
              <w:bottom w:val="single" w:sz="8" w:space="0" w:color="auto"/>
              <w:right w:val="nil"/>
            </w:tcBorders>
            <w:shd w:val="clear" w:color="000000" w:fill="D5DCE4"/>
            <w:vAlign w:val="center"/>
            <w:hideMark/>
          </w:tcPr>
          <w:p w14:paraId="13655ED7"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Devamsız Öğrenci Sayısı</w:t>
            </w:r>
          </w:p>
        </w:tc>
        <w:tc>
          <w:tcPr>
            <w:tcW w:w="760" w:type="dxa"/>
            <w:tcBorders>
              <w:top w:val="nil"/>
              <w:left w:val="single" w:sz="8" w:space="0" w:color="auto"/>
              <w:bottom w:val="single" w:sz="8" w:space="0" w:color="auto"/>
              <w:right w:val="nil"/>
            </w:tcBorders>
            <w:shd w:val="clear" w:color="000000" w:fill="D5DCE4"/>
            <w:vAlign w:val="center"/>
            <w:hideMark/>
          </w:tcPr>
          <w:p w14:paraId="32F4073E"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 Oranı (%)</w:t>
            </w:r>
          </w:p>
        </w:tc>
        <w:tc>
          <w:tcPr>
            <w:tcW w:w="2688" w:type="dxa"/>
            <w:tcBorders>
              <w:top w:val="nil"/>
              <w:left w:val="single" w:sz="8" w:space="0" w:color="auto"/>
              <w:bottom w:val="single" w:sz="8" w:space="0" w:color="auto"/>
              <w:right w:val="single" w:sz="8" w:space="0" w:color="auto"/>
            </w:tcBorders>
            <w:shd w:val="clear" w:color="auto" w:fill="auto"/>
            <w:vAlign w:val="center"/>
            <w:hideMark/>
          </w:tcPr>
          <w:p w14:paraId="56C6A4A6"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Öğretim Üyesi</w:t>
            </w:r>
          </w:p>
        </w:tc>
      </w:tr>
      <w:tr w:rsidR="00B91358" w14:paraId="01BBB687"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59BF88" w14:textId="77777777" w:rsidR="00B91358" w:rsidRDefault="00B91358">
            <w:pPr>
              <w:rPr>
                <w:rFonts w:ascii="Times New Roman" w:hAnsi="Times New Roman" w:cs="Times New Roman"/>
                <w:color w:val="000000"/>
                <w:sz w:val="16"/>
                <w:szCs w:val="16"/>
              </w:rPr>
            </w:pPr>
            <w:r>
              <w:rPr>
                <w:color w:val="000000"/>
                <w:sz w:val="16"/>
                <w:szCs w:val="16"/>
              </w:rPr>
              <w:t>TRD121</w:t>
            </w:r>
          </w:p>
        </w:tc>
        <w:tc>
          <w:tcPr>
            <w:tcW w:w="2154" w:type="dxa"/>
            <w:tcBorders>
              <w:top w:val="nil"/>
              <w:left w:val="nil"/>
              <w:bottom w:val="single" w:sz="8" w:space="0" w:color="auto"/>
              <w:right w:val="single" w:sz="8" w:space="0" w:color="auto"/>
            </w:tcBorders>
            <w:shd w:val="clear" w:color="auto" w:fill="auto"/>
            <w:vAlign w:val="center"/>
            <w:hideMark/>
          </w:tcPr>
          <w:p w14:paraId="4F15836C" w14:textId="77777777" w:rsidR="00B91358" w:rsidRDefault="00B91358">
            <w:pPr>
              <w:rPr>
                <w:color w:val="000000"/>
                <w:sz w:val="16"/>
                <w:szCs w:val="16"/>
              </w:rPr>
            </w:pPr>
            <w:r>
              <w:rPr>
                <w:color w:val="000000"/>
                <w:sz w:val="16"/>
                <w:szCs w:val="16"/>
              </w:rPr>
              <w:t>Türk Dili I</w:t>
            </w:r>
          </w:p>
        </w:tc>
        <w:tc>
          <w:tcPr>
            <w:tcW w:w="226" w:type="dxa"/>
            <w:tcBorders>
              <w:top w:val="nil"/>
              <w:left w:val="nil"/>
              <w:bottom w:val="single" w:sz="8" w:space="0" w:color="auto"/>
              <w:right w:val="single" w:sz="8" w:space="0" w:color="auto"/>
            </w:tcBorders>
            <w:shd w:val="clear" w:color="auto" w:fill="auto"/>
            <w:vAlign w:val="center"/>
            <w:hideMark/>
          </w:tcPr>
          <w:p w14:paraId="075F96DC"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792B3A7A"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A6F623E" w14:textId="77777777" w:rsidR="00B91358" w:rsidRDefault="00B91358">
            <w:pPr>
              <w:jc w:val="center"/>
              <w:rPr>
                <w:color w:val="000000"/>
                <w:sz w:val="16"/>
                <w:szCs w:val="16"/>
              </w:rPr>
            </w:pPr>
            <w:r>
              <w:rPr>
                <w:color w:val="000000"/>
                <w:sz w:val="16"/>
                <w:szCs w:val="16"/>
              </w:rPr>
              <w:t>2</w:t>
            </w:r>
          </w:p>
        </w:tc>
        <w:tc>
          <w:tcPr>
            <w:tcW w:w="660" w:type="dxa"/>
            <w:tcBorders>
              <w:top w:val="nil"/>
              <w:left w:val="nil"/>
              <w:bottom w:val="single" w:sz="8" w:space="0" w:color="auto"/>
              <w:right w:val="single" w:sz="8" w:space="0" w:color="auto"/>
            </w:tcBorders>
            <w:shd w:val="clear" w:color="000000" w:fill="D5DCE4"/>
            <w:vAlign w:val="center"/>
            <w:hideMark/>
          </w:tcPr>
          <w:p w14:paraId="6E18AB2E"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40" w:type="dxa"/>
            <w:tcBorders>
              <w:top w:val="nil"/>
              <w:left w:val="nil"/>
              <w:bottom w:val="single" w:sz="8" w:space="0" w:color="auto"/>
              <w:right w:val="single" w:sz="8" w:space="0" w:color="auto"/>
            </w:tcBorders>
            <w:shd w:val="clear" w:color="000000" w:fill="D5DCE4"/>
            <w:vAlign w:val="center"/>
            <w:hideMark/>
          </w:tcPr>
          <w:p w14:paraId="436BE891"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80" w:type="dxa"/>
            <w:tcBorders>
              <w:top w:val="nil"/>
              <w:left w:val="nil"/>
              <w:bottom w:val="single" w:sz="8" w:space="0" w:color="auto"/>
              <w:right w:val="single" w:sz="8" w:space="0" w:color="auto"/>
            </w:tcBorders>
            <w:shd w:val="clear" w:color="000000" w:fill="D5DCE4"/>
            <w:vAlign w:val="center"/>
            <w:hideMark/>
          </w:tcPr>
          <w:p w14:paraId="1DC5C909"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800" w:type="dxa"/>
            <w:tcBorders>
              <w:top w:val="nil"/>
              <w:left w:val="nil"/>
              <w:bottom w:val="single" w:sz="8" w:space="0" w:color="auto"/>
              <w:right w:val="nil"/>
            </w:tcBorders>
            <w:shd w:val="clear" w:color="000000" w:fill="D5DCE4"/>
            <w:vAlign w:val="center"/>
            <w:hideMark/>
          </w:tcPr>
          <w:p w14:paraId="47BE2740"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64F498F1"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2688" w:type="dxa"/>
            <w:tcBorders>
              <w:top w:val="nil"/>
              <w:left w:val="nil"/>
              <w:bottom w:val="single" w:sz="8" w:space="0" w:color="auto"/>
              <w:right w:val="single" w:sz="8" w:space="0" w:color="auto"/>
            </w:tcBorders>
            <w:shd w:val="clear" w:color="auto" w:fill="auto"/>
            <w:vAlign w:val="center"/>
            <w:hideMark/>
          </w:tcPr>
          <w:p w14:paraId="169C3576" w14:textId="77777777" w:rsidR="00B91358" w:rsidRDefault="00B91358">
            <w:pPr>
              <w:rPr>
                <w:rFonts w:ascii="Times New Roman" w:hAnsi="Times New Roman" w:cs="Times New Roman"/>
                <w:color w:val="000000"/>
                <w:sz w:val="16"/>
                <w:szCs w:val="16"/>
              </w:rPr>
            </w:pPr>
            <w:r>
              <w:rPr>
                <w:color w:val="000000"/>
                <w:sz w:val="16"/>
                <w:szCs w:val="16"/>
              </w:rPr>
              <w:t>UZEM</w:t>
            </w:r>
          </w:p>
        </w:tc>
      </w:tr>
      <w:tr w:rsidR="00B91358" w14:paraId="1FA1430E"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9561789" w14:textId="77777777" w:rsidR="00B91358" w:rsidRDefault="00B91358">
            <w:pPr>
              <w:rPr>
                <w:color w:val="000000"/>
                <w:sz w:val="16"/>
                <w:szCs w:val="16"/>
              </w:rPr>
            </w:pPr>
            <w:r>
              <w:rPr>
                <w:color w:val="000000"/>
                <w:sz w:val="16"/>
                <w:szCs w:val="16"/>
              </w:rPr>
              <w:t>YDZI121</w:t>
            </w:r>
          </w:p>
        </w:tc>
        <w:tc>
          <w:tcPr>
            <w:tcW w:w="2154" w:type="dxa"/>
            <w:tcBorders>
              <w:top w:val="nil"/>
              <w:left w:val="nil"/>
              <w:bottom w:val="single" w:sz="8" w:space="0" w:color="auto"/>
              <w:right w:val="single" w:sz="8" w:space="0" w:color="auto"/>
            </w:tcBorders>
            <w:shd w:val="clear" w:color="auto" w:fill="auto"/>
            <w:vAlign w:val="center"/>
            <w:hideMark/>
          </w:tcPr>
          <w:p w14:paraId="16D1A8FC" w14:textId="77777777" w:rsidR="00B91358" w:rsidRDefault="00B91358">
            <w:pPr>
              <w:rPr>
                <w:color w:val="000000"/>
                <w:sz w:val="16"/>
                <w:szCs w:val="16"/>
              </w:rPr>
            </w:pPr>
            <w:r>
              <w:rPr>
                <w:color w:val="000000"/>
                <w:sz w:val="16"/>
                <w:szCs w:val="16"/>
              </w:rPr>
              <w:t>İngilizce I</w:t>
            </w:r>
          </w:p>
        </w:tc>
        <w:tc>
          <w:tcPr>
            <w:tcW w:w="226" w:type="dxa"/>
            <w:tcBorders>
              <w:top w:val="nil"/>
              <w:left w:val="nil"/>
              <w:bottom w:val="single" w:sz="8" w:space="0" w:color="auto"/>
              <w:right w:val="single" w:sz="8" w:space="0" w:color="auto"/>
            </w:tcBorders>
            <w:shd w:val="clear" w:color="auto" w:fill="auto"/>
            <w:vAlign w:val="center"/>
            <w:hideMark/>
          </w:tcPr>
          <w:p w14:paraId="044C773C"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0486E84E"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468AB1F5" w14:textId="77777777" w:rsidR="00B91358" w:rsidRDefault="00B91358">
            <w:pPr>
              <w:jc w:val="center"/>
              <w:rPr>
                <w:color w:val="000000"/>
                <w:sz w:val="16"/>
                <w:szCs w:val="16"/>
              </w:rPr>
            </w:pPr>
            <w:r>
              <w:rPr>
                <w:color w:val="000000"/>
                <w:sz w:val="16"/>
                <w:szCs w:val="16"/>
              </w:rPr>
              <w:t>2</w:t>
            </w:r>
          </w:p>
        </w:tc>
        <w:tc>
          <w:tcPr>
            <w:tcW w:w="660" w:type="dxa"/>
            <w:tcBorders>
              <w:top w:val="nil"/>
              <w:left w:val="nil"/>
              <w:bottom w:val="single" w:sz="8" w:space="0" w:color="auto"/>
              <w:right w:val="single" w:sz="8" w:space="0" w:color="auto"/>
            </w:tcBorders>
            <w:shd w:val="clear" w:color="000000" w:fill="D5DCE4"/>
            <w:vAlign w:val="center"/>
            <w:hideMark/>
          </w:tcPr>
          <w:p w14:paraId="51D9D1A1"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40" w:type="dxa"/>
            <w:tcBorders>
              <w:top w:val="nil"/>
              <w:left w:val="nil"/>
              <w:bottom w:val="single" w:sz="8" w:space="0" w:color="auto"/>
              <w:right w:val="single" w:sz="8" w:space="0" w:color="auto"/>
            </w:tcBorders>
            <w:shd w:val="clear" w:color="000000" w:fill="D5DCE4"/>
            <w:vAlign w:val="center"/>
            <w:hideMark/>
          </w:tcPr>
          <w:p w14:paraId="2C4BEE39"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80" w:type="dxa"/>
            <w:tcBorders>
              <w:top w:val="nil"/>
              <w:left w:val="nil"/>
              <w:bottom w:val="single" w:sz="8" w:space="0" w:color="auto"/>
              <w:right w:val="single" w:sz="8" w:space="0" w:color="auto"/>
            </w:tcBorders>
            <w:shd w:val="clear" w:color="000000" w:fill="D5DCE4"/>
            <w:vAlign w:val="center"/>
            <w:hideMark/>
          </w:tcPr>
          <w:p w14:paraId="77FEC749"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800" w:type="dxa"/>
            <w:tcBorders>
              <w:top w:val="nil"/>
              <w:left w:val="nil"/>
              <w:bottom w:val="single" w:sz="8" w:space="0" w:color="auto"/>
              <w:right w:val="nil"/>
            </w:tcBorders>
            <w:shd w:val="clear" w:color="000000" w:fill="D5DCE4"/>
            <w:vAlign w:val="center"/>
            <w:hideMark/>
          </w:tcPr>
          <w:p w14:paraId="04303FC6"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4A0B32F8"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c>
          <w:tcPr>
            <w:tcW w:w="2688" w:type="dxa"/>
            <w:tcBorders>
              <w:top w:val="nil"/>
              <w:left w:val="nil"/>
              <w:bottom w:val="single" w:sz="8" w:space="0" w:color="auto"/>
              <w:right w:val="single" w:sz="8" w:space="0" w:color="auto"/>
            </w:tcBorders>
            <w:shd w:val="clear" w:color="auto" w:fill="auto"/>
            <w:vAlign w:val="center"/>
            <w:hideMark/>
          </w:tcPr>
          <w:p w14:paraId="2AAF3C19" w14:textId="77777777" w:rsidR="00B91358" w:rsidRDefault="00B91358">
            <w:pPr>
              <w:rPr>
                <w:rFonts w:ascii="Times New Roman" w:hAnsi="Times New Roman" w:cs="Times New Roman"/>
                <w:color w:val="000000"/>
                <w:sz w:val="16"/>
                <w:szCs w:val="16"/>
              </w:rPr>
            </w:pPr>
            <w:r>
              <w:rPr>
                <w:color w:val="000000"/>
                <w:sz w:val="16"/>
                <w:szCs w:val="16"/>
              </w:rPr>
              <w:t>UZEM</w:t>
            </w:r>
          </w:p>
        </w:tc>
      </w:tr>
      <w:tr w:rsidR="00B91358" w14:paraId="38929273" w14:textId="77777777" w:rsidTr="002062F5">
        <w:trPr>
          <w:trHeight w:val="16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8963DDD" w14:textId="77777777" w:rsidR="00B91358" w:rsidRDefault="00B91358">
            <w:pPr>
              <w:rPr>
                <w:color w:val="000000"/>
                <w:sz w:val="16"/>
                <w:szCs w:val="16"/>
              </w:rPr>
            </w:pPr>
            <w:r>
              <w:rPr>
                <w:color w:val="000000"/>
                <w:sz w:val="16"/>
                <w:szCs w:val="16"/>
              </w:rPr>
              <w:t xml:space="preserve">EKY1001 </w:t>
            </w:r>
          </w:p>
        </w:tc>
        <w:tc>
          <w:tcPr>
            <w:tcW w:w="2154" w:type="dxa"/>
            <w:tcBorders>
              <w:top w:val="nil"/>
              <w:left w:val="nil"/>
              <w:bottom w:val="single" w:sz="8" w:space="0" w:color="auto"/>
              <w:right w:val="single" w:sz="8" w:space="0" w:color="auto"/>
            </w:tcBorders>
            <w:shd w:val="clear" w:color="auto" w:fill="auto"/>
            <w:vAlign w:val="center"/>
            <w:hideMark/>
          </w:tcPr>
          <w:p w14:paraId="06D00F98" w14:textId="77777777" w:rsidR="00B91358" w:rsidRDefault="00B91358">
            <w:pPr>
              <w:rPr>
                <w:color w:val="000000"/>
                <w:sz w:val="16"/>
                <w:szCs w:val="16"/>
              </w:rPr>
            </w:pPr>
            <w:r>
              <w:rPr>
                <w:color w:val="000000"/>
                <w:sz w:val="16"/>
                <w:szCs w:val="16"/>
              </w:rPr>
              <w:t>Elektrik Devreleri ve Lab I</w:t>
            </w:r>
          </w:p>
        </w:tc>
        <w:tc>
          <w:tcPr>
            <w:tcW w:w="226" w:type="dxa"/>
            <w:tcBorders>
              <w:top w:val="nil"/>
              <w:left w:val="nil"/>
              <w:bottom w:val="single" w:sz="8" w:space="0" w:color="auto"/>
              <w:right w:val="single" w:sz="8" w:space="0" w:color="auto"/>
            </w:tcBorders>
            <w:shd w:val="clear" w:color="auto" w:fill="auto"/>
            <w:vAlign w:val="center"/>
            <w:hideMark/>
          </w:tcPr>
          <w:p w14:paraId="76F2F88E" w14:textId="77777777" w:rsidR="00B91358" w:rsidRDefault="00B91358">
            <w:pPr>
              <w:jc w:val="center"/>
              <w:rPr>
                <w:color w:val="000000"/>
                <w:sz w:val="16"/>
                <w:szCs w:val="16"/>
              </w:rPr>
            </w:pPr>
            <w:r>
              <w:rPr>
                <w:color w:val="000000"/>
                <w:sz w:val="16"/>
                <w:szCs w:val="16"/>
              </w:rPr>
              <w:t>3</w:t>
            </w:r>
          </w:p>
        </w:tc>
        <w:tc>
          <w:tcPr>
            <w:tcW w:w="440" w:type="dxa"/>
            <w:tcBorders>
              <w:top w:val="nil"/>
              <w:left w:val="nil"/>
              <w:bottom w:val="single" w:sz="8" w:space="0" w:color="auto"/>
              <w:right w:val="single" w:sz="8" w:space="0" w:color="auto"/>
            </w:tcBorders>
            <w:shd w:val="clear" w:color="auto" w:fill="auto"/>
            <w:vAlign w:val="center"/>
            <w:hideMark/>
          </w:tcPr>
          <w:p w14:paraId="62366495" w14:textId="77777777" w:rsidR="00B91358" w:rsidRDefault="00B91358">
            <w:pPr>
              <w:jc w:val="center"/>
              <w:rPr>
                <w:color w:val="000000"/>
                <w:sz w:val="16"/>
                <w:szCs w:val="16"/>
              </w:rPr>
            </w:pPr>
            <w:r>
              <w:rPr>
                <w:color w:val="000000"/>
                <w:sz w:val="16"/>
                <w:szCs w:val="16"/>
              </w:rPr>
              <w:t>1</w:t>
            </w:r>
          </w:p>
        </w:tc>
        <w:tc>
          <w:tcPr>
            <w:tcW w:w="560" w:type="dxa"/>
            <w:tcBorders>
              <w:top w:val="nil"/>
              <w:left w:val="nil"/>
              <w:bottom w:val="single" w:sz="8" w:space="0" w:color="auto"/>
              <w:right w:val="single" w:sz="8" w:space="0" w:color="auto"/>
            </w:tcBorders>
            <w:shd w:val="clear" w:color="auto" w:fill="auto"/>
            <w:vAlign w:val="center"/>
            <w:hideMark/>
          </w:tcPr>
          <w:p w14:paraId="5BBD91DA" w14:textId="77777777" w:rsidR="00B91358" w:rsidRDefault="00B91358">
            <w:pPr>
              <w:jc w:val="center"/>
              <w:rPr>
                <w:color w:val="000000"/>
                <w:sz w:val="16"/>
                <w:szCs w:val="16"/>
              </w:rPr>
            </w:pPr>
            <w:r>
              <w:rPr>
                <w:color w:val="000000"/>
                <w:sz w:val="16"/>
                <w:szCs w:val="16"/>
              </w:rPr>
              <w:t>5</w:t>
            </w:r>
          </w:p>
        </w:tc>
        <w:tc>
          <w:tcPr>
            <w:tcW w:w="660" w:type="dxa"/>
            <w:tcBorders>
              <w:top w:val="nil"/>
              <w:left w:val="nil"/>
              <w:bottom w:val="single" w:sz="8" w:space="0" w:color="auto"/>
              <w:right w:val="single" w:sz="8" w:space="0" w:color="auto"/>
            </w:tcBorders>
            <w:shd w:val="clear" w:color="000000" w:fill="D5DCE4"/>
            <w:vAlign w:val="center"/>
            <w:hideMark/>
          </w:tcPr>
          <w:p w14:paraId="12913D5A" w14:textId="77777777" w:rsidR="00B91358" w:rsidRDefault="00B91358">
            <w:pPr>
              <w:jc w:val="center"/>
              <w:rPr>
                <w:color w:val="000000"/>
                <w:sz w:val="16"/>
                <w:szCs w:val="16"/>
              </w:rPr>
            </w:pPr>
            <w:r>
              <w:rPr>
                <w:color w:val="000000"/>
                <w:sz w:val="16"/>
                <w:szCs w:val="16"/>
              </w:rPr>
              <w:t>86</w:t>
            </w:r>
          </w:p>
        </w:tc>
        <w:tc>
          <w:tcPr>
            <w:tcW w:w="740" w:type="dxa"/>
            <w:tcBorders>
              <w:top w:val="nil"/>
              <w:left w:val="nil"/>
              <w:bottom w:val="single" w:sz="8" w:space="0" w:color="auto"/>
              <w:right w:val="single" w:sz="8" w:space="0" w:color="auto"/>
            </w:tcBorders>
            <w:shd w:val="clear" w:color="000000" w:fill="D5DCE4"/>
            <w:vAlign w:val="center"/>
            <w:hideMark/>
          </w:tcPr>
          <w:p w14:paraId="68EB6169" w14:textId="77777777" w:rsidR="00B91358" w:rsidRDefault="00B91358">
            <w:pPr>
              <w:jc w:val="center"/>
              <w:rPr>
                <w:color w:val="000000"/>
                <w:sz w:val="16"/>
                <w:szCs w:val="16"/>
              </w:rPr>
            </w:pPr>
            <w:r>
              <w:rPr>
                <w:color w:val="000000"/>
                <w:sz w:val="16"/>
                <w:szCs w:val="16"/>
              </w:rPr>
              <w:t>63</w:t>
            </w:r>
          </w:p>
        </w:tc>
        <w:tc>
          <w:tcPr>
            <w:tcW w:w="780" w:type="dxa"/>
            <w:tcBorders>
              <w:top w:val="nil"/>
              <w:left w:val="nil"/>
              <w:bottom w:val="single" w:sz="8" w:space="0" w:color="auto"/>
              <w:right w:val="single" w:sz="8" w:space="0" w:color="auto"/>
            </w:tcBorders>
            <w:shd w:val="clear" w:color="000000" w:fill="D5DCE4"/>
            <w:vAlign w:val="center"/>
            <w:hideMark/>
          </w:tcPr>
          <w:p w14:paraId="2904F06F" w14:textId="77777777" w:rsidR="00B91358" w:rsidRDefault="00B91358">
            <w:pPr>
              <w:jc w:val="center"/>
              <w:rPr>
                <w:color w:val="000000"/>
                <w:sz w:val="16"/>
                <w:szCs w:val="16"/>
              </w:rPr>
            </w:pPr>
            <w:r>
              <w:rPr>
                <w:color w:val="000000"/>
                <w:sz w:val="16"/>
                <w:szCs w:val="16"/>
              </w:rPr>
              <w:t>23</w:t>
            </w:r>
          </w:p>
        </w:tc>
        <w:tc>
          <w:tcPr>
            <w:tcW w:w="800" w:type="dxa"/>
            <w:tcBorders>
              <w:top w:val="nil"/>
              <w:left w:val="nil"/>
              <w:bottom w:val="single" w:sz="8" w:space="0" w:color="auto"/>
              <w:right w:val="nil"/>
            </w:tcBorders>
            <w:shd w:val="clear" w:color="000000" w:fill="D5DCE4"/>
            <w:vAlign w:val="center"/>
            <w:hideMark/>
          </w:tcPr>
          <w:p w14:paraId="3D888C65" w14:textId="77777777" w:rsidR="00B91358" w:rsidRDefault="00B91358">
            <w:pPr>
              <w:jc w:val="center"/>
              <w:rPr>
                <w:color w:val="000000"/>
                <w:sz w:val="16"/>
                <w:szCs w:val="16"/>
              </w:rPr>
            </w:pPr>
            <w:r>
              <w:rPr>
                <w:color w:val="000000"/>
                <w:sz w:val="16"/>
                <w:szCs w:val="16"/>
              </w:rPr>
              <w:t>9</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3A7ECFC4"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75</w:t>
            </w:r>
          </w:p>
        </w:tc>
        <w:tc>
          <w:tcPr>
            <w:tcW w:w="2688" w:type="dxa"/>
            <w:tcBorders>
              <w:top w:val="nil"/>
              <w:left w:val="nil"/>
              <w:bottom w:val="single" w:sz="8" w:space="0" w:color="auto"/>
              <w:right w:val="single" w:sz="8" w:space="0" w:color="auto"/>
            </w:tcBorders>
            <w:shd w:val="clear" w:color="auto" w:fill="auto"/>
            <w:vAlign w:val="center"/>
            <w:hideMark/>
          </w:tcPr>
          <w:p w14:paraId="2DF55A36" w14:textId="77777777" w:rsidR="00B91358" w:rsidRDefault="00B91358">
            <w:pPr>
              <w:rPr>
                <w:rFonts w:ascii="Times New Roman" w:hAnsi="Times New Roman" w:cs="Times New Roman"/>
                <w:color w:val="000000"/>
                <w:sz w:val="16"/>
                <w:szCs w:val="16"/>
              </w:rPr>
            </w:pPr>
            <w:r>
              <w:rPr>
                <w:color w:val="000000"/>
                <w:sz w:val="16"/>
                <w:szCs w:val="16"/>
              </w:rPr>
              <w:t>Prof.Dr.Adnan KAKİLLİ</w:t>
            </w:r>
          </w:p>
        </w:tc>
      </w:tr>
      <w:tr w:rsidR="00B91358" w14:paraId="410EB8A6"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090E88" w14:textId="77777777" w:rsidR="00B91358" w:rsidRDefault="00B91358">
            <w:pPr>
              <w:rPr>
                <w:color w:val="000000"/>
                <w:sz w:val="16"/>
                <w:szCs w:val="16"/>
              </w:rPr>
            </w:pPr>
            <w:r>
              <w:rPr>
                <w:color w:val="000000"/>
                <w:sz w:val="16"/>
                <w:szCs w:val="16"/>
              </w:rPr>
              <w:t xml:space="preserve">EKY1003 </w:t>
            </w:r>
          </w:p>
        </w:tc>
        <w:tc>
          <w:tcPr>
            <w:tcW w:w="2154" w:type="dxa"/>
            <w:tcBorders>
              <w:top w:val="nil"/>
              <w:left w:val="nil"/>
              <w:bottom w:val="single" w:sz="8" w:space="0" w:color="auto"/>
              <w:right w:val="single" w:sz="8" w:space="0" w:color="auto"/>
            </w:tcBorders>
            <w:shd w:val="clear" w:color="auto" w:fill="auto"/>
            <w:vAlign w:val="center"/>
            <w:hideMark/>
          </w:tcPr>
          <w:p w14:paraId="787F5F8E" w14:textId="77777777" w:rsidR="00B91358" w:rsidRDefault="00B91358">
            <w:pPr>
              <w:rPr>
                <w:color w:val="000000"/>
                <w:sz w:val="16"/>
                <w:szCs w:val="16"/>
              </w:rPr>
            </w:pPr>
            <w:r>
              <w:rPr>
                <w:color w:val="000000"/>
                <w:sz w:val="16"/>
                <w:szCs w:val="16"/>
              </w:rPr>
              <w:t xml:space="preserve"> Elektrik ve Magnetizma</w:t>
            </w:r>
          </w:p>
        </w:tc>
        <w:tc>
          <w:tcPr>
            <w:tcW w:w="226" w:type="dxa"/>
            <w:tcBorders>
              <w:top w:val="nil"/>
              <w:left w:val="nil"/>
              <w:bottom w:val="single" w:sz="8" w:space="0" w:color="auto"/>
              <w:right w:val="single" w:sz="8" w:space="0" w:color="auto"/>
            </w:tcBorders>
            <w:shd w:val="clear" w:color="auto" w:fill="auto"/>
            <w:vAlign w:val="center"/>
            <w:hideMark/>
          </w:tcPr>
          <w:p w14:paraId="4981B6DB" w14:textId="77777777" w:rsidR="00B91358" w:rsidRDefault="00B91358">
            <w:pPr>
              <w:jc w:val="center"/>
              <w:rPr>
                <w:color w:val="000000"/>
                <w:sz w:val="16"/>
                <w:szCs w:val="16"/>
              </w:rPr>
            </w:pPr>
            <w:r>
              <w:rPr>
                <w:color w:val="000000"/>
                <w:sz w:val="16"/>
                <w:szCs w:val="16"/>
              </w:rPr>
              <w:t>3</w:t>
            </w:r>
          </w:p>
        </w:tc>
        <w:tc>
          <w:tcPr>
            <w:tcW w:w="440" w:type="dxa"/>
            <w:tcBorders>
              <w:top w:val="nil"/>
              <w:left w:val="nil"/>
              <w:bottom w:val="single" w:sz="8" w:space="0" w:color="auto"/>
              <w:right w:val="single" w:sz="8" w:space="0" w:color="auto"/>
            </w:tcBorders>
            <w:shd w:val="clear" w:color="auto" w:fill="auto"/>
            <w:vAlign w:val="center"/>
            <w:hideMark/>
          </w:tcPr>
          <w:p w14:paraId="1050DB89" w14:textId="77777777" w:rsidR="00B91358" w:rsidRDefault="00B91358">
            <w:pPr>
              <w:jc w:val="center"/>
              <w:rPr>
                <w:color w:val="000000"/>
                <w:sz w:val="16"/>
                <w:szCs w:val="16"/>
              </w:rPr>
            </w:pPr>
            <w:r>
              <w:rPr>
                <w:color w:val="000000"/>
                <w:sz w:val="16"/>
                <w:szCs w:val="16"/>
              </w:rPr>
              <w:t>1</w:t>
            </w:r>
          </w:p>
        </w:tc>
        <w:tc>
          <w:tcPr>
            <w:tcW w:w="560" w:type="dxa"/>
            <w:tcBorders>
              <w:top w:val="nil"/>
              <w:left w:val="nil"/>
              <w:bottom w:val="single" w:sz="8" w:space="0" w:color="auto"/>
              <w:right w:val="single" w:sz="8" w:space="0" w:color="auto"/>
            </w:tcBorders>
            <w:shd w:val="clear" w:color="auto" w:fill="auto"/>
            <w:vAlign w:val="center"/>
            <w:hideMark/>
          </w:tcPr>
          <w:p w14:paraId="0902C06F"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499D1580" w14:textId="77777777" w:rsidR="00B91358" w:rsidRDefault="00B91358">
            <w:pPr>
              <w:jc w:val="center"/>
              <w:rPr>
                <w:color w:val="000000"/>
                <w:sz w:val="16"/>
                <w:szCs w:val="16"/>
              </w:rPr>
            </w:pPr>
            <w:r>
              <w:rPr>
                <w:color w:val="000000"/>
                <w:sz w:val="16"/>
                <w:szCs w:val="16"/>
              </w:rPr>
              <w:t>79</w:t>
            </w:r>
          </w:p>
        </w:tc>
        <w:tc>
          <w:tcPr>
            <w:tcW w:w="740" w:type="dxa"/>
            <w:tcBorders>
              <w:top w:val="nil"/>
              <w:left w:val="nil"/>
              <w:bottom w:val="single" w:sz="8" w:space="0" w:color="auto"/>
              <w:right w:val="single" w:sz="8" w:space="0" w:color="auto"/>
            </w:tcBorders>
            <w:shd w:val="clear" w:color="000000" w:fill="D5DCE4"/>
            <w:vAlign w:val="center"/>
            <w:hideMark/>
          </w:tcPr>
          <w:p w14:paraId="2A4EABAA" w14:textId="77777777" w:rsidR="00B91358" w:rsidRDefault="00B91358">
            <w:pPr>
              <w:jc w:val="center"/>
              <w:rPr>
                <w:color w:val="000000"/>
                <w:sz w:val="16"/>
                <w:szCs w:val="16"/>
              </w:rPr>
            </w:pPr>
            <w:r>
              <w:rPr>
                <w:color w:val="000000"/>
                <w:sz w:val="16"/>
                <w:szCs w:val="16"/>
              </w:rPr>
              <w:t>63</w:t>
            </w:r>
          </w:p>
        </w:tc>
        <w:tc>
          <w:tcPr>
            <w:tcW w:w="780" w:type="dxa"/>
            <w:tcBorders>
              <w:top w:val="nil"/>
              <w:left w:val="nil"/>
              <w:bottom w:val="single" w:sz="8" w:space="0" w:color="auto"/>
              <w:right w:val="single" w:sz="8" w:space="0" w:color="auto"/>
            </w:tcBorders>
            <w:shd w:val="clear" w:color="000000" w:fill="D5DCE4"/>
            <w:vAlign w:val="center"/>
            <w:hideMark/>
          </w:tcPr>
          <w:p w14:paraId="271C5C45" w14:textId="77777777" w:rsidR="00B91358" w:rsidRDefault="00B91358">
            <w:pPr>
              <w:jc w:val="center"/>
              <w:rPr>
                <w:color w:val="000000"/>
                <w:sz w:val="16"/>
                <w:szCs w:val="16"/>
              </w:rPr>
            </w:pPr>
            <w:r>
              <w:rPr>
                <w:color w:val="000000"/>
                <w:sz w:val="16"/>
                <w:szCs w:val="16"/>
              </w:rPr>
              <w:t>16</w:t>
            </w:r>
          </w:p>
        </w:tc>
        <w:tc>
          <w:tcPr>
            <w:tcW w:w="800" w:type="dxa"/>
            <w:tcBorders>
              <w:top w:val="nil"/>
              <w:left w:val="nil"/>
              <w:bottom w:val="single" w:sz="8" w:space="0" w:color="auto"/>
              <w:right w:val="nil"/>
            </w:tcBorders>
            <w:shd w:val="clear" w:color="000000" w:fill="D5DCE4"/>
            <w:vAlign w:val="center"/>
            <w:hideMark/>
          </w:tcPr>
          <w:p w14:paraId="060C8FCC" w14:textId="77777777" w:rsidR="00B91358" w:rsidRDefault="00B91358">
            <w:pPr>
              <w:jc w:val="center"/>
              <w:rPr>
                <w:color w:val="000000"/>
                <w:sz w:val="16"/>
                <w:szCs w:val="16"/>
              </w:rPr>
            </w:pPr>
            <w:r>
              <w:rPr>
                <w:color w:val="000000"/>
                <w:sz w:val="16"/>
                <w:szCs w:val="16"/>
              </w:rPr>
              <w:t>6</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2AF53896"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79,75</w:t>
            </w:r>
          </w:p>
        </w:tc>
        <w:tc>
          <w:tcPr>
            <w:tcW w:w="2688" w:type="dxa"/>
            <w:tcBorders>
              <w:top w:val="nil"/>
              <w:left w:val="nil"/>
              <w:bottom w:val="single" w:sz="8" w:space="0" w:color="auto"/>
              <w:right w:val="single" w:sz="8" w:space="0" w:color="auto"/>
            </w:tcBorders>
            <w:shd w:val="clear" w:color="auto" w:fill="auto"/>
            <w:vAlign w:val="center"/>
            <w:hideMark/>
          </w:tcPr>
          <w:p w14:paraId="1C88A42B" w14:textId="77777777" w:rsidR="00B91358" w:rsidRDefault="00B91358">
            <w:pPr>
              <w:rPr>
                <w:rFonts w:ascii="Times New Roman" w:hAnsi="Times New Roman" w:cs="Times New Roman"/>
                <w:color w:val="000000"/>
                <w:sz w:val="16"/>
                <w:szCs w:val="16"/>
              </w:rPr>
            </w:pPr>
            <w:r>
              <w:rPr>
                <w:color w:val="000000"/>
                <w:sz w:val="16"/>
                <w:szCs w:val="16"/>
              </w:rPr>
              <w:t>Dr.Öğr.Üyesi Zühal POLAT</w:t>
            </w:r>
          </w:p>
        </w:tc>
      </w:tr>
      <w:tr w:rsidR="00B91358" w14:paraId="6A7B31FF" w14:textId="77777777" w:rsidTr="002062F5">
        <w:trPr>
          <w:trHeight w:val="17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CCE8687" w14:textId="77777777" w:rsidR="00B91358" w:rsidRDefault="00B91358">
            <w:pPr>
              <w:rPr>
                <w:color w:val="000000"/>
                <w:sz w:val="16"/>
                <w:szCs w:val="16"/>
              </w:rPr>
            </w:pPr>
            <w:r>
              <w:rPr>
                <w:color w:val="000000"/>
                <w:sz w:val="16"/>
                <w:szCs w:val="16"/>
              </w:rPr>
              <w:t xml:space="preserve">EKY1021 </w:t>
            </w:r>
          </w:p>
        </w:tc>
        <w:tc>
          <w:tcPr>
            <w:tcW w:w="2154" w:type="dxa"/>
            <w:tcBorders>
              <w:top w:val="nil"/>
              <w:left w:val="nil"/>
              <w:bottom w:val="single" w:sz="8" w:space="0" w:color="auto"/>
              <w:right w:val="single" w:sz="8" w:space="0" w:color="auto"/>
            </w:tcBorders>
            <w:shd w:val="clear" w:color="auto" w:fill="auto"/>
            <w:vAlign w:val="center"/>
            <w:hideMark/>
          </w:tcPr>
          <w:p w14:paraId="4A0BDB29" w14:textId="77777777" w:rsidR="00B91358" w:rsidRDefault="00B91358">
            <w:pPr>
              <w:rPr>
                <w:color w:val="000000"/>
                <w:sz w:val="16"/>
                <w:szCs w:val="16"/>
              </w:rPr>
            </w:pPr>
            <w:r>
              <w:rPr>
                <w:color w:val="000000"/>
                <w:sz w:val="16"/>
                <w:szCs w:val="16"/>
              </w:rPr>
              <w:t xml:space="preserve"> Ölçme Tekniği</w:t>
            </w:r>
          </w:p>
        </w:tc>
        <w:tc>
          <w:tcPr>
            <w:tcW w:w="226" w:type="dxa"/>
            <w:tcBorders>
              <w:top w:val="nil"/>
              <w:left w:val="nil"/>
              <w:bottom w:val="single" w:sz="8" w:space="0" w:color="auto"/>
              <w:right w:val="single" w:sz="8" w:space="0" w:color="auto"/>
            </w:tcBorders>
            <w:shd w:val="clear" w:color="auto" w:fill="auto"/>
            <w:vAlign w:val="center"/>
            <w:hideMark/>
          </w:tcPr>
          <w:p w14:paraId="43E37FF2"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09B04EC5"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4BCA859A" w14:textId="77777777" w:rsidR="00B91358" w:rsidRDefault="00B91358">
            <w:pPr>
              <w:jc w:val="center"/>
              <w:rPr>
                <w:color w:val="000000"/>
                <w:sz w:val="16"/>
                <w:szCs w:val="16"/>
              </w:rPr>
            </w:pPr>
            <w:r>
              <w:rPr>
                <w:color w:val="000000"/>
                <w:sz w:val="16"/>
                <w:szCs w:val="16"/>
              </w:rPr>
              <w:t>5</w:t>
            </w:r>
          </w:p>
        </w:tc>
        <w:tc>
          <w:tcPr>
            <w:tcW w:w="660" w:type="dxa"/>
            <w:tcBorders>
              <w:top w:val="nil"/>
              <w:left w:val="nil"/>
              <w:bottom w:val="single" w:sz="8" w:space="0" w:color="auto"/>
              <w:right w:val="single" w:sz="8" w:space="0" w:color="auto"/>
            </w:tcBorders>
            <w:shd w:val="clear" w:color="000000" w:fill="D5DCE4"/>
            <w:vAlign w:val="center"/>
            <w:hideMark/>
          </w:tcPr>
          <w:p w14:paraId="33743AF7" w14:textId="77777777" w:rsidR="00B91358" w:rsidRDefault="00B91358">
            <w:pPr>
              <w:jc w:val="center"/>
              <w:rPr>
                <w:color w:val="000000"/>
                <w:sz w:val="16"/>
                <w:szCs w:val="16"/>
              </w:rPr>
            </w:pPr>
            <w:r>
              <w:rPr>
                <w:color w:val="000000"/>
                <w:sz w:val="16"/>
                <w:szCs w:val="16"/>
              </w:rPr>
              <w:t>78</w:t>
            </w:r>
          </w:p>
        </w:tc>
        <w:tc>
          <w:tcPr>
            <w:tcW w:w="740" w:type="dxa"/>
            <w:tcBorders>
              <w:top w:val="nil"/>
              <w:left w:val="nil"/>
              <w:bottom w:val="single" w:sz="8" w:space="0" w:color="auto"/>
              <w:right w:val="single" w:sz="8" w:space="0" w:color="auto"/>
            </w:tcBorders>
            <w:shd w:val="clear" w:color="000000" w:fill="D5DCE4"/>
            <w:vAlign w:val="center"/>
            <w:hideMark/>
          </w:tcPr>
          <w:p w14:paraId="0D06DD4A" w14:textId="77777777" w:rsidR="00B91358" w:rsidRDefault="00B91358">
            <w:pPr>
              <w:jc w:val="center"/>
              <w:rPr>
                <w:color w:val="000000"/>
                <w:sz w:val="16"/>
                <w:szCs w:val="16"/>
              </w:rPr>
            </w:pPr>
            <w:r>
              <w:rPr>
                <w:color w:val="000000"/>
                <w:sz w:val="16"/>
                <w:szCs w:val="16"/>
              </w:rPr>
              <w:t>58</w:t>
            </w:r>
          </w:p>
        </w:tc>
        <w:tc>
          <w:tcPr>
            <w:tcW w:w="780" w:type="dxa"/>
            <w:tcBorders>
              <w:top w:val="nil"/>
              <w:left w:val="nil"/>
              <w:bottom w:val="single" w:sz="8" w:space="0" w:color="auto"/>
              <w:right w:val="single" w:sz="8" w:space="0" w:color="auto"/>
            </w:tcBorders>
            <w:shd w:val="clear" w:color="000000" w:fill="D5DCE4"/>
            <w:vAlign w:val="center"/>
            <w:hideMark/>
          </w:tcPr>
          <w:p w14:paraId="5B642544" w14:textId="77777777" w:rsidR="00B91358" w:rsidRDefault="00B91358">
            <w:pPr>
              <w:jc w:val="center"/>
              <w:rPr>
                <w:color w:val="000000"/>
                <w:sz w:val="16"/>
                <w:szCs w:val="16"/>
              </w:rPr>
            </w:pPr>
            <w:r>
              <w:rPr>
                <w:color w:val="000000"/>
                <w:sz w:val="16"/>
                <w:szCs w:val="16"/>
              </w:rPr>
              <w:t>20</w:t>
            </w:r>
          </w:p>
        </w:tc>
        <w:tc>
          <w:tcPr>
            <w:tcW w:w="800" w:type="dxa"/>
            <w:tcBorders>
              <w:top w:val="nil"/>
              <w:left w:val="nil"/>
              <w:bottom w:val="single" w:sz="8" w:space="0" w:color="auto"/>
              <w:right w:val="nil"/>
            </w:tcBorders>
            <w:shd w:val="clear" w:color="000000" w:fill="D5DCE4"/>
            <w:vAlign w:val="center"/>
            <w:hideMark/>
          </w:tcPr>
          <w:p w14:paraId="2BF68330" w14:textId="77777777" w:rsidR="00B91358" w:rsidRDefault="00B91358">
            <w:pPr>
              <w:jc w:val="center"/>
              <w:rPr>
                <w:color w:val="000000"/>
                <w:sz w:val="16"/>
                <w:szCs w:val="16"/>
              </w:rPr>
            </w:pPr>
            <w:r>
              <w:rPr>
                <w:color w:val="000000"/>
                <w:sz w:val="16"/>
                <w:szCs w:val="16"/>
              </w:rPr>
              <w:t>3</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2B1387FA"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74,36</w:t>
            </w:r>
          </w:p>
        </w:tc>
        <w:tc>
          <w:tcPr>
            <w:tcW w:w="2688" w:type="dxa"/>
            <w:tcBorders>
              <w:top w:val="nil"/>
              <w:left w:val="nil"/>
              <w:bottom w:val="single" w:sz="8" w:space="0" w:color="auto"/>
              <w:right w:val="single" w:sz="8" w:space="0" w:color="auto"/>
            </w:tcBorders>
            <w:shd w:val="clear" w:color="auto" w:fill="auto"/>
            <w:vAlign w:val="center"/>
            <w:hideMark/>
          </w:tcPr>
          <w:p w14:paraId="27545CDC" w14:textId="77777777" w:rsidR="00B91358" w:rsidRDefault="00B91358">
            <w:pPr>
              <w:rPr>
                <w:rFonts w:ascii="Times New Roman" w:hAnsi="Times New Roman" w:cs="Times New Roman"/>
                <w:color w:val="000000"/>
                <w:sz w:val="16"/>
                <w:szCs w:val="16"/>
              </w:rPr>
            </w:pPr>
            <w:r>
              <w:rPr>
                <w:color w:val="000000"/>
                <w:sz w:val="16"/>
                <w:szCs w:val="16"/>
              </w:rPr>
              <w:t>Dr.Öğr.Üyesi İsmail BOZKURT</w:t>
            </w:r>
          </w:p>
        </w:tc>
      </w:tr>
      <w:tr w:rsidR="00B91358" w14:paraId="76562DB3" w14:textId="77777777" w:rsidTr="002062F5">
        <w:trPr>
          <w:trHeight w:val="1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339E7D2" w14:textId="77777777" w:rsidR="00B91358" w:rsidRDefault="00B91358">
            <w:pPr>
              <w:rPr>
                <w:color w:val="000000"/>
                <w:sz w:val="16"/>
                <w:szCs w:val="16"/>
              </w:rPr>
            </w:pPr>
            <w:r>
              <w:rPr>
                <w:color w:val="000000"/>
                <w:sz w:val="16"/>
                <w:szCs w:val="16"/>
              </w:rPr>
              <w:t xml:space="preserve">ELY1021 </w:t>
            </w:r>
          </w:p>
        </w:tc>
        <w:tc>
          <w:tcPr>
            <w:tcW w:w="2154" w:type="dxa"/>
            <w:tcBorders>
              <w:top w:val="nil"/>
              <w:left w:val="nil"/>
              <w:bottom w:val="single" w:sz="8" w:space="0" w:color="auto"/>
              <w:right w:val="single" w:sz="8" w:space="0" w:color="auto"/>
            </w:tcBorders>
            <w:shd w:val="clear" w:color="auto" w:fill="auto"/>
            <w:vAlign w:val="center"/>
            <w:hideMark/>
          </w:tcPr>
          <w:p w14:paraId="2F7F1126" w14:textId="77777777" w:rsidR="00B91358" w:rsidRDefault="00B91358">
            <w:pPr>
              <w:rPr>
                <w:color w:val="000000"/>
                <w:sz w:val="16"/>
                <w:szCs w:val="16"/>
              </w:rPr>
            </w:pPr>
            <w:r>
              <w:rPr>
                <w:color w:val="000000"/>
                <w:sz w:val="16"/>
                <w:szCs w:val="16"/>
              </w:rPr>
              <w:t xml:space="preserve"> Analog Elektronik</w:t>
            </w:r>
          </w:p>
        </w:tc>
        <w:tc>
          <w:tcPr>
            <w:tcW w:w="226" w:type="dxa"/>
            <w:tcBorders>
              <w:top w:val="nil"/>
              <w:left w:val="nil"/>
              <w:bottom w:val="single" w:sz="8" w:space="0" w:color="auto"/>
              <w:right w:val="single" w:sz="8" w:space="0" w:color="auto"/>
            </w:tcBorders>
            <w:shd w:val="clear" w:color="auto" w:fill="auto"/>
            <w:vAlign w:val="center"/>
            <w:hideMark/>
          </w:tcPr>
          <w:p w14:paraId="38C19893"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76071AF6"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09A24E39" w14:textId="77777777" w:rsidR="00B91358" w:rsidRDefault="00B91358">
            <w:pPr>
              <w:jc w:val="center"/>
              <w:rPr>
                <w:color w:val="000000"/>
                <w:sz w:val="16"/>
                <w:szCs w:val="16"/>
              </w:rPr>
            </w:pPr>
            <w:r>
              <w:rPr>
                <w:color w:val="000000"/>
                <w:sz w:val="16"/>
                <w:szCs w:val="16"/>
              </w:rPr>
              <w:t>5</w:t>
            </w:r>
          </w:p>
        </w:tc>
        <w:tc>
          <w:tcPr>
            <w:tcW w:w="660" w:type="dxa"/>
            <w:tcBorders>
              <w:top w:val="nil"/>
              <w:left w:val="nil"/>
              <w:bottom w:val="single" w:sz="8" w:space="0" w:color="auto"/>
              <w:right w:val="single" w:sz="8" w:space="0" w:color="auto"/>
            </w:tcBorders>
            <w:shd w:val="clear" w:color="000000" w:fill="D5DCE4"/>
            <w:vAlign w:val="center"/>
            <w:hideMark/>
          </w:tcPr>
          <w:p w14:paraId="329FA81D" w14:textId="77777777" w:rsidR="00B91358" w:rsidRDefault="00B91358">
            <w:pPr>
              <w:jc w:val="center"/>
              <w:rPr>
                <w:color w:val="000000"/>
                <w:sz w:val="16"/>
                <w:szCs w:val="16"/>
              </w:rPr>
            </w:pPr>
            <w:r>
              <w:rPr>
                <w:color w:val="000000"/>
                <w:sz w:val="16"/>
                <w:szCs w:val="16"/>
              </w:rPr>
              <w:t>83</w:t>
            </w:r>
          </w:p>
        </w:tc>
        <w:tc>
          <w:tcPr>
            <w:tcW w:w="740" w:type="dxa"/>
            <w:tcBorders>
              <w:top w:val="nil"/>
              <w:left w:val="nil"/>
              <w:bottom w:val="single" w:sz="8" w:space="0" w:color="auto"/>
              <w:right w:val="single" w:sz="8" w:space="0" w:color="auto"/>
            </w:tcBorders>
            <w:shd w:val="clear" w:color="000000" w:fill="D5DCE4"/>
            <w:vAlign w:val="center"/>
            <w:hideMark/>
          </w:tcPr>
          <w:p w14:paraId="32013E59" w14:textId="77777777" w:rsidR="00B91358" w:rsidRDefault="00B91358">
            <w:pPr>
              <w:jc w:val="center"/>
              <w:rPr>
                <w:color w:val="000000"/>
                <w:sz w:val="16"/>
                <w:szCs w:val="16"/>
              </w:rPr>
            </w:pPr>
            <w:r>
              <w:rPr>
                <w:color w:val="000000"/>
                <w:sz w:val="16"/>
                <w:szCs w:val="16"/>
              </w:rPr>
              <w:t>67</w:t>
            </w:r>
          </w:p>
        </w:tc>
        <w:tc>
          <w:tcPr>
            <w:tcW w:w="780" w:type="dxa"/>
            <w:tcBorders>
              <w:top w:val="nil"/>
              <w:left w:val="nil"/>
              <w:bottom w:val="single" w:sz="8" w:space="0" w:color="auto"/>
              <w:right w:val="single" w:sz="8" w:space="0" w:color="auto"/>
            </w:tcBorders>
            <w:shd w:val="clear" w:color="000000" w:fill="D5DCE4"/>
            <w:vAlign w:val="center"/>
            <w:hideMark/>
          </w:tcPr>
          <w:p w14:paraId="74C19FB1" w14:textId="77777777" w:rsidR="00B91358" w:rsidRDefault="00B91358">
            <w:pPr>
              <w:jc w:val="center"/>
              <w:rPr>
                <w:color w:val="000000"/>
                <w:sz w:val="16"/>
                <w:szCs w:val="16"/>
              </w:rPr>
            </w:pPr>
            <w:r>
              <w:rPr>
                <w:color w:val="000000"/>
                <w:sz w:val="16"/>
                <w:szCs w:val="16"/>
              </w:rPr>
              <w:t>16</w:t>
            </w:r>
          </w:p>
        </w:tc>
        <w:tc>
          <w:tcPr>
            <w:tcW w:w="800" w:type="dxa"/>
            <w:tcBorders>
              <w:top w:val="nil"/>
              <w:left w:val="nil"/>
              <w:bottom w:val="single" w:sz="8" w:space="0" w:color="auto"/>
              <w:right w:val="nil"/>
            </w:tcBorders>
            <w:shd w:val="clear" w:color="000000" w:fill="D5DCE4"/>
            <w:vAlign w:val="center"/>
            <w:hideMark/>
          </w:tcPr>
          <w:p w14:paraId="43182E74" w14:textId="77777777" w:rsidR="00B91358" w:rsidRDefault="00B91358">
            <w:pPr>
              <w:jc w:val="center"/>
              <w:rPr>
                <w:color w:val="000000"/>
                <w:sz w:val="16"/>
                <w:szCs w:val="16"/>
              </w:rPr>
            </w:pPr>
            <w:r>
              <w:rPr>
                <w:color w:val="000000"/>
                <w:sz w:val="16"/>
                <w:szCs w:val="16"/>
              </w:rPr>
              <w:t>6</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11BAFA60"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80,72</w:t>
            </w:r>
          </w:p>
        </w:tc>
        <w:tc>
          <w:tcPr>
            <w:tcW w:w="2688" w:type="dxa"/>
            <w:tcBorders>
              <w:top w:val="nil"/>
              <w:left w:val="nil"/>
              <w:bottom w:val="single" w:sz="8" w:space="0" w:color="auto"/>
              <w:right w:val="single" w:sz="8" w:space="0" w:color="auto"/>
            </w:tcBorders>
            <w:shd w:val="clear" w:color="auto" w:fill="auto"/>
            <w:vAlign w:val="center"/>
            <w:hideMark/>
          </w:tcPr>
          <w:p w14:paraId="4D23ED5F" w14:textId="77777777" w:rsidR="00B91358" w:rsidRDefault="00B91358">
            <w:pPr>
              <w:rPr>
                <w:rFonts w:ascii="Times New Roman" w:hAnsi="Times New Roman" w:cs="Times New Roman"/>
                <w:color w:val="000000"/>
                <w:sz w:val="16"/>
                <w:szCs w:val="16"/>
              </w:rPr>
            </w:pPr>
            <w:r>
              <w:rPr>
                <w:color w:val="000000"/>
                <w:sz w:val="16"/>
                <w:szCs w:val="16"/>
              </w:rPr>
              <w:t>Doç.Dr.Yelda KARATEPE MUMCU</w:t>
            </w:r>
          </w:p>
        </w:tc>
      </w:tr>
      <w:tr w:rsidR="00B91358" w14:paraId="2E6DA473" w14:textId="77777777" w:rsidTr="002062F5">
        <w:trPr>
          <w:trHeight w:val="45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3242436" w14:textId="77777777" w:rsidR="00B91358" w:rsidRDefault="00B91358">
            <w:pPr>
              <w:rPr>
                <w:color w:val="000000"/>
                <w:sz w:val="16"/>
                <w:szCs w:val="16"/>
              </w:rPr>
            </w:pPr>
            <w:r>
              <w:rPr>
                <w:color w:val="000000"/>
                <w:sz w:val="16"/>
                <w:szCs w:val="16"/>
              </w:rPr>
              <w:t xml:space="preserve">ISL1085 </w:t>
            </w:r>
          </w:p>
        </w:tc>
        <w:tc>
          <w:tcPr>
            <w:tcW w:w="2154" w:type="dxa"/>
            <w:tcBorders>
              <w:top w:val="nil"/>
              <w:left w:val="nil"/>
              <w:bottom w:val="single" w:sz="8" w:space="0" w:color="auto"/>
              <w:right w:val="single" w:sz="8" w:space="0" w:color="auto"/>
            </w:tcBorders>
            <w:shd w:val="clear" w:color="auto" w:fill="auto"/>
            <w:vAlign w:val="center"/>
            <w:hideMark/>
          </w:tcPr>
          <w:p w14:paraId="7C8E12F1" w14:textId="77777777" w:rsidR="00B91358" w:rsidRDefault="00B91358">
            <w:pPr>
              <w:rPr>
                <w:color w:val="000000"/>
                <w:sz w:val="16"/>
                <w:szCs w:val="16"/>
              </w:rPr>
            </w:pPr>
            <w:r>
              <w:rPr>
                <w:color w:val="000000"/>
                <w:sz w:val="16"/>
                <w:szCs w:val="16"/>
              </w:rPr>
              <w:t>Girişimcilik ve İşletme Yönetimi</w:t>
            </w:r>
          </w:p>
        </w:tc>
        <w:tc>
          <w:tcPr>
            <w:tcW w:w="226" w:type="dxa"/>
            <w:tcBorders>
              <w:top w:val="nil"/>
              <w:left w:val="nil"/>
              <w:bottom w:val="single" w:sz="8" w:space="0" w:color="auto"/>
              <w:right w:val="single" w:sz="8" w:space="0" w:color="auto"/>
            </w:tcBorders>
            <w:shd w:val="clear" w:color="auto" w:fill="auto"/>
            <w:vAlign w:val="center"/>
            <w:hideMark/>
          </w:tcPr>
          <w:p w14:paraId="717993E5"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602BAB34"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0653E334" w14:textId="77777777" w:rsidR="00B91358" w:rsidRDefault="00B91358">
            <w:pPr>
              <w:jc w:val="center"/>
              <w:rPr>
                <w:color w:val="000000"/>
                <w:sz w:val="16"/>
                <w:szCs w:val="16"/>
              </w:rPr>
            </w:pPr>
            <w:r>
              <w:rPr>
                <w:color w:val="000000"/>
                <w:sz w:val="16"/>
                <w:szCs w:val="16"/>
              </w:rPr>
              <w:t>3</w:t>
            </w:r>
          </w:p>
        </w:tc>
        <w:tc>
          <w:tcPr>
            <w:tcW w:w="660" w:type="dxa"/>
            <w:tcBorders>
              <w:top w:val="nil"/>
              <w:left w:val="nil"/>
              <w:bottom w:val="single" w:sz="8" w:space="0" w:color="auto"/>
              <w:right w:val="single" w:sz="8" w:space="0" w:color="auto"/>
            </w:tcBorders>
            <w:shd w:val="clear" w:color="000000" w:fill="D5DCE4"/>
            <w:vAlign w:val="center"/>
            <w:hideMark/>
          </w:tcPr>
          <w:p w14:paraId="5B3FF84A" w14:textId="77777777" w:rsidR="00B91358" w:rsidRDefault="00B91358">
            <w:pPr>
              <w:jc w:val="center"/>
              <w:rPr>
                <w:color w:val="000000"/>
                <w:sz w:val="16"/>
                <w:szCs w:val="16"/>
              </w:rPr>
            </w:pPr>
            <w:r>
              <w:rPr>
                <w:color w:val="000000"/>
                <w:sz w:val="16"/>
                <w:szCs w:val="16"/>
              </w:rPr>
              <w:t>71</w:t>
            </w:r>
          </w:p>
        </w:tc>
        <w:tc>
          <w:tcPr>
            <w:tcW w:w="740" w:type="dxa"/>
            <w:tcBorders>
              <w:top w:val="nil"/>
              <w:left w:val="nil"/>
              <w:bottom w:val="single" w:sz="8" w:space="0" w:color="auto"/>
              <w:right w:val="single" w:sz="8" w:space="0" w:color="auto"/>
            </w:tcBorders>
            <w:shd w:val="clear" w:color="000000" w:fill="D5DCE4"/>
            <w:vAlign w:val="center"/>
            <w:hideMark/>
          </w:tcPr>
          <w:p w14:paraId="402503C7" w14:textId="77777777" w:rsidR="00B91358" w:rsidRDefault="00B91358">
            <w:pPr>
              <w:jc w:val="center"/>
              <w:rPr>
                <w:color w:val="000000"/>
                <w:sz w:val="16"/>
                <w:szCs w:val="16"/>
              </w:rPr>
            </w:pPr>
            <w:r>
              <w:rPr>
                <w:color w:val="000000"/>
                <w:sz w:val="16"/>
                <w:szCs w:val="16"/>
              </w:rPr>
              <w:t>57</w:t>
            </w:r>
          </w:p>
        </w:tc>
        <w:tc>
          <w:tcPr>
            <w:tcW w:w="780" w:type="dxa"/>
            <w:tcBorders>
              <w:top w:val="nil"/>
              <w:left w:val="nil"/>
              <w:bottom w:val="single" w:sz="8" w:space="0" w:color="auto"/>
              <w:right w:val="single" w:sz="8" w:space="0" w:color="auto"/>
            </w:tcBorders>
            <w:shd w:val="clear" w:color="000000" w:fill="D5DCE4"/>
            <w:vAlign w:val="center"/>
            <w:hideMark/>
          </w:tcPr>
          <w:p w14:paraId="670EBB6A" w14:textId="77777777" w:rsidR="00B91358" w:rsidRDefault="00B91358">
            <w:pPr>
              <w:jc w:val="center"/>
              <w:rPr>
                <w:color w:val="000000"/>
                <w:sz w:val="16"/>
                <w:szCs w:val="16"/>
              </w:rPr>
            </w:pPr>
            <w:r>
              <w:rPr>
                <w:color w:val="000000"/>
                <w:sz w:val="16"/>
                <w:szCs w:val="16"/>
              </w:rPr>
              <w:t>14</w:t>
            </w:r>
          </w:p>
        </w:tc>
        <w:tc>
          <w:tcPr>
            <w:tcW w:w="800" w:type="dxa"/>
            <w:tcBorders>
              <w:top w:val="nil"/>
              <w:left w:val="nil"/>
              <w:bottom w:val="single" w:sz="8" w:space="0" w:color="auto"/>
              <w:right w:val="nil"/>
            </w:tcBorders>
            <w:shd w:val="clear" w:color="000000" w:fill="D5DCE4"/>
            <w:vAlign w:val="center"/>
            <w:hideMark/>
          </w:tcPr>
          <w:p w14:paraId="3B38AE58" w14:textId="77777777" w:rsidR="00B91358" w:rsidRDefault="00B91358">
            <w:pPr>
              <w:jc w:val="center"/>
              <w:rPr>
                <w:color w:val="000000"/>
                <w:sz w:val="16"/>
                <w:szCs w:val="16"/>
              </w:rPr>
            </w:pPr>
            <w:r>
              <w:rPr>
                <w:color w:val="000000"/>
                <w:sz w:val="16"/>
                <w:szCs w:val="16"/>
              </w:rPr>
              <w:t>0</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088541D6"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80,28</w:t>
            </w:r>
          </w:p>
        </w:tc>
        <w:tc>
          <w:tcPr>
            <w:tcW w:w="2688" w:type="dxa"/>
            <w:tcBorders>
              <w:top w:val="nil"/>
              <w:left w:val="nil"/>
              <w:bottom w:val="single" w:sz="8" w:space="0" w:color="auto"/>
              <w:right w:val="single" w:sz="8" w:space="0" w:color="auto"/>
            </w:tcBorders>
            <w:shd w:val="clear" w:color="auto" w:fill="auto"/>
            <w:vAlign w:val="center"/>
            <w:hideMark/>
          </w:tcPr>
          <w:p w14:paraId="7B3B5660" w14:textId="77777777" w:rsidR="00B91358" w:rsidRDefault="00B91358">
            <w:pPr>
              <w:rPr>
                <w:rFonts w:ascii="Times New Roman" w:hAnsi="Times New Roman" w:cs="Times New Roman"/>
                <w:color w:val="000000"/>
                <w:sz w:val="16"/>
                <w:szCs w:val="16"/>
              </w:rPr>
            </w:pPr>
            <w:r>
              <w:rPr>
                <w:color w:val="000000"/>
                <w:sz w:val="16"/>
                <w:szCs w:val="16"/>
              </w:rPr>
              <w:t>Dr.Öğr.Üyesi İsmail BOZKURT</w:t>
            </w:r>
          </w:p>
        </w:tc>
      </w:tr>
      <w:tr w:rsidR="00B91358" w14:paraId="27D49696"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4AA81E" w14:textId="77777777" w:rsidR="00B91358" w:rsidRDefault="00B91358">
            <w:pPr>
              <w:rPr>
                <w:color w:val="000000"/>
                <w:sz w:val="16"/>
                <w:szCs w:val="16"/>
              </w:rPr>
            </w:pPr>
            <w:r>
              <w:rPr>
                <w:color w:val="000000"/>
                <w:sz w:val="16"/>
                <w:szCs w:val="16"/>
              </w:rPr>
              <w:t xml:space="preserve">MAT1067 </w:t>
            </w:r>
          </w:p>
        </w:tc>
        <w:tc>
          <w:tcPr>
            <w:tcW w:w="2154" w:type="dxa"/>
            <w:tcBorders>
              <w:top w:val="nil"/>
              <w:left w:val="nil"/>
              <w:bottom w:val="single" w:sz="8" w:space="0" w:color="auto"/>
              <w:right w:val="single" w:sz="8" w:space="0" w:color="auto"/>
            </w:tcBorders>
            <w:shd w:val="clear" w:color="auto" w:fill="auto"/>
            <w:vAlign w:val="center"/>
            <w:hideMark/>
          </w:tcPr>
          <w:p w14:paraId="2E2066A9" w14:textId="77777777" w:rsidR="00B91358" w:rsidRDefault="00B91358">
            <w:pPr>
              <w:rPr>
                <w:color w:val="000000"/>
                <w:sz w:val="16"/>
                <w:szCs w:val="16"/>
              </w:rPr>
            </w:pPr>
            <w:r>
              <w:rPr>
                <w:color w:val="000000"/>
                <w:sz w:val="16"/>
                <w:szCs w:val="16"/>
              </w:rPr>
              <w:t>Matematik I</w:t>
            </w:r>
          </w:p>
        </w:tc>
        <w:tc>
          <w:tcPr>
            <w:tcW w:w="226" w:type="dxa"/>
            <w:tcBorders>
              <w:top w:val="nil"/>
              <w:left w:val="nil"/>
              <w:bottom w:val="single" w:sz="8" w:space="0" w:color="auto"/>
              <w:right w:val="single" w:sz="8" w:space="0" w:color="auto"/>
            </w:tcBorders>
            <w:shd w:val="clear" w:color="auto" w:fill="auto"/>
            <w:vAlign w:val="center"/>
            <w:hideMark/>
          </w:tcPr>
          <w:p w14:paraId="2C0F1A1E" w14:textId="77777777" w:rsidR="00B91358" w:rsidRDefault="00B91358">
            <w:pPr>
              <w:jc w:val="center"/>
              <w:rPr>
                <w:color w:val="000000"/>
                <w:sz w:val="16"/>
                <w:szCs w:val="16"/>
              </w:rPr>
            </w:pPr>
            <w:r>
              <w:rPr>
                <w:color w:val="000000"/>
                <w:sz w:val="16"/>
                <w:szCs w:val="16"/>
              </w:rPr>
              <w:t>3</w:t>
            </w:r>
          </w:p>
        </w:tc>
        <w:tc>
          <w:tcPr>
            <w:tcW w:w="440" w:type="dxa"/>
            <w:tcBorders>
              <w:top w:val="nil"/>
              <w:left w:val="nil"/>
              <w:bottom w:val="single" w:sz="8" w:space="0" w:color="auto"/>
              <w:right w:val="single" w:sz="8" w:space="0" w:color="auto"/>
            </w:tcBorders>
            <w:shd w:val="clear" w:color="auto" w:fill="auto"/>
            <w:vAlign w:val="center"/>
            <w:hideMark/>
          </w:tcPr>
          <w:p w14:paraId="5A69B7A1"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4B68750"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0971CA27" w14:textId="77777777" w:rsidR="00B91358" w:rsidRDefault="00B91358">
            <w:pPr>
              <w:jc w:val="center"/>
              <w:rPr>
                <w:color w:val="000000"/>
                <w:sz w:val="16"/>
                <w:szCs w:val="16"/>
              </w:rPr>
            </w:pPr>
            <w:r>
              <w:rPr>
                <w:color w:val="000000"/>
                <w:sz w:val="16"/>
                <w:szCs w:val="16"/>
              </w:rPr>
              <w:t>75</w:t>
            </w:r>
          </w:p>
        </w:tc>
        <w:tc>
          <w:tcPr>
            <w:tcW w:w="740" w:type="dxa"/>
            <w:tcBorders>
              <w:top w:val="nil"/>
              <w:left w:val="nil"/>
              <w:bottom w:val="single" w:sz="8" w:space="0" w:color="auto"/>
              <w:right w:val="single" w:sz="8" w:space="0" w:color="auto"/>
            </w:tcBorders>
            <w:shd w:val="clear" w:color="000000" w:fill="D5DCE4"/>
            <w:vAlign w:val="center"/>
            <w:hideMark/>
          </w:tcPr>
          <w:p w14:paraId="6D64F595" w14:textId="77777777" w:rsidR="00B91358" w:rsidRDefault="00B91358">
            <w:pPr>
              <w:jc w:val="center"/>
              <w:rPr>
                <w:color w:val="000000"/>
                <w:sz w:val="16"/>
                <w:szCs w:val="16"/>
              </w:rPr>
            </w:pPr>
            <w:r>
              <w:rPr>
                <w:color w:val="000000"/>
                <w:sz w:val="16"/>
                <w:szCs w:val="16"/>
              </w:rPr>
              <w:t>62</w:t>
            </w:r>
          </w:p>
        </w:tc>
        <w:tc>
          <w:tcPr>
            <w:tcW w:w="780" w:type="dxa"/>
            <w:tcBorders>
              <w:top w:val="nil"/>
              <w:left w:val="nil"/>
              <w:bottom w:val="single" w:sz="8" w:space="0" w:color="auto"/>
              <w:right w:val="single" w:sz="8" w:space="0" w:color="auto"/>
            </w:tcBorders>
            <w:shd w:val="clear" w:color="000000" w:fill="D5DCE4"/>
            <w:vAlign w:val="center"/>
            <w:hideMark/>
          </w:tcPr>
          <w:p w14:paraId="552E56E7" w14:textId="77777777" w:rsidR="00B91358" w:rsidRDefault="00B91358">
            <w:pPr>
              <w:jc w:val="center"/>
              <w:rPr>
                <w:color w:val="000000"/>
                <w:sz w:val="16"/>
                <w:szCs w:val="16"/>
              </w:rPr>
            </w:pPr>
            <w:r>
              <w:rPr>
                <w:color w:val="000000"/>
                <w:sz w:val="16"/>
                <w:szCs w:val="16"/>
              </w:rPr>
              <w:t>13</w:t>
            </w:r>
          </w:p>
        </w:tc>
        <w:tc>
          <w:tcPr>
            <w:tcW w:w="800" w:type="dxa"/>
            <w:tcBorders>
              <w:top w:val="nil"/>
              <w:left w:val="nil"/>
              <w:bottom w:val="single" w:sz="8" w:space="0" w:color="auto"/>
              <w:right w:val="nil"/>
            </w:tcBorders>
            <w:shd w:val="clear" w:color="000000" w:fill="D5DCE4"/>
            <w:vAlign w:val="center"/>
            <w:hideMark/>
          </w:tcPr>
          <w:p w14:paraId="6DC8CCD5" w14:textId="77777777" w:rsidR="00B91358" w:rsidRDefault="00B91358">
            <w:pPr>
              <w:jc w:val="center"/>
              <w:rPr>
                <w:color w:val="000000"/>
                <w:sz w:val="16"/>
                <w:szCs w:val="16"/>
              </w:rPr>
            </w:pPr>
            <w:r>
              <w:rPr>
                <w:color w:val="000000"/>
                <w:sz w:val="16"/>
                <w:szCs w:val="16"/>
              </w:rPr>
              <w:t>5</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4B66FD51"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82,67</w:t>
            </w:r>
          </w:p>
        </w:tc>
        <w:tc>
          <w:tcPr>
            <w:tcW w:w="2688" w:type="dxa"/>
            <w:tcBorders>
              <w:top w:val="nil"/>
              <w:left w:val="nil"/>
              <w:bottom w:val="single" w:sz="8" w:space="0" w:color="auto"/>
              <w:right w:val="single" w:sz="8" w:space="0" w:color="auto"/>
            </w:tcBorders>
            <w:shd w:val="clear" w:color="auto" w:fill="auto"/>
            <w:vAlign w:val="center"/>
            <w:hideMark/>
          </w:tcPr>
          <w:p w14:paraId="4910E2AB" w14:textId="77777777" w:rsidR="00B91358" w:rsidRDefault="00B91358">
            <w:pPr>
              <w:rPr>
                <w:rFonts w:ascii="Times New Roman" w:hAnsi="Times New Roman" w:cs="Times New Roman"/>
                <w:color w:val="000000"/>
                <w:sz w:val="16"/>
                <w:szCs w:val="16"/>
              </w:rPr>
            </w:pPr>
            <w:r>
              <w:rPr>
                <w:color w:val="000000"/>
                <w:sz w:val="16"/>
                <w:szCs w:val="16"/>
              </w:rPr>
              <w:t>Doç.Dr.Yelda KARATEPE MUMCU</w:t>
            </w:r>
          </w:p>
        </w:tc>
      </w:tr>
      <w:tr w:rsidR="00B91358" w14:paraId="6FDCC5EB" w14:textId="77777777" w:rsidTr="002062F5">
        <w:trPr>
          <w:trHeight w:val="300"/>
        </w:trPr>
        <w:tc>
          <w:tcPr>
            <w:tcW w:w="960" w:type="dxa"/>
            <w:tcBorders>
              <w:top w:val="nil"/>
              <w:left w:val="nil"/>
              <w:bottom w:val="nil"/>
              <w:right w:val="nil"/>
            </w:tcBorders>
            <w:shd w:val="clear" w:color="auto" w:fill="auto"/>
            <w:vAlign w:val="bottom"/>
            <w:hideMark/>
          </w:tcPr>
          <w:p w14:paraId="21A1B184" w14:textId="77777777" w:rsidR="00B91358" w:rsidRDefault="00B91358">
            <w:pPr>
              <w:rPr>
                <w:color w:val="000000"/>
                <w:sz w:val="16"/>
                <w:szCs w:val="16"/>
              </w:rPr>
            </w:pPr>
          </w:p>
        </w:tc>
        <w:tc>
          <w:tcPr>
            <w:tcW w:w="2154" w:type="dxa"/>
            <w:tcBorders>
              <w:top w:val="nil"/>
              <w:left w:val="nil"/>
              <w:bottom w:val="nil"/>
              <w:right w:val="nil"/>
            </w:tcBorders>
            <w:shd w:val="clear" w:color="auto" w:fill="auto"/>
            <w:vAlign w:val="bottom"/>
            <w:hideMark/>
          </w:tcPr>
          <w:p w14:paraId="5323D132" w14:textId="77777777" w:rsidR="00B91358" w:rsidRDefault="00B91358">
            <w:pPr>
              <w:rPr>
                <w:sz w:val="20"/>
                <w:szCs w:val="20"/>
              </w:rPr>
            </w:pPr>
          </w:p>
        </w:tc>
        <w:tc>
          <w:tcPr>
            <w:tcW w:w="226" w:type="dxa"/>
            <w:tcBorders>
              <w:top w:val="nil"/>
              <w:left w:val="nil"/>
              <w:bottom w:val="nil"/>
              <w:right w:val="nil"/>
            </w:tcBorders>
            <w:shd w:val="clear" w:color="auto" w:fill="auto"/>
            <w:vAlign w:val="bottom"/>
            <w:hideMark/>
          </w:tcPr>
          <w:p w14:paraId="201D4681" w14:textId="77777777" w:rsidR="00B91358" w:rsidRDefault="00B91358">
            <w:pPr>
              <w:rPr>
                <w:sz w:val="20"/>
                <w:szCs w:val="20"/>
              </w:rPr>
            </w:pPr>
          </w:p>
        </w:tc>
        <w:tc>
          <w:tcPr>
            <w:tcW w:w="440" w:type="dxa"/>
            <w:tcBorders>
              <w:top w:val="nil"/>
              <w:left w:val="nil"/>
              <w:bottom w:val="nil"/>
              <w:right w:val="nil"/>
            </w:tcBorders>
            <w:shd w:val="clear" w:color="auto" w:fill="auto"/>
            <w:vAlign w:val="bottom"/>
            <w:hideMark/>
          </w:tcPr>
          <w:p w14:paraId="1E268673" w14:textId="77777777" w:rsidR="00B91358" w:rsidRDefault="00B91358">
            <w:pPr>
              <w:jc w:val="center"/>
              <w:rPr>
                <w:sz w:val="20"/>
                <w:szCs w:val="20"/>
              </w:rPr>
            </w:pPr>
          </w:p>
        </w:tc>
        <w:tc>
          <w:tcPr>
            <w:tcW w:w="560" w:type="dxa"/>
            <w:tcBorders>
              <w:top w:val="nil"/>
              <w:left w:val="nil"/>
              <w:bottom w:val="nil"/>
              <w:right w:val="nil"/>
            </w:tcBorders>
            <w:shd w:val="clear" w:color="auto" w:fill="auto"/>
            <w:vAlign w:val="bottom"/>
            <w:hideMark/>
          </w:tcPr>
          <w:p w14:paraId="4700BD79" w14:textId="77777777" w:rsidR="00B91358" w:rsidRDefault="00B91358">
            <w:pPr>
              <w:jc w:val="center"/>
              <w:rPr>
                <w:sz w:val="20"/>
                <w:szCs w:val="20"/>
              </w:rPr>
            </w:pPr>
          </w:p>
        </w:tc>
        <w:tc>
          <w:tcPr>
            <w:tcW w:w="660" w:type="dxa"/>
            <w:tcBorders>
              <w:top w:val="nil"/>
              <w:left w:val="nil"/>
              <w:bottom w:val="nil"/>
              <w:right w:val="nil"/>
            </w:tcBorders>
            <w:shd w:val="clear" w:color="auto" w:fill="auto"/>
            <w:vAlign w:val="bottom"/>
            <w:hideMark/>
          </w:tcPr>
          <w:p w14:paraId="0271A0AE" w14:textId="77777777" w:rsidR="00B91358" w:rsidRDefault="00B91358">
            <w:pPr>
              <w:jc w:val="center"/>
              <w:rPr>
                <w:sz w:val="20"/>
                <w:szCs w:val="20"/>
              </w:rPr>
            </w:pPr>
          </w:p>
        </w:tc>
        <w:tc>
          <w:tcPr>
            <w:tcW w:w="740" w:type="dxa"/>
            <w:tcBorders>
              <w:top w:val="nil"/>
              <w:left w:val="nil"/>
              <w:bottom w:val="nil"/>
              <w:right w:val="nil"/>
            </w:tcBorders>
            <w:shd w:val="clear" w:color="auto" w:fill="auto"/>
            <w:vAlign w:val="bottom"/>
            <w:hideMark/>
          </w:tcPr>
          <w:p w14:paraId="5C2DDEE5" w14:textId="77777777" w:rsidR="00B91358" w:rsidRDefault="00B91358">
            <w:pPr>
              <w:rPr>
                <w:sz w:val="20"/>
                <w:szCs w:val="20"/>
              </w:rPr>
            </w:pPr>
          </w:p>
        </w:tc>
        <w:tc>
          <w:tcPr>
            <w:tcW w:w="780" w:type="dxa"/>
            <w:tcBorders>
              <w:top w:val="nil"/>
              <w:left w:val="nil"/>
              <w:bottom w:val="nil"/>
              <w:right w:val="nil"/>
            </w:tcBorders>
            <w:shd w:val="clear" w:color="auto" w:fill="auto"/>
            <w:vAlign w:val="bottom"/>
            <w:hideMark/>
          </w:tcPr>
          <w:p w14:paraId="66CCCD0F" w14:textId="77777777" w:rsidR="00B91358" w:rsidRDefault="00B91358">
            <w:pPr>
              <w:rPr>
                <w:sz w:val="20"/>
                <w:szCs w:val="20"/>
              </w:rPr>
            </w:pPr>
          </w:p>
        </w:tc>
        <w:tc>
          <w:tcPr>
            <w:tcW w:w="800" w:type="dxa"/>
            <w:tcBorders>
              <w:top w:val="nil"/>
              <w:left w:val="nil"/>
              <w:bottom w:val="nil"/>
              <w:right w:val="nil"/>
            </w:tcBorders>
            <w:shd w:val="clear" w:color="auto" w:fill="auto"/>
            <w:vAlign w:val="bottom"/>
            <w:hideMark/>
          </w:tcPr>
          <w:p w14:paraId="59E3AF6F" w14:textId="77777777" w:rsidR="00B91358" w:rsidRDefault="00B91358">
            <w:pPr>
              <w:rPr>
                <w:sz w:val="20"/>
                <w:szCs w:val="20"/>
              </w:rPr>
            </w:pPr>
          </w:p>
        </w:tc>
        <w:tc>
          <w:tcPr>
            <w:tcW w:w="760" w:type="dxa"/>
            <w:tcBorders>
              <w:top w:val="nil"/>
              <w:left w:val="nil"/>
              <w:bottom w:val="nil"/>
              <w:right w:val="nil"/>
            </w:tcBorders>
            <w:shd w:val="clear" w:color="auto" w:fill="auto"/>
            <w:vAlign w:val="bottom"/>
            <w:hideMark/>
          </w:tcPr>
          <w:p w14:paraId="0ECE2040" w14:textId="77777777" w:rsidR="00B91358" w:rsidRDefault="00B91358">
            <w:pPr>
              <w:rPr>
                <w:sz w:val="20"/>
                <w:szCs w:val="20"/>
              </w:rPr>
            </w:pPr>
          </w:p>
        </w:tc>
        <w:tc>
          <w:tcPr>
            <w:tcW w:w="2688" w:type="dxa"/>
            <w:tcBorders>
              <w:top w:val="nil"/>
              <w:left w:val="nil"/>
              <w:bottom w:val="nil"/>
              <w:right w:val="nil"/>
            </w:tcBorders>
            <w:shd w:val="clear" w:color="auto" w:fill="auto"/>
            <w:vAlign w:val="bottom"/>
            <w:hideMark/>
          </w:tcPr>
          <w:p w14:paraId="14B7F272" w14:textId="77777777" w:rsidR="00B91358" w:rsidRDefault="00B91358">
            <w:pPr>
              <w:rPr>
                <w:sz w:val="20"/>
                <w:szCs w:val="20"/>
              </w:rPr>
            </w:pPr>
          </w:p>
        </w:tc>
      </w:tr>
      <w:tr w:rsidR="00B91358" w14:paraId="7028661E" w14:textId="77777777" w:rsidTr="002062F5">
        <w:trPr>
          <w:trHeight w:val="264"/>
        </w:trPr>
        <w:tc>
          <w:tcPr>
            <w:tcW w:w="10768"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A1C5A8" w14:textId="77777777" w:rsidR="00B91358" w:rsidRDefault="00B91358">
            <w:pPr>
              <w:jc w:val="center"/>
              <w:rPr>
                <w:rFonts w:ascii="Calibri" w:hAnsi="Calibri" w:cs="Calibri"/>
                <w:b/>
                <w:bCs/>
                <w:color w:val="000000"/>
                <w:sz w:val="22"/>
                <w:szCs w:val="22"/>
              </w:rPr>
            </w:pPr>
            <w:r>
              <w:rPr>
                <w:rFonts w:ascii="Calibri" w:hAnsi="Calibri" w:cs="Calibri"/>
                <w:b/>
                <w:bCs/>
                <w:color w:val="000000"/>
                <w:sz w:val="22"/>
                <w:szCs w:val="22"/>
              </w:rPr>
              <w:t>TABLO 2. III. YARIYIL DERS BİLGİLERİ</w:t>
            </w:r>
          </w:p>
        </w:tc>
      </w:tr>
      <w:tr w:rsidR="00B91358" w14:paraId="28CA9339" w14:textId="77777777" w:rsidTr="002062F5">
        <w:trPr>
          <w:trHeight w:val="62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8E26D8E"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Ders Kodu</w:t>
            </w:r>
          </w:p>
        </w:tc>
        <w:tc>
          <w:tcPr>
            <w:tcW w:w="2154" w:type="dxa"/>
            <w:tcBorders>
              <w:top w:val="nil"/>
              <w:left w:val="nil"/>
              <w:bottom w:val="single" w:sz="8" w:space="0" w:color="auto"/>
              <w:right w:val="single" w:sz="8" w:space="0" w:color="auto"/>
            </w:tcBorders>
            <w:shd w:val="clear" w:color="auto" w:fill="auto"/>
            <w:vAlign w:val="center"/>
            <w:hideMark/>
          </w:tcPr>
          <w:p w14:paraId="0191C6B8"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Ders Adı</w:t>
            </w:r>
          </w:p>
        </w:tc>
        <w:tc>
          <w:tcPr>
            <w:tcW w:w="226" w:type="dxa"/>
            <w:tcBorders>
              <w:top w:val="nil"/>
              <w:left w:val="nil"/>
              <w:bottom w:val="single" w:sz="8" w:space="0" w:color="auto"/>
              <w:right w:val="single" w:sz="8" w:space="0" w:color="auto"/>
            </w:tcBorders>
            <w:shd w:val="clear" w:color="auto" w:fill="auto"/>
            <w:vAlign w:val="center"/>
            <w:hideMark/>
          </w:tcPr>
          <w:p w14:paraId="5081240F"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T</w:t>
            </w:r>
          </w:p>
        </w:tc>
        <w:tc>
          <w:tcPr>
            <w:tcW w:w="440" w:type="dxa"/>
            <w:tcBorders>
              <w:top w:val="nil"/>
              <w:left w:val="nil"/>
              <w:bottom w:val="single" w:sz="8" w:space="0" w:color="auto"/>
              <w:right w:val="single" w:sz="8" w:space="0" w:color="auto"/>
            </w:tcBorders>
            <w:shd w:val="clear" w:color="auto" w:fill="auto"/>
            <w:vAlign w:val="center"/>
            <w:hideMark/>
          </w:tcPr>
          <w:p w14:paraId="05513B88"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U</w:t>
            </w:r>
          </w:p>
        </w:tc>
        <w:tc>
          <w:tcPr>
            <w:tcW w:w="560" w:type="dxa"/>
            <w:tcBorders>
              <w:top w:val="nil"/>
              <w:left w:val="nil"/>
              <w:bottom w:val="single" w:sz="8" w:space="0" w:color="auto"/>
              <w:right w:val="single" w:sz="8" w:space="0" w:color="auto"/>
            </w:tcBorders>
            <w:shd w:val="clear" w:color="auto" w:fill="auto"/>
            <w:vAlign w:val="center"/>
            <w:hideMark/>
          </w:tcPr>
          <w:p w14:paraId="18657473"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AKTS</w:t>
            </w:r>
          </w:p>
        </w:tc>
        <w:tc>
          <w:tcPr>
            <w:tcW w:w="660" w:type="dxa"/>
            <w:tcBorders>
              <w:top w:val="nil"/>
              <w:left w:val="nil"/>
              <w:bottom w:val="single" w:sz="8" w:space="0" w:color="auto"/>
              <w:right w:val="single" w:sz="8" w:space="0" w:color="auto"/>
            </w:tcBorders>
            <w:shd w:val="clear" w:color="000000" w:fill="D5DCE4"/>
            <w:vAlign w:val="center"/>
            <w:hideMark/>
          </w:tcPr>
          <w:p w14:paraId="0731216B"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Öğrenci Sayısı</w:t>
            </w:r>
          </w:p>
        </w:tc>
        <w:tc>
          <w:tcPr>
            <w:tcW w:w="740" w:type="dxa"/>
            <w:tcBorders>
              <w:top w:val="nil"/>
              <w:left w:val="nil"/>
              <w:bottom w:val="single" w:sz="8" w:space="0" w:color="auto"/>
              <w:right w:val="single" w:sz="8" w:space="0" w:color="auto"/>
            </w:tcBorders>
            <w:shd w:val="clear" w:color="000000" w:fill="D5DCE4"/>
            <w:vAlign w:val="center"/>
            <w:hideMark/>
          </w:tcPr>
          <w:p w14:paraId="02DBBDD9"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Başarılı Öğrenci Sayısı</w:t>
            </w:r>
          </w:p>
        </w:tc>
        <w:tc>
          <w:tcPr>
            <w:tcW w:w="780" w:type="dxa"/>
            <w:tcBorders>
              <w:top w:val="nil"/>
              <w:left w:val="nil"/>
              <w:bottom w:val="single" w:sz="8" w:space="0" w:color="auto"/>
              <w:right w:val="nil"/>
            </w:tcBorders>
            <w:shd w:val="clear" w:color="000000" w:fill="D5DCE4"/>
            <w:vAlign w:val="center"/>
            <w:hideMark/>
          </w:tcPr>
          <w:p w14:paraId="430ED53F"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Başarısız Öğrenci Sayısı</w:t>
            </w:r>
          </w:p>
        </w:tc>
        <w:tc>
          <w:tcPr>
            <w:tcW w:w="800" w:type="dxa"/>
            <w:tcBorders>
              <w:top w:val="nil"/>
              <w:left w:val="single" w:sz="8" w:space="0" w:color="auto"/>
              <w:bottom w:val="single" w:sz="8" w:space="0" w:color="auto"/>
              <w:right w:val="nil"/>
            </w:tcBorders>
            <w:shd w:val="clear" w:color="000000" w:fill="D5DCE4"/>
            <w:vAlign w:val="center"/>
            <w:hideMark/>
          </w:tcPr>
          <w:p w14:paraId="2B179A32"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Devamsız Öğrenci Sayısı</w:t>
            </w:r>
          </w:p>
        </w:tc>
        <w:tc>
          <w:tcPr>
            <w:tcW w:w="760" w:type="dxa"/>
            <w:tcBorders>
              <w:top w:val="nil"/>
              <w:left w:val="single" w:sz="8" w:space="0" w:color="auto"/>
              <w:bottom w:val="single" w:sz="8" w:space="0" w:color="auto"/>
              <w:right w:val="nil"/>
            </w:tcBorders>
            <w:shd w:val="clear" w:color="000000" w:fill="D5DCE4"/>
            <w:vAlign w:val="center"/>
            <w:hideMark/>
          </w:tcPr>
          <w:p w14:paraId="43834582" w14:textId="77777777" w:rsidR="00B91358" w:rsidRDefault="00B91358">
            <w:pPr>
              <w:rPr>
                <w:rFonts w:ascii="Arial Narrow" w:hAnsi="Arial Narrow" w:cs="Calibri"/>
                <w:b/>
                <w:bCs/>
                <w:color w:val="000000"/>
                <w:sz w:val="16"/>
                <w:szCs w:val="16"/>
              </w:rPr>
            </w:pPr>
            <w:r>
              <w:rPr>
                <w:rFonts w:ascii="Arial Narrow" w:hAnsi="Arial Narrow" w:cs="Calibri"/>
                <w:b/>
                <w:bCs/>
                <w:color w:val="000000"/>
                <w:sz w:val="16"/>
                <w:szCs w:val="16"/>
              </w:rPr>
              <w:t>Başarı Oranı (%)</w:t>
            </w:r>
          </w:p>
        </w:tc>
        <w:tc>
          <w:tcPr>
            <w:tcW w:w="2688" w:type="dxa"/>
            <w:tcBorders>
              <w:top w:val="nil"/>
              <w:left w:val="single" w:sz="8" w:space="0" w:color="auto"/>
              <w:bottom w:val="single" w:sz="8" w:space="0" w:color="auto"/>
              <w:right w:val="single" w:sz="8" w:space="0" w:color="auto"/>
            </w:tcBorders>
            <w:shd w:val="clear" w:color="auto" w:fill="auto"/>
            <w:vAlign w:val="center"/>
            <w:hideMark/>
          </w:tcPr>
          <w:p w14:paraId="1E0E61CC" w14:textId="77777777" w:rsidR="00B91358" w:rsidRDefault="00B91358">
            <w:pPr>
              <w:jc w:val="center"/>
              <w:rPr>
                <w:rFonts w:ascii="Arial Narrow" w:hAnsi="Arial Narrow" w:cs="Calibri"/>
                <w:b/>
                <w:bCs/>
                <w:color w:val="000000"/>
                <w:sz w:val="16"/>
                <w:szCs w:val="16"/>
              </w:rPr>
            </w:pPr>
            <w:r>
              <w:rPr>
                <w:rFonts w:ascii="Arial Narrow" w:hAnsi="Arial Narrow" w:cs="Calibri"/>
                <w:b/>
                <w:bCs/>
                <w:color w:val="000000"/>
                <w:sz w:val="16"/>
                <w:szCs w:val="16"/>
              </w:rPr>
              <w:t>Öğretim Üyesi</w:t>
            </w:r>
          </w:p>
        </w:tc>
      </w:tr>
      <w:tr w:rsidR="00B91358" w14:paraId="17DDD199"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E7EA973" w14:textId="77777777" w:rsidR="00B91358" w:rsidRDefault="00B91358">
            <w:pPr>
              <w:rPr>
                <w:rFonts w:ascii="Times New Roman" w:hAnsi="Times New Roman" w:cs="Times New Roman"/>
                <w:color w:val="000000"/>
                <w:sz w:val="16"/>
                <w:szCs w:val="16"/>
              </w:rPr>
            </w:pPr>
            <w:r>
              <w:rPr>
                <w:color w:val="000000"/>
                <w:sz w:val="16"/>
                <w:szCs w:val="16"/>
              </w:rPr>
              <w:t xml:space="preserve">ATA 121 </w:t>
            </w:r>
          </w:p>
        </w:tc>
        <w:tc>
          <w:tcPr>
            <w:tcW w:w="2154" w:type="dxa"/>
            <w:tcBorders>
              <w:top w:val="nil"/>
              <w:left w:val="nil"/>
              <w:bottom w:val="single" w:sz="8" w:space="0" w:color="auto"/>
              <w:right w:val="single" w:sz="8" w:space="0" w:color="auto"/>
            </w:tcBorders>
            <w:shd w:val="clear" w:color="auto" w:fill="auto"/>
            <w:vAlign w:val="center"/>
            <w:hideMark/>
          </w:tcPr>
          <w:p w14:paraId="5C37A660" w14:textId="77777777" w:rsidR="00B91358" w:rsidRDefault="00B91358">
            <w:pPr>
              <w:rPr>
                <w:color w:val="000000"/>
                <w:sz w:val="16"/>
                <w:szCs w:val="16"/>
              </w:rPr>
            </w:pPr>
            <w:r>
              <w:rPr>
                <w:color w:val="000000"/>
                <w:sz w:val="16"/>
                <w:szCs w:val="16"/>
              </w:rPr>
              <w:t>Atatürk İlkeleri ve İnkılap Tarihi</w:t>
            </w:r>
            <w:r>
              <w:rPr>
                <w:rFonts w:ascii="Arial" w:hAnsi="Arial" w:cs="Arial"/>
                <w:color w:val="222222"/>
                <w:sz w:val="16"/>
                <w:szCs w:val="16"/>
              </w:rPr>
              <w:t xml:space="preserve"> </w:t>
            </w:r>
            <w:r>
              <w:rPr>
                <w:color w:val="000000"/>
                <w:sz w:val="16"/>
                <w:szCs w:val="16"/>
              </w:rPr>
              <w:t>I</w:t>
            </w:r>
          </w:p>
        </w:tc>
        <w:tc>
          <w:tcPr>
            <w:tcW w:w="226" w:type="dxa"/>
            <w:tcBorders>
              <w:top w:val="nil"/>
              <w:left w:val="nil"/>
              <w:bottom w:val="single" w:sz="8" w:space="0" w:color="auto"/>
              <w:right w:val="single" w:sz="8" w:space="0" w:color="auto"/>
            </w:tcBorders>
            <w:shd w:val="clear" w:color="auto" w:fill="auto"/>
            <w:vAlign w:val="center"/>
            <w:hideMark/>
          </w:tcPr>
          <w:p w14:paraId="5DF6859E"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5570E8F2"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67A570FD" w14:textId="77777777" w:rsidR="00B91358" w:rsidRDefault="00B91358">
            <w:pPr>
              <w:jc w:val="center"/>
              <w:rPr>
                <w:color w:val="000000"/>
                <w:sz w:val="16"/>
                <w:szCs w:val="16"/>
              </w:rPr>
            </w:pPr>
            <w:r>
              <w:rPr>
                <w:color w:val="000000"/>
                <w:sz w:val="16"/>
                <w:szCs w:val="16"/>
              </w:rPr>
              <w:t>2</w:t>
            </w:r>
          </w:p>
        </w:tc>
        <w:tc>
          <w:tcPr>
            <w:tcW w:w="660" w:type="dxa"/>
            <w:tcBorders>
              <w:top w:val="nil"/>
              <w:left w:val="nil"/>
              <w:bottom w:val="single" w:sz="8" w:space="0" w:color="auto"/>
              <w:right w:val="single" w:sz="8" w:space="0" w:color="auto"/>
            </w:tcBorders>
            <w:shd w:val="clear" w:color="000000" w:fill="D5DCE4"/>
            <w:vAlign w:val="center"/>
            <w:hideMark/>
          </w:tcPr>
          <w:p w14:paraId="50EC9B63"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40" w:type="dxa"/>
            <w:tcBorders>
              <w:top w:val="nil"/>
              <w:left w:val="nil"/>
              <w:bottom w:val="single" w:sz="8" w:space="0" w:color="auto"/>
              <w:right w:val="single" w:sz="8" w:space="0" w:color="auto"/>
            </w:tcBorders>
            <w:shd w:val="clear" w:color="000000" w:fill="D5DCE4"/>
            <w:vAlign w:val="center"/>
            <w:hideMark/>
          </w:tcPr>
          <w:p w14:paraId="2011FA03"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80" w:type="dxa"/>
            <w:tcBorders>
              <w:top w:val="nil"/>
              <w:left w:val="nil"/>
              <w:bottom w:val="single" w:sz="8" w:space="0" w:color="auto"/>
              <w:right w:val="single" w:sz="8" w:space="0" w:color="auto"/>
            </w:tcBorders>
            <w:shd w:val="clear" w:color="000000" w:fill="D5DCE4"/>
            <w:vAlign w:val="center"/>
            <w:hideMark/>
          </w:tcPr>
          <w:p w14:paraId="6CB0FEC8"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800" w:type="dxa"/>
            <w:tcBorders>
              <w:top w:val="nil"/>
              <w:left w:val="nil"/>
              <w:bottom w:val="single" w:sz="8" w:space="0" w:color="auto"/>
              <w:right w:val="single" w:sz="8" w:space="0" w:color="auto"/>
            </w:tcBorders>
            <w:shd w:val="clear" w:color="000000" w:fill="D6DCE4"/>
            <w:vAlign w:val="center"/>
            <w:hideMark/>
          </w:tcPr>
          <w:p w14:paraId="5D2B399D"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60" w:type="dxa"/>
            <w:tcBorders>
              <w:top w:val="nil"/>
              <w:left w:val="nil"/>
              <w:bottom w:val="single" w:sz="8" w:space="0" w:color="auto"/>
              <w:right w:val="single" w:sz="8" w:space="0" w:color="auto"/>
            </w:tcBorders>
            <w:shd w:val="clear" w:color="000000" w:fill="D6DCE4"/>
            <w:vAlign w:val="center"/>
            <w:hideMark/>
          </w:tcPr>
          <w:p w14:paraId="5E4E18B8"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2688" w:type="dxa"/>
            <w:tcBorders>
              <w:top w:val="nil"/>
              <w:left w:val="nil"/>
              <w:bottom w:val="single" w:sz="8" w:space="0" w:color="auto"/>
              <w:right w:val="single" w:sz="8" w:space="0" w:color="auto"/>
            </w:tcBorders>
            <w:shd w:val="clear" w:color="auto" w:fill="auto"/>
            <w:vAlign w:val="center"/>
            <w:hideMark/>
          </w:tcPr>
          <w:p w14:paraId="75173F21" w14:textId="77777777" w:rsidR="00B91358" w:rsidRDefault="00B91358">
            <w:pPr>
              <w:rPr>
                <w:rFonts w:ascii="Times New Roman" w:hAnsi="Times New Roman" w:cs="Times New Roman"/>
                <w:color w:val="000000"/>
                <w:sz w:val="16"/>
                <w:szCs w:val="16"/>
              </w:rPr>
            </w:pPr>
            <w:r>
              <w:rPr>
                <w:color w:val="000000"/>
                <w:sz w:val="16"/>
                <w:szCs w:val="16"/>
              </w:rPr>
              <w:t>UZEM</w:t>
            </w:r>
          </w:p>
        </w:tc>
      </w:tr>
      <w:tr w:rsidR="00B91358" w14:paraId="005AB819"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3BE90C2" w14:textId="77777777" w:rsidR="00B91358" w:rsidRDefault="00B91358">
            <w:pPr>
              <w:rPr>
                <w:color w:val="000000"/>
                <w:sz w:val="16"/>
                <w:szCs w:val="16"/>
              </w:rPr>
            </w:pPr>
            <w:r>
              <w:rPr>
                <w:color w:val="000000"/>
                <w:sz w:val="16"/>
                <w:szCs w:val="16"/>
              </w:rPr>
              <w:t>EKY2000</w:t>
            </w:r>
          </w:p>
        </w:tc>
        <w:tc>
          <w:tcPr>
            <w:tcW w:w="2154" w:type="dxa"/>
            <w:tcBorders>
              <w:top w:val="nil"/>
              <w:left w:val="nil"/>
              <w:bottom w:val="single" w:sz="8" w:space="0" w:color="auto"/>
              <w:right w:val="single" w:sz="8" w:space="0" w:color="auto"/>
            </w:tcBorders>
            <w:shd w:val="clear" w:color="auto" w:fill="auto"/>
            <w:vAlign w:val="center"/>
            <w:hideMark/>
          </w:tcPr>
          <w:p w14:paraId="30C42277" w14:textId="77777777" w:rsidR="00B91358" w:rsidRDefault="00B91358">
            <w:pPr>
              <w:rPr>
                <w:color w:val="000000"/>
                <w:sz w:val="16"/>
                <w:szCs w:val="16"/>
              </w:rPr>
            </w:pPr>
            <w:r>
              <w:rPr>
                <w:color w:val="000000"/>
                <w:sz w:val="16"/>
                <w:szCs w:val="16"/>
              </w:rPr>
              <w:t>Staj Uygulaması</w:t>
            </w:r>
          </w:p>
        </w:tc>
        <w:tc>
          <w:tcPr>
            <w:tcW w:w="226" w:type="dxa"/>
            <w:tcBorders>
              <w:top w:val="nil"/>
              <w:left w:val="nil"/>
              <w:bottom w:val="single" w:sz="8" w:space="0" w:color="auto"/>
              <w:right w:val="single" w:sz="8" w:space="0" w:color="auto"/>
            </w:tcBorders>
            <w:shd w:val="clear" w:color="auto" w:fill="auto"/>
            <w:vAlign w:val="center"/>
            <w:hideMark/>
          </w:tcPr>
          <w:p w14:paraId="6F6B0DB6" w14:textId="77777777" w:rsidR="00B91358" w:rsidRDefault="00B91358">
            <w:pPr>
              <w:jc w:val="center"/>
              <w:rPr>
                <w:color w:val="000000"/>
                <w:sz w:val="16"/>
                <w:szCs w:val="16"/>
              </w:rPr>
            </w:pPr>
            <w:r>
              <w:rPr>
                <w:color w:val="000000"/>
                <w:sz w:val="16"/>
                <w:szCs w:val="16"/>
              </w:rPr>
              <w:t>0</w:t>
            </w:r>
          </w:p>
        </w:tc>
        <w:tc>
          <w:tcPr>
            <w:tcW w:w="440" w:type="dxa"/>
            <w:tcBorders>
              <w:top w:val="nil"/>
              <w:left w:val="nil"/>
              <w:bottom w:val="single" w:sz="8" w:space="0" w:color="auto"/>
              <w:right w:val="single" w:sz="8" w:space="0" w:color="auto"/>
            </w:tcBorders>
            <w:shd w:val="clear" w:color="auto" w:fill="auto"/>
            <w:vAlign w:val="center"/>
            <w:hideMark/>
          </w:tcPr>
          <w:p w14:paraId="78FA0131"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A0C9B3B" w14:textId="77777777" w:rsidR="00B91358" w:rsidRDefault="00B91358">
            <w:pPr>
              <w:jc w:val="center"/>
              <w:rPr>
                <w:color w:val="000000"/>
                <w:sz w:val="16"/>
                <w:szCs w:val="16"/>
              </w:rPr>
            </w:pPr>
            <w:r>
              <w:rPr>
                <w:color w:val="000000"/>
                <w:sz w:val="16"/>
                <w:szCs w:val="16"/>
              </w:rPr>
              <w:t>2</w:t>
            </w:r>
          </w:p>
        </w:tc>
        <w:tc>
          <w:tcPr>
            <w:tcW w:w="660" w:type="dxa"/>
            <w:tcBorders>
              <w:top w:val="nil"/>
              <w:left w:val="nil"/>
              <w:bottom w:val="single" w:sz="8" w:space="0" w:color="auto"/>
              <w:right w:val="single" w:sz="8" w:space="0" w:color="auto"/>
            </w:tcBorders>
            <w:shd w:val="clear" w:color="000000" w:fill="D5DCE4"/>
            <w:vAlign w:val="center"/>
            <w:hideMark/>
          </w:tcPr>
          <w:p w14:paraId="40ABE599"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40" w:type="dxa"/>
            <w:tcBorders>
              <w:top w:val="nil"/>
              <w:left w:val="nil"/>
              <w:bottom w:val="single" w:sz="8" w:space="0" w:color="auto"/>
              <w:right w:val="single" w:sz="8" w:space="0" w:color="auto"/>
            </w:tcBorders>
            <w:shd w:val="clear" w:color="000000" w:fill="D5DCE4"/>
            <w:vAlign w:val="center"/>
            <w:hideMark/>
          </w:tcPr>
          <w:p w14:paraId="1D93FD25"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80" w:type="dxa"/>
            <w:tcBorders>
              <w:top w:val="nil"/>
              <w:left w:val="nil"/>
              <w:bottom w:val="single" w:sz="8" w:space="0" w:color="auto"/>
              <w:right w:val="single" w:sz="8" w:space="0" w:color="auto"/>
            </w:tcBorders>
            <w:shd w:val="clear" w:color="000000" w:fill="D5DCE4"/>
            <w:vAlign w:val="center"/>
            <w:hideMark/>
          </w:tcPr>
          <w:p w14:paraId="516330C2"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800" w:type="dxa"/>
            <w:tcBorders>
              <w:top w:val="nil"/>
              <w:left w:val="nil"/>
              <w:bottom w:val="single" w:sz="8" w:space="0" w:color="auto"/>
              <w:right w:val="single" w:sz="8" w:space="0" w:color="auto"/>
            </w:tcBorders>
            <w:shd w:val="clear" w:color="000000" w:fill="D6DCE4"/>
            <w:vAlign w:val="center"/>
            <w:hideMark/>
          </w:tcPr>
          <w:p w14:paraId="655264C8"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760" w:type="dxa"/>
            <w:tcBorders>
              <w:top w:val="nil"/>
              <w:left w:val="nil"/>
              <w:bottom w:val="single" w:sz="8" w:space="0" w:color="auto"/>
              <w:right w:val="single" w:sz="8" w:space="0" w:color="auto"/>
            </w:tcBorders>
            <w:shd w:val="clear" w:color="000000" w:fill="D6DCE4"/>
            <w:vAlign w:val="center"/>
            <w:hideMark/>
          </w:tcPr>
          <w:p w14:paraId="24F1327C"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c>
          <w:tcPr>
            <w:tcW w:w="2688" w:type="dxa"/>
            <w:tcBorders>
              <w:top w:val="nil"/>
              <w:left w:val="nil"/>
              <w:bottom w:val="single" w:sz="8" w:space="0" w:color="auto"/>
              <w:right w:val="single" w:sz="8" w:space="0" w:color="auto"/>
            </w:tcBorders>
            <w:shd w:val="clear" w:color="auto" w:fill="auto"/>
            <w:vAlign w:val="center"/>
            <w:hideMark/>
          </w:tcPr>
          <w:p w14:paraId="542A931E" w14:textId="77777777" w:rsidR="00B91358" w:rsidRDefault="00B91358">
            <w:pPr>
              <w:rPr>
                <w:rFonts w:ascii="Arial Narrow" w:hAnsi="Arial Narrow" w:cs="Calibri"/>
                <w:color w:val="000000"/>
                <w:sz w:val="16"/>
                <w:szCs w:val="16"/>
              </w:rPr>
            </w:pPr>
            <w:r>
              <w:rPr>
                <w:rFonts w:ascii="Arial Narrow" w:hAnsi="Arial Narrow" w:cs="Calibri"/>
                <w:color w:val="000000"/>
                <w:sz w:val="16"/>
                <w:szCs w:val="16"/>
              </w:rPr>
              <w:t> </w:t>
            </w:r>
          </w:p>
        </w:tc>
      </w:tr>
      <w:tr w:rsidR="00B91358" w14:paraId="0A51EA9D"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3555486" w14:textId="77777777" w:rsidR="00B91358" w:rsidRDefault="00B91358">
            <w:pPr>
              <w:rPr>
                <w:rFonts w:ascii="Times New Roman" w:hAnsi="Times New Roman" w:cs="Times New Roman"/>
                <w:color w:val="000000"/>
                <w:sz w:val="16"/>
                <w:szCs w:val="16"/>
              </w:rPr>
            </w:pPr>
            <w:r>
              <w:rPr>
                <w:color w:val="000000"/>
                <w:sz w:val="16"/>
                <w:szCs w:val="16"/>
              </w:rPr>
              <w:t xml:space="preserve">EKY2001 </w:t>
            </w:r>
          </w:p>
        </w:tc>
        <w:tc>
          <w:tcPr>
            <w:tcW w:w="2154" w:type="dxa"/>
            <w:tcBorders>
              <w:top w:val="nil"/>
              <w:left w:val="nil"/>
              <w:bottom w:val="single" w:sz="8" w:space="0" w:color="auto"/>
              <w:right w:val="single" w:sz="8" w:space="0" w:color="auto"/>
            </w:tcBorders>
            <w:shd w:val="clear" w:color="auto" w:fill="auto"/>
            <w:vAlign w:val="center"/>
            <w:hideMark/>
          </w:tcPr>
          <w:p w14:paraId="6B98706B" w14:textId="77777777" w:rsidR="00B91358" w:rsidRDefault="00B91358">
            <w:pPr>
              <w:rPr>
                <w:color w:val="000000"/>
                <w:sz w:val="16"/>
                <w:szCs w:val="16"/>
              </w:rPr>
            </w:pPr>
            <w:r>
              <w:rPr>
                <w:color w:val="000000"/>
                <w:sz w:val="16"/>
                <w:szCs w:val="16"/>
              </w:rPr>
              <w:t xml:space="preserve"> Endüstriyel Otomasyon ve Uygulamaları</w:t>
            </w:r>
          </w:p>
        </w:tc>
        <w:tc>
          <w:tcPr>
            <w:tcW w:w="226" w:type="dxa"/>
            <w:tcBorders>
              <w:top w:val="nil"/>
              <w:left w:val="nil"/>
              <w:bottom w:val="single" w:sz="8" w:space="0" w:color="auto"/>
              <w:right w:val="single" w:sz="8" w:space="0" w:color="auto"/>
            </w:tcBorders>
            <w:shd w:val="clear" w:color="auto" w:fill="auto"/>
            <w:vAlign w:val="center"/>
            <w:hideMark/>
          </w:tcPr>
          <w:p w14:paraId="521DBBFF"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59C1FAAE" w14:textId="77777777" w:rsidR="00B91358" w:rsidRDefault="00B91358">
            <w:pPr>
              <w:jc w:val="center"/>
              <w:rPr>
                <w:color w:val="000000"/>
                <w:sz w:val="16"/>
                <w:szCs w:val="16"/>
              </w:rPr>
            </w:pPr>
            <w:r>
              <w:rPr>
                <w:color w:val="000000"/>
                <w:sz w:val="16"/>
                <w:szCs w:val="16"/>
              </w:rPr>
              <w:t>1</w:t>
            </w:r>
          </w:p>
        </w:tc>
        <w:tc>
          <w:tcPr>
            <w:tcW w:w="560" w:type="dxa"/>
            <w:tcBorders>
              <w:top w:val="nil"/>
              <w:left w:val="nil"/>
              <w:bottom w:val="single" w:sz="8" w:space="0" w:color="auto"/>
              <w:right w:val="single" w:sz="8" w:space="0" w:color="auto"/>
            </w:tcBorders>
            <w:shd w:val="clear" w:color="auto" w:fill="auto"/>
            <w:vAlign w:val="center"/>
            <w:hideMark/>
          </w:tcPr>
          <w:p w14:paraId="01BAC546"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752EBCA8" w14:textId="77777777" w:rsidR="00B91358" w:rsidRDefault="00B91358">
            <w:pPr>
              <w:jc w:val="center"/>
              <w:rPr>
                <w:color w:val="000000"/>
                <w:sz w:val="16"/>
                <w:szCs w:val="16"/>
              </w:rPr>
            </w:pPr>
            <w:r>
              <w:rPr>
                <w:color w:val="000000"/>
                <w:sz w:val="16"/>
                <w:szCs w:val="16"/>
              </w:rPr>
              <w:t>61</w:t>
            </w:r>
          </w:p>
        </w:tc>
        <w:tc>
          <w:tcPr>
            <w:tcW w:w="740" w:type="dxa"/>
            <w:tcBorders>
              <w:top w:val="nil"/>
              <w:left w:val="nil"/>
              <w:bottom w:val="single" w:sz="8" w:space="0" w:color="auto"/>
              <w:right w:val="single" w:sz="8" w:space="0" w:color="auto"/>
            </w:tcBorders>
            <w:shd w:val="clear" w:color="000000" w:fill="D5DCE4"/>
            <w:vAlign w:val="center"/>
            <w:hideMark/>
          </w:tcPr>
          <w:p w14:paraId="1D087C03" w14:textId="77777777" w:rsidR="00B91358" w:rsidRDefault="00B91358">
            <w:pPr>
              <w:jc w:val="center"/>
              <w:rPr>
                <w:color w:val="000000"/>
                <w:sz w:val="16"/>
                <w:szCs w:val="16"/>
              </w:rPr>
            </w:pPr>
            <w:r>
              <w:rPr>
                <w:color w:val="000000"/>
                <w:sz w:val="16"/>
                <w:szCs w:val="16"/>
              </w:rPr>
              <w:t>54</w:t>
            </w:r>
          </w:p>
        </w:tc>
        <w:tc>
          <w:tcPr>
            <w:tcW w:w="780" w:type="dxa"/>
            <w:tcBorders>
              <w:top w:val="nil"/>
              <w:left w:val="nil"/>
              <w:bottom w:val="single" w:sz="8" w:space="0" w:color="auto"/>
              <w:right w:val="single" w:sz="8" w:space="0" w:color="auto"/>
            </w:tcBorders>
            <w:shd w:val="clear" w:color="000000" w:fill="D5DCE4"/>
            <w:vAlign w:val="center"/>
            <w:hideMark/>
          </w:tcPr>
          <w:p w14:paraId="698A36C2" w14:textId="77777777" w:rsidR="00B91358" w:rsidRDefault="00B91358">
            <w:pPr>
              <w:jc w:val="center"/>
              <w:rPr>
                <w:color w:val="000000"/>
                <w:sz w:val="16"/>
                <w:szCs w:val="16"/>
              </w:rPr>
            </w:pPr>
            <w:r>
              <w:rPr>
                <w:color w:val="000000"/>
                <w:sz w:val="16"/>
                <w:szCs w:val="16"/>
              </w:rPr>
              <w:t>7</w:t>
            </w:r>
          </w:p>
        </w:tc>
        <w:tc>
          <w:tcPr>
            <w:tcW w:w="800" w:type="dxa"/>
            <w:tcBorders>
              <w:top w:val="nil"/>
              <w:left w:val="nil"/>
              <w:bottom w:val="single" w:sz="8" w:space="0" w:color="auto"/>
              <w:right w:val="single" w:sz="8" w:space="0" w:color="auto"/>
            </w:tcBorders>
            <w:shd w:val="clear" w:color="000000" w:fill="D6DCE4"/>
            <w:vAlign w:val="center"/>
            <w:hideMark/>
          </w:tcPr>
          <w:p w14:paraId="7663AF1A" w14:textId="77777777" w:rsidR="00B91358" w:rsidRDefault="00B91358">
            <w:pPr>
              <w:jc w:val="center"/>
              <w:rPr>
                <w:color w:val="000000"/>
                <w:sz w:val="16"/>
                <w:szCs w:val="16"/>
              </w:rPr>
            </w:pPr>
            <w:r>
              <w:rPr>
                <w:color w:val="000000"/>
                <w:sz w:val="16"/>
                <w:szCs w:val="16"/>
              </w:rPr>
              <w:t>7</w:t>
            </w:r>
          </w:p>
        </w:tc>
        <w:tc>
          <w:tcPr>
            <w:tcW w:w="760" w:type="dxa"/>
            <w:tcBorders>
              <w:top w:val="nil"/>
              <w:left w:val="nil"/>
              <w:bottom w:val="single" w:sz="8" w:space="0" w:color="auto"/>
              <w:right w:val="single" w:sz="8" w:space="0" w:color="auto"/>
            </w:tcBorders>
            <w:shd w:val="clear" w:color="000000" w:fill="D6DCE4"/>
            <w:vAlign w:val="center"/>
            <w:hideMark/>
          </w:tcPr>
          <w:p w14:paraId="69417799" w14:textId="77777777" w:rsidR="00B91358" w:rsidRDefault="00B91358">
            <w:pPr>
              <w:jc w:val="center"/>
              <w:rPr>
                <w:color w:val="000000"/>
                <w:sz w:val="16"/>
                <w:szCs w:val="16"/>
              </w:rPr>
            </w:pPr>
            <w:r>
              <w:rPr>
                <w:color w:val="000000"/>
                <w:sz w:val="16"/>
                <w:szCs w:val="16"/>
              </w:rPr>
              <w:t>88,52</w:t>
            </w:r>
          </w:p>
        </w:tc>
        <w:tc>
          <w:tcPr>
            <w:tcW w:w="2688" w:type="dxa"/>
            <w:tcBorders>
              <w:top w:val="nil"/>
              <w:left w:val="nil"/>
              <w:bottom w:val="single" w:sz="8" w:space="0" w:color="auto"/>
              <w:right w:val="single" w:sz="8" w:space="0" w:color="auto"/>
            </w:tcBorders>
            <w:shd w:val="clear" w:color="auto" w:fill="auto"/>
            <w:vAlign w:val="center"/>
            <w:hideMark/>
          </w:tcPr>
          <w:p w14:paraId="0F960BDE" w14:textId="77777777" w:rsidR="00B91358" w:rsidRDefault="00B91358">
            <w:pPr>
              <w:rPr>
                <w:color w:val="000000"/>
                <w:sz w:val="16"/>
                <w:szCs w:val="16"/>
              </w:rPr>
            </w:pPr>
            <w:r>
              <w:rPr>
                <w:color w:val="000000"/>
                <w:sz w:val="16"/>
                <w:szCs w:val="16"/>
              </w:rPr>
              <w:t>Dr.Öğr.Üyesi Kübra Nur AKPINAR</w:t>
            </w:r>
          </w:p>
        </w:tc>
      </w:tr>
      <w:tr w:rsidR="00B91358" w14:paraId="599A9C8A"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3A24DE6" w14:textId="77777777" w:rsidR="00B91358" w:rsidRDefault="00B91358">
            <w:pPr>
              <w:rPr>
                <w:color w:val="000000"/>
                <w:sz w:val="16"/>
                <w:szCs w:val="16"/>
              </w:rPr>
            </w:pPr>
            <w:r>
              <w:rPr>
                <w:color w:val="000000"/>
                <w:sz w:val="16"/>
                <w:szCs w:val="16"/>
              </w:rPr>
              <w:t>EKY2003</w:t>
            </w:r>
          </w:p>
        </w:tc>
        <w:tc>
          <w:tcPr>
            <w:tcW w:w="2154" w:type="dxa"/>
            <w:tcBorders>
              <w:top w:val="nil"/>
              <w:left w:val="nil"/>
              <w:bottom w:val="single" w:sz="8" w:space="0" w:color="auto"/>
              <w:right w:val="single" w:sz="8" w:space="0" w:color="auto"/>
            </w:tcBorders>
            <w:shd w:val="clear" w:color="auto" w:fill="auto"/>
            <w:vAlign w:val="center"/>
            <w:hideMark/>
          </w:tcPr>
          <w:p w14:paraId="04932143" w14:textId="77777777" w:rsidR="00B91358" w:rsidRDefault="00B91358">
            <w:pPr>
              <w:rPr>
                <w:color w:val="000000"/>
                <w:sz w:val="16"/>
                <w:szCs w:val="16"/>
              </w:rPr>
            </w:pPr>
            <w:r>
              <w:rPr>
                <w:color w:val="000000"/>
                <w:sz w:val="16"/>
                <w:szCs w:val="16"/>
              </w:rPr>
              <w:t>Enerji İletimi</w:t>
            </w:r>
          </w:p>
        </w:tc>
        <w:tc>
          <w:tcPr>
            <w:tcW w:w="226" w:type="dxa"/>
            <w:tcBorders>
              <w:top w:val="nil"/>
              <w:left w:val="nil"/>
              <w:bottom w:val="single" w:sz="8" w:space="0" w:color="auto"/>
              <w:right w:val="single" w:sz="8" w:space="0" w:color="auto"/>
            </w:tcBorders>
            <w:shd w:val="clear" w:color="auto" w:fill="auto"/>
            <w:vAlign w:val="center"/>
            <w:hideMark/>
          </w:tcPr>
          <w:p w14:paraId="1B6FBD5E"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28C07134"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79C39840" w14:textId="77777777" w:rsidR="00B91358" w:rsidRDefault="00B91358">
            <w:pPr>
              <w:jc w:val="center"/>
              <w:rPr>
                <w:color w:val="000000"/>
                <w:sz w:val="16"/>
                <w:szCs w:val="16"/>
              </w:rPr>
            </w:pPr>
            <w:r>
              <w:rPr>
                <w:color w:val="000000"/>
                <w:sz w:val="16"/>
                <w:szCs w:val="16"/>
              </w:rPr>
              <w:t>3</w:t>
            </w:r>
          </w:p>
        </w:tc>
        <w:tc>
          <w:tcPr>
            <w:tcW w:w="660" w:type="dxa"/>
            <w:tcBorders>
              <w:top w:val="nil"/>
              <w:left w:val="nil"/>
              <w:bottom w:val="single" w:sz="8" w:space="0" w:color="auto"/>
              <w:right w:val="single" w:sz="8" w:space="0" w:color="auto"/>
            </w:tcBorders>
            <w:shd w:val="clear" w:color="000000" w:fill="D5DCE4"/>
            <w:vAlign w:val="center"/>
            <w:hideMark/>
          </w:tcPr>
          <w:p w14:paraId="5FB4D093" w14:textId="77777777" w:rsidR="00B91358" w:rsidRDefault="00B91358">
            <w:pPr>
              <w:jc w:val="center"/>
              <w:rPr>
                <w:color w:val="000000"/>
                <w:sz w:val="16"/>
                <w:szCs w:val="16"/>
              </w:rPr>
            </w:pPr>
            <w:r>
              <w:rPr>
                <w:color w:val="000000"/>
                <w:sz w:val="16"/>
                <w:szCs w:val="16"/>
              </w:rPr>
              <w:t>58</w:t>
            </w:r>
          </w:p>
        </w:tc>
        <w:tc>
          <w:tcPr>
            <w:tcW w:w="740" w:type="dxa"/>
            <w:tcBorders>
              <w:top w:val="nil"/>
              <w:left w:val="nil"/>
              <w:bottom w:val="single" w:sz="8" w:space="0" w:color="auto"/>
              <w:right w:val="single" w:sz="8" w:space="0" w:color="auto"/>
            </w:tcBorders>
            <w:shd w:val="clear" w:color="000000" w:fill="D5DCE4"/>
            <w:vAlign w:val="center"/>
            <w:hideMark/>
          </w:tcPr>
          <w:p w14:paraId="36B28506" w14:textId="77777777" w:rsidR="00B91358" w:rsidRDefault="00B91358">
            <w:pPr>
              <w:jc w:val="center"/>
              <w:rPr>
                <w:color w:val="000000"/>
                <w:sz w:val="16"/>
                <w:szCs w:val="16"/>
              </w:rPr>
            </w:pPr>
            <w:r>
              <w:rPr>
                <w:color w:val="000000"/>
                <w:sz w:val="16"/>
                <w:szCs w:val="16"/>
              </w:rPr>
              <w:t>51</w:t>
            </w:r>
          </w:p>
        </w:tc>
        <w:tc>
          <w:tcPr>
            <w:tcW w:w="780" w:type="dxa"/>
            <w:tcBorders>
              <w:top w:val="nil"/>
              <w:left w:val="nil"/>
              <w:bottom w:val="single" w:sz="8" w:space="0" w:color="auto"/>
              <w:right w:val="single" w:sz="8" w:space="0" w:color="auto"/>
            </w:tcBorders>
            <w:shd w:val="clear" w:color="000000" w:fill="D5DCE4"/>
            <w:vAlign w:val="center"/>
            <w:hideMark/>
          </w:tcPr>
          <w:p w14:paraId="79A6070D" w14:textId="77777777" w:rsidR="00B91358" w:rsidRDefault="00B91358">
            <w:pPr>
              <w:jc w:val="center"/>
              <w:rPr>
                <w:color w:val="000000"/>
                <w:sz w:val="16"/>
                <w:szCs w:val="16"/>
              </w:rPr>
            </w:pPr>
            <w:r>
              <w:rPr>
                <w:color w:val="000000"/>
                <w:sz w:val="16"/>
                <w:szCs w:val="16"/>
              </w:rPr>
              <w:t>7</w:t>
            </w:r>
          </w:p>
        </w:tc>
        <w:tc>
          <w:tcPr>
            <w:tcW w:w="800" w:type="dxa"/>
            <w:tcBorders>
              <w:top w:val="nil"/>
              <w:left w:val="nil"/>
              <w:bottom w:val="single" w:sz="8" w:space="0" w:color="auto"/>
              <w:right w:val="single" w:sz="8" w:space="0" w:color="auto"/>
            </w:tcBorders>
            <w:shd w:val="clear" w:color="000000" w:fill="D6DCE4"/>
            <w:vAlign w:val="center"/>
            <w:hideMark/>
          </w:tcPr>
          <w:p w14:paraId="71696FB0" w14:textId="77777777" w:rsidR="00B91358" w:rsidRDefault="00B91358">
            <w:pPr>
              <w:jc w:val="center"/>
              <w:rPr>
                <w:color w:val="000000"/>
                <w:sz w:val="16"/>
                <w:szCs w:val="16"/>
              </w:rPr>
            </w:pPr>
            <w:r>
              <w:rPr>
                <w:color w:val="000000"/>
                <w:sz w:val="16"/>
                <w:szCs w:val="16"/>
              </w:rPr>
              <w:t>6</w:t>
            </w:r>
          </w:p>
        </w:tc>
        <w:tc>
          <w:tcPr>
            <w:tcW w:w="760" w:type="dxa"/>
            <w:tcBorders>
              <w:top w:val="nil"/>
              <w:left w:val="nil"/>
              <w:bottom w:val="single" w:sz="8" w:space="0" w:color="auto"/>
              <w:right w:val="single" w:sz="8" w:space="0" w:color="auto"/>
            </w:tcBorders>
            <w:shd w:val="clear" w:color="000000" w:fill="D6DCE4"/>
            <w:vAlign w:val="center"/>
            <w:hideMark/>
          </w:tcPr>
          <w:p w14:paraId="74EE976A" w14:textId="77777777" w:rsidR="00B91358" w:rsidRDefault="00B91358">
            <w:pPr>
              <w:jc w:val="center"/>
              <w:rPr>
                <w:color w:val="000000"/>
                <w:sz w:val="16"/>
                <w:szCs w:val="16"/>
              </w:rPr>
            </w:pPr>
            <w:r>
              <w:rPr>
                <w:color w:val="000000"/>
                <w:sz w:val="16"/>
                <w:szCs w:val="16"/>
              </w:rPr>
              <w:t>87,93</w:t>
            </w:r>
          </w:p>
        </w:tc>
        <w:tc>
          <w:tcPr>
            <w:tcW w:w="2688" w:type="dxa"/>
            <w:tcBorders>
              <w:top w:val="nil"/>
              <w:left w:val="nil"/>
              <w:bottom w:val="single" w:sz="8" w:space="0" w:color="auto"/>
              <w:right w:val="single" w:sz="8" w:space="0" w:color="auto"/>
            </w:tcBorders>
            <w:shd w:val="clear" w:color="auto" w:fill="auto"/>
            <w:vAlign w:val="center"/>
            <w:hideMark/>
          </w:tcPr>
          <w:p w14:paraId="0033ADAE" w14:textId="77777777" w:rsidR="00B91358" w:rsidRDefault="00B91358">
            <w:pPr>
              <w:rPr>
                <w:color w:val="000000"/>
                <w:sz w:val="16"/>
                <w:szCs w:val="16"/>
              </w:rPr>
            </w:pPr>
            <w:r>
              <w:rPr>
                <w:color w:val="000000"/>
                <w:sz w:val="16"/>
                <w:szCs w:val="16"/>
              </w:rPr>
              <w:t>Prof.Dr.Adnan KAKİLLİ</w:t>
            </w:r>
          </w:p>
        </w:tc>
      </w:tr>
      <w:tr w:rsidR="00B91358" w14:paraId="78EE4D6B"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743A0C" w14:textId="77777777" w:rsidR="00B91358" w:rsidRDefault="00B91358">
            <w:pPr>
              <w:rPr>
                <w:color w:val="000000"/>
                <w:sz w:val="16"/>
                <w:szCs w:val="16"/>
              </w:rPr>
            </w:pPr>
            <w:r>
              <w:rPr>
                <w:color w:val="000000"/>
                <w:sz w:val="16"/>
                <w:szCs w:val="16"/>
              </w:rPr>
              <w:t>EKY2005</w:t>
            </w:r>
          </w:p>
        </w:tc>
        <w:tc>
          <w:tcPr>
            <w:tcW w:w="2154" w:type="dxa"/>
            <w:tcBorders>
              <w:top w:val="nil"/>
              <w:left w:val="nil"/>
              <w:bottom w:val="single" w:sz="8" w:space="0" w:color="auto"/>
              <w:right w:val="single" w:sz="8" w:space="0" w:color="auto"/>
            </w:tcBorders>
            <w:shd w:val="clear" w:color="auto" w:fill="auto"/>
            <w:vAlign w:val="center"/>
            <w:hideMark/>
          </w:tcPr>
          <w:p w14:paraId="54E38D0A" w14:textId="77777777" w:rsidR="00B91358" w:rsidRDefault="00B91358">
            <w:pPr>
              <w:rPr>
                <w:color w:val="000000"/>
                <w:sz w:val="16"/>
                <w:szCs w:val="16"/>
              </w:rPr>
            </w:pPr>
            <w:r>
              <w:rPr>
                <w:color w:val="000000"/>
                <w:sz w:val="16"/>
                <w:szCs w:val="16"/>
              </w:rPr>
              <w:t>Güç Sistemleri ve Enerji Kalitesi</w:t>
            </w:r>
          </w:p>
        </w:tc>
        <w:tc>
          <w:tcPr>
            <w:tcW w:w="226" w:type="dxa"/>
            <w:tcBorders>
              <w:top w:val="nil"/>
              <w:left w:val="nil"/>
              <w:bottom w:val="single" w:sz="8" w:space="0" w:color="auto"/>
              <w:right w:val="single" w:sz="8" w:space="0" w:color="auto"/>
            </w:tcBorders>
            <w:shd w:val="clear" w:color="auto" w:fill="auto"/>
            <w:vAlign w:val="center"/>
            <w:hideMark/>
          </w:tcPr>
          <w:p w14:paraId="38A698B1"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6A3C92E4" w14:textId="77777777" w:rsidR="00B91358" w:rsidRDefault="00B91358">
            <w:pPr>
              <w:jc w:val="center"/>
              <w:rPr>
                <w:color w:val="000000"/>
                <w:sz w:val="16"/>
                <w:szCs w:val="16"/>
              </w:rPr>
            </w:pPr>
            <w:r>
              <w:rPr>
                <w:color w:val="000000"/>
                <w:sz w:val="16"/>
                <w:szCs w:val="16"/>
              </w:rPr>
              <w:t>1</w:t>
            </w:r>
          </w:p>
        </w:tc>
        <w:tc>
          <w:tcPr>
            <w:tcW w:w="560" w:type="dxa"/>
            <w:tcBorders>
              <w:top w:val="nil"/>
              <w:left w:val="nil"/>
              <w:bottom w:val="single" w:sz="8" w:space="0" w:color="auto"/>
              <w:right w:val="single" w:sz="8" w:space="0" w:color="auto"/>
            </w:tcBorders>
            <w:shd w:val="clear" w:color="auto" w:fill="auto"/>
            <w:vAlign w:val="center"/>
            <w:hideMark/>
          </w:tcPr>
          <w:p w14:paraId="30DC37CE"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0B55A0CC" w14:textId="77777777" w:rsidR="00B91358" w:rsidRDefault="00B91358">
            <w:pPr>
              <w:jc w:val="center"/>
              <w:rPr>
                <w:color w:val="000000"/>
                <w:sz w:val="16"/>
                <w:szCs w:val="16"/>
              </w:rPr>
            </w:pPr>
            <w:r>
              <w:rPr>
                <w:color w:val="000000"/>
                <w:sz w:val="16"/>
                <w:szCs w:val="16"/>
              </w:rPr>
              <w:t>62</w:t>
            </w:r>
          </w:p>
        </w:tc>
        <w:tc>
          <w:tcPr>
            <w:tcW w:w="740" w:type="dxa"/>
            <w:tcBorders>
              <w:top w:val="nil"/>
              <w:left w:val="nil"/>
              <w:bottom w:val="single" w:sz="8" w:space="0" w:color="auto"/>
              <w:right w:val="single" w:sz="8" w:space="0" w:color="auto"/>
            </w:tcBorders>
            <w:shd w:val="clear" w:color="000000" w:fill="D5DCE4"/>
            <w:vAlign w:val="center"/>
            <w:hideMark/>
          </w:tcPr>
          <w:p w14:paraId="6F06661B" w14:textId="77777777" w:rsidR="00B91358" w:rsidRDefault="00B91358">
            <w:pPr>
              <w:jc w:val="center"/>
              <w:rPr>
                <w:color w:val="000000"/>
                <w:sz w:val="16"/>
                <w:szCs w:val="16"/>
              </w:rPr>
            </w:pPr>
            <w:r>
              <w:rPr>
                <w:color w:val="000000"/>
                <w:sz w:val="16"/>
                <w:szCs w:val="16"/>
              </w:rPr>
              <w:t>54</w:t>
            </w:r>
          </w:p>
        </w:tc>
        <w:tc>
          <w:tcPr>
            <w:tcW w:w="780" w:type="dxa"/>
            <w:tcBorders>
              <w:top w:val="nil"/>
              <w:left w:val="nil"/>
              <w:bottom w:val="single" w:sz="8" w:space="0" w:color="auto"/>
              <w:right w:val="single" w:sz="8" w:space="0" w:color="auto"/>
            </w:tcBorders>
            <w:shd w:val="clear" w:color="000000" w:fill="D5DCE4"/>
            <w:vAlign w:val="center"/>
            <w:hideMark/>
          </w:tcPr>
          <w:p w14:paraId="63881C42" w14:textId="77777777" w:rsidR="00B91358" w:rsidRDefault="00B91358">
            <w:pPr>
              <w:jc w:val="center"/>
              <w:rPr>
                <w:color w:val="000000"/>
                <w:sz w:val="16"/>
                <w:szCs w:val="16"/>
              </w:rPr>
            </w:pPr>
            <w:r>
              <w:rPr>
                <w:color w:val="000000"/>
                <w:sz w:val="16"/>
                <w:szCs w:val="16"/>
              </w:rPr>
              <w:t>8</w:t>
            </w:r>
          </w:p>
        </w:tc>
        <w:tc>
          <w:tcPr>
            <w:tcW w:w="800" w:type="dxa"/>
            <w:tcBorders>
              <w:top w:val="nil"/>
              <w:left w:val="nil"/>
              <w:bottom w:val="single" w:sz="8" w:space="0" w:color="auto"/>
              <w:right w:val="single" w:sz="8" w:space="0" w:color="auto"/>
            </w:tcBorders>
            <w:shd w:val="clear" w:color="000000" w:fill="D6DCE4"/>
            <w:vAlign w:val="center"/>
            <w:hideMark/>
          </w:tcPr>
          <w:p w14:paraId="77B0F2F4" w14:textId="77777777" w:rsidR="00B91358" w:rsidRDefault="00B91358">
            <w:pPr>
              <w:jc w:val="center"/>
              <w:rPr>
                <w:color w:val="000000"/>
                <w:sz w:val="16"/>
                <w:szCs w:val="16"/>
              </w:rPr>
            </w:pPr>
            <w:r>
              <w:rPr>
                <w:color w:val="000000"/>
                <w:sz w:val="16"/>
                <w:szCs w:val="16"/>
              </w:rPr>
              <w:t>7</w:t>
            </w:r>
          </w:p>
        </w:tc>
        <w:tc>
          <w:tcPr>
            <w:tcW w:w="760" w:type="dxa"/>
            <w:tcBorders>
              <w:top w:val="nil"/>
              <w:left w:val="nil"/>
              <w:bottom w:val="single" w:sz="8" w:space="0" w:color="auto"/>
              <w:right w:val="single" w:sz="8" w:space="0" w:color="auto"/>
            </w:tcBorders>
            <w:shd w:val="clear" w:color="000000" w:fill="D6DCE4"/>
            <w:vAlign w:val="center"/>
            <w:hideMark/>
          </w:tcPr>
          <w:p w14:paraId="5A6578D2" w14:textId="77777777" w:rsidR="00B91358" w:rsidRDefault="00B91358">
            <w:pPr>
              <w:jc w:val="center"/>
              <w:rPr>
                <w:color w:val="000000"/>
                <w:sz w:val="16"/>
                <w:szCs w:val="16"/>
              </w:rPr>
            </w:pPr>
            <w:r>
              <w:rPr>
                <w:color w:val="000000"/>
                <w:sz w:val="16"/>
                <w:szCs w:val="16"/>
              </w:rPr>
              <w:t>87,1</w:t>
            </w:r>
          </w:p>
        </w:tc>
        <w:tc>
          <w:tcPr>
            <w:tcW w:w="2688" w:type="dxa"/>
            <w:tcBorders>
              <w:top w:val="nil"/>
              <w:left w:val="nil"/>
              <w:bottom w:val="single" w:sz="8" w:space="0" w:color="auto"/>
              <w:right w:val="single" w:sz="8" w:space="0" w:color="auto"/>
            </w:tcBorders>
            <w:shd w:val="clear" w:color="auto" w:fill="auto"/>
            <w:vAlign w:val="center"/>
            <w:hideMark/>
          </w:tcPr>
          <w:p w14:paraId="01D8E5A3" w14:textId="77777777" w:rsidR="00B91358" w:rsidRDefault="00B91358">
            <w:pPr>
              <w:rPr>
                <w:color w:val="000000"/>
                <w:sz w:val="16"/>
                <w:szCs w:val="16"/>
              </w:rPr>
            </w:pPr>
            <w:r>
              <w:rPr>
                <w:color w:val="000000"/>
                <w:sz w:val="16"/>
                <w:szCs w:val="16"/>
              </w:rPr>
              <w:t>Dr.Öğr.Üyesi Kübra Nur AKPINAR</w:t>
            </w:r>
          </w:p>
        </w:tc>
      </w:tr>
      <w:tr w:rsidR="00B91358" w14:paraId="5A8057D8"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91CEC58" w14:textId="77777777" w:rsidR="00B91358" w:rsidRDefault="00B91358">
            <w:pPr>
              <w:rPr>
                <w:color w:val="000000"/>
                <w:sz w:val="16"/>
                <w:szCs w:val="16"/>
              </w:rPr>
            </w:pPr>
            <w:r>
              <w:rPr>
                <w:color w:val="000000"/>
                <w:sz w:val="16"/>
                <w:szCs w:val="16"/>
              </w:rPr>
              <w:t>EKY2007</w:t>
            </w:r>
          </w:p>
        </w:tc>
        <w:tc>
          <w:tcPr>
            <w:tcW w:w="2154" w:type="dxa"/>
            <w:tcBorders>
              <w:top w:val="nil"/>
              <w:left w:val="nil"/>
              <w:bottom w:val="single" w:sz="8" w:space="0" w:color="auto"/>
              <w:right w:val="single" w:sz="8" w:space="0" w:color="auto"/>
            </w:tcBorders>
            <w:shd w:val="clear" w:color="auto" w:fill="auto"/>
            <w:vAlign w:val="center"/>
            <w:hideMark/>
          </w:tcPr>
          <w:p w14:paraId="15A3E116" w14:textId="77777777" w:rsidR="00B91358" w:rsidRDefault="00B91358">
            <w:pPr>
              <w:rPr>
                <w:color w:val="000000"/>
                <w:sz w:val="16"/>
                <w:szCs w:val="16"/>
              </w:rPr>
            </w:pPr>
            <w:r>
              <w:rPr>
                <w:color w:val="000000"/>
                <w:sz w:val="16"/>
                <w:szCs w:val="16"/>
              </w:rPr>
              <w:t>Yüksek Gerilim Saha Testleri</w:t>
            </w:r>
          </w:p>
        </w:tc>
        <w:tc>
          <w:tcPr>
            <w:tcW w:w="226" w:type="dxa"/>
            <w:tcBorders>
              <w:top w:val="nil"/>
              <w:left w:val="nil"/>
              <w:bottom w:val="single" w:sz="8" w:space="0" w:color="auto"/>
              <w:right w:val="single" w:sz="8" w:space="0" w:color="auto"/>
            </w:tcBorders>
            <w:shd w:val="clear" w:color="auto" w:fill="auto"/>
            <w:vAlign w:val="center"/>
            <w:hideMark/>
          </w:tcPr>
          <w:p w14:paraId="4AFEB8CC"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29043F9B" w14:textId="77777777" w:rsidR="00B91358" w:rsidRDefault="00B91358">
            <w:pPr>
              <w:jc w:val="center"/>
              <w:rPr>
                <w:color w:val="000000"/>
                <w:sz w:val="16"/>
                <w:szCs w:val="16"/>
              </w:rPr>
            </w:pPr>
            <w:r>
              <w:rPr>
                <w:color w:val="000000"/>
                <w:sz w:val="16"/>
                <w:szCs w:val="16"/>
              </w:rPr>
              <w:t>0</w:t>
            </w:r>
          </w:p>
        </w:tc>
        <w:tc>
          <w:tcPr>
            <w:tcW w:w="560" w:type="dxa"/>
            <w:tcBorders>
              <w:top w:val="nil"/>
              <w:left w:val="nil"/>
              <w:bottom w:val="single" w:sz="8" w:space="0" w:color="auto"/>
              <w:right w:val="single" w:sz="8" w:space="0" w:color="auto"/>
            </w:tcBorders>
            <w:shd w:val="clear" w:color="auto" w:fill="auto"/>
            <w:vAlign w:val="center"/>
            <w:hideMark/>
          </w:tcPr>
          <w:p w14:paraId="2308DA74" w14:textId="77777777" w:rsidR="00B91358" w:rsidRDefault="00B91358">
            <w:pPr>
              <w:jc w:val="center"/>
              <w:rPr>
                <w:color w:val="000000"/>
                <w:sz w:val="16"/>
                <w:szCs w:val="16"/>
              </w:rPr>
            </w:pPr>
            <w:r>
              <w:rPr>
                <w:color w:val="000000"/>
                <w:sz w:val="16"/>
                <w:szCs w:val="16"/>
              </w:rPr>
              <w:t>3</w:t>
            </w:r>
          </w:p>
        </w:tc>
        <w:tc>
          <w:tcPr>
            <w:tcW w:w="660" w:type="dxa"/>
            <w:tcBorders>
              <w:top w:val="nil"/>
              <w:left w:val="nil"/>
              <w:bottom w:val="single" w:sz="8" w:space="0" w:color="auto"/>
              <w:right w:val="single" w:sz="8" w:space="0" w:color="auto"/>
            </w:tcBorders>
            <w:shd w:val="clear" w:color="000000" w:fill="D5DCE4"/>
            <w:vAlign w:val="center"/>
            <w:hideMark/>
          </w:tcPr>
          <w:p w14:paraId="25B15003" w14:textId="77777777" w:rsidR="00B91358" w:rsidRDefault="00B91358">
            <w:pPr>
              <w:jc w:val="center"/>
              <w:rPr>
                <w:color w:val="000000"/>
                <w:sz w:val="16"/>
                <w:szCs w:val="16"/>
              </w:rPr>
            </w:pPr>
            <w:r>
              <w:rPr>
                <w:color w:val="000000"/>
                <w:sz w:val="16"/>
                <w:szCs w:val="16"/>
              </w:rPr>
              <w:t>61</w:t>
            </w:r>
          </w:p>
        </w:tc>
        <w:tc>
          <w:tcPr>
            <w:tcW w:w="740" w:type="dxa"/>
            <w:tcBorders>
              <w:top w:val="nil"/>
              <w:left w:val="nil"/>
              <w:bottom w:val="single" w:sz="8" w:space="0" w:color="auto"/>
              <w:right w:val="single" w:sz="8" w:space="0" w:color="auto"/>
            </w:tcBorders>
            <w:shd w:val="clear" w:color="000000" w:fill="D5DCE4"/>
            <w:vAlign w:val="center"/>
            <w:hideMark/>
          </w:tcPr>
          <w:p w14:paraId="1E573B97" w14:textId="77777777" w:rsidR="00B91358" w:rsidRDefault="00B91358">
            <w:pPr>
              <w:jc w:val="center"/>
              <w:rPr>
                <w:color w:val="000000"/>
                <w:sz w:val="16"/>
                <w:szCs w:val="16"/>
              </w:rPr>
            </w:pPr>
            <w:r>
              <w:rPr>
                <w:color w:val="000000"/>
                <w:sz w:val="16"/>
                <w:szCs w:val="16"/>
              </w:rPr>
              <w:t>56</w:t>
            </w:r>
          </w:p>
        </w:tc>
        <w:tc>
          <w:tcPr>
            <w:tcW w:w="780" w:type="dxa"/>
            <w:tcBorders>
              <w:top w:val="nil"/>
              <w:left w:val="nil"/>
              <w:bottom w:val="single" w:sz="8" w:space="0" w:color="auto"/>
              <w:right w:val="single" w:sz="8" w:space="0" w:color="auto"/>
            </w:tcBorders>
            <w:shd w:val="clear" w:color="000000" w:fill="D5DCE4"/>
            <w:vAlign w:val="center"/>
            <w:hideMark/>
          </w:tcPr>
          <w:p w14:paraId="1395C1B0" w14:textId="77777777" w:rsidR="00B91358" w:rsidRDefault="00B91358">
            <w:pPr>
              <w:jc w:val="center"/>
              <w:rPr>
                <w:color w:val="000000"/>
                <w:sz w:val="16"/>
                <w:szCs w:val="16"/>
              </w:rPr>
            </w:pPr>
            <w:r>
              <w:rPr>
                <w:color w:val="000000"/>
                <w:sz w:val="16"/>
                <w:szCs w:val="16"/>
              </w:rPr>
              <w:t>5</w:t>
            </w:r>
          </w:p>
        </w:tc>
        <w:tc>
          <w:tcPr>
            <w:tcW w:w="800" w:type="dxa"/>
            <w:tcBorders>
              <w:top w:val="nil"/>
              <w:left w:val="nil"/>
              <w:bottom w:val="single" w:sz="8" w:space="0" w:color="auto"/>
              <w:right w:val="single" w:sz="8" w:space="0" w:color="auto"/>
            </w:tcBorders>
            <w:shd w:val="clear" w:color="000000" w:fill="D6DCE4"/>
            <w:vAlign w:val="center"/>
            <w:hideMark/>
          </w:tcPr>
          <w:p w14:paraId="73342865" w14:textId="77777777" w:rsidR="00B91358" w:rsidRDefault="00B91358">
            <w:pPr>
              <w:jc w:val="center"/>
              <w:rPr>
                <w:color w:val="000000"/>
                <w:sz w:val="16"/>
                <w:szCs w:val="16"/>
              </w:rPr>
            </w:pPr>
            <w:r>
              <w:rPr>
                <w:color w:val="000000"/>
                <w:sz w:val="16"/>
                <w:szCs w:val="16"/>
              </w:rPr>
              <w:t>3</w:t>
            </w:r>
          </w:p>
        </w:tc>
        <w:tc>
          <w:tcPr>
            <w:tcW w:w="760" w:type="dxa"/>
            <w:tcBorders>
              <w:top w:val="nil"/>
              <w:left w:val="nil"/>
              <w:bottom w:val="single" w:sz="8" w:space="0" w:color="auto"/>
              <w:right w:val="single" w:sz="8" w:space="0" w:color="auto"/>
            </w:tcBorders>
            <w:shd w:val="clear" w:color="000000" w:fill="D6DCE4"/>
            <w:vAlign w:val="center"/>
            <w:hideMark/>
          </w:tcPr>
          <w:p w14:paraId="32FE9205" w14:textId="77777777" w:rsidR="00B91358" w:rsidRDefault="00B91358">
            <w:pPr>
              <w:jc w:val="center"/>
              <w:rPr>
                <w:color w:val="000000"/>
                <w:sz w:val="16"/>
                <w:szCs w:val="16"/>
              </w:rPr>
            </w:pPr>
            <w:r>
              <w:rPr>
                <w:color w:val="000000"/>
                <w:sz w:val="16"/>
                <w:szCs w:val="16"/>
              </w:rPr>
              <w:t>91,86</w:t>
            </w:r>
          </w:p>
        </w:tc>
        <w:tc>
          <w:tcPr>
            <w:tcW w:w="2688" w:type="dxa"/>
            <w:tcBorders>
              <w:top w:val="nil"/>
              <w:left w:val="nil"/>
              <w:bottom w:val="single" w:sz="8" w:space="0" w:color="auto"/>
              <w:right w:val="single" w:sz="8" w:space="0" w:color="auto"/>
            </w:tcBorders>
            <w:shd w:val="clear" w:color="auto" w:fill="auto"/>
            <w:vAlign w:val="center"/>
            <w:hideMark/>
          </w:tcPr>
          <w:p w14:paraId="6B348FDF" w14:textId="77777777" w:rsidR="00B91358" w:rsidRDefault="00B91358">
            <w:pPr>
              <w:rPr>
                <w:color w:val="000000"/>
                <w:sz w:val="16"/>
                <w:szCs w:val="16"/>
              </w:rPr>
            </w:pPr>
            <w:r>
              <w:rPr>
                <w:color w:val="000000"/>
                <w:sz w:val="16"/>
                <w:szCs w:val="16"/>
              </w:rPr>
              <w:t>Doç.Dr.Yelda KARATEPE MUMCU</w:t>
            </w:r>
          </w:p>
        </w:tc>
      </w:tr>
      <w:tr w:rsidR="00B91358" w14:paraId="79DCA094"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8B6E0CC" w14:textId="77777777" w:rsidR="00B91358" w:rsidRDefault="00B91358">
            <w:pPr>
              <w:rPr>
                <w:color w:val="000000"/>
                <w:sz w:val="16"/>
                <w:szCs w:val="16"/>
              </w:rPr>
            </w:pPr>
            <w:r>
              <w:rPr>
                <w:color w:val="000000"/>
                <w:sz w:val="16"/>
                <w:szCs w:val="16"/>
              </w:rPr>
              <w:t xml:space="preserve">EKY2009 </w:t>
            </w:r>
          </w:p>
        </w:tc>
        <w:tc>
          <w:tcPr>
            <w:tcW w:w="2154" w:type="dxa"/>
            <w:tcBorders>
              <w:top w:val="nil"/>
              <w:left w:val="nil"/>
              <w:bottom w:val="single" w:sz="8" w:space="0" w:color="auto"/>
              <w:right w:val="single" w:sz="8" w:space="0" w:color="auto"/>
            </w:tcBorders>
            <w:shd w:val="clear" w:color="auto" w:fill="auto"/>
            <w:vAlign w:val="center"/>
            <w:hideMark/>
          </w:tcPr>
          <w:p w14:paraId="6ADAB817" w14:textId="77777777" w:rsidR="00B91358" w:rsidRDefault="00B91358">
            <w:pPr>
              <w:rPr>
                <w:color w:val="000000"/>
                <w:sz w:val="16"/>
                <w:szCs w:val="16"/>
              </w:rPr>
            </w:pPr>
            <w:r>
              <w:rPr>
                <w:color w:val="000000"/>
                <w:sz w:val="16"/>
                <w:szCs w:val="16"/>
              </w:rPr>
              <w:t>Mesleki Bilgisayar Kullanımı</w:t>
            </w:r>
          </w:p>
        </w:tc>
        <w:tc>
          <w:tcPr>
            <w:tcW w:w="226" w:type="dxa"/>
            <w:tcBorders>
              <w:top w:val="nil"/>
              <w:left w:val="nil"/>
              <w:bottom w:val="single" w:sz="8" w:space="0" w:color="auto"/>
              <w:right w:val="single" w:sz="8" w:space="0" w:color="auto"/>
            </w:tcBorders>
            <w:shd w:val="clear" w:color="auto" w:fill="auto"/>
            <w:vAlign w:val="center"/>
            <w:hideMark/>
          </w:tcPr>
          <w:p w14:paraId="63D53D38"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069A78B8" w14:textId="77777777" w:rsidR="00B91358" w:rsidRDefault="00B91358">
            <w:pPr>
              <w:jc w:val="center"/>
              <w:rPr>
                <w:color w:val="000000"/>
                <w:sz w:val="16"/>
                <w:szCs w:val="16"/>
              </w:rPr>
            </w:pPr>
            <w:r>
              <w:rPr>
                <w:color w:val="000000"/>
                <w:sz w:val="16"/>
                <w:szCs w:val="16"/>
              </w:rPr>
              <w:t>1</w:t>
            </w:r>
          </w:p>
        </w:tc>
        <w:tc>
          <w:tcPr>
            <w:tcW w:w="560" w:type="dxa"/>
            <w:tcBorders>
              <w:top w:val="nil"/>
              <w:left w:val="nil"/>
              <w:bottom w:val="single" w:sz="8" w:space="0" w:color="auto"/>
              <w:right w:val="single" w:sz="8" w:space="0" w:color="auto"/>
            </w:tcBorders>
            <w:shd w:val="clear" w:color="auto" w:fill="auto"/>
            <w:vAlign w:val="center"/>
            <w:hideMark/>
          </w:tcPr>
          <w:p w14:paraId="6F15E97B"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36AB0E31" w14:textId="77777777" w:rsidR="00B91358" w:rsidRDefault="00B91358">
            <w:pPr>
              <w:jc w:val="center"/>
              <w:rPr>
                <w:color w:val="000000"/>
                <w:sz w:val="16"/>
                <w:szCs w:val="16"/>
              </w:rPr>
            </w:pPr>
            <w:r>
              <w:rPr>
                <w:color w:val="000000"/>
                <w:sz w:val="16"/>
                <w:szCs w:val="16"/>
              </w:rPr>
              <w:t>61</w:t>
            </w:r>
          </w:p>
        </w:tc>
        <w:tc>
          <w:tcPr>
            <w:tcW w:w="740" w:type="dxa"/>
            <w:tcBorders>
              <w:top w:val="nil"/>
              <w:left w:val="nil"/>
              <w:bottom w:val="single" w:sz="8" w:space="0" w:color="auto"/>
              <w:right w:val="single" w:sz="8" w:space="0" w:color="auto"/>
            </w:tcBorders>
            <w:shd w:val="clear" w:color="000000" w:fill="D5DCE4"/>
            <w:vAlign w:val="center"/>
            <w:hideMark/>
          </w:tcPr>
          <w:p w14:paraId="5B4C470A" w14:textId="77777777" w:rsidR="00B91358" w:rsidRDefault="00B91358">
            <w:pPr>
              <w:jc w:val="center"/>
              <w:rPr>
                <w:color w:val="000000"/>
                <w:sz w:val="16"/>
                <w:szCs w:val="16"/>
              </w:rPr>
            </w:pPr>
            <w:r>
              <w:rPr>
                <w:color w:val="000000"/>
                <w:sz w:val="16"/>
                <w:szCs w:val="16"/>
              </w:rPr>
              <w:t>56</w:t>
            </w:r>
          </w:p>
        </w:tc>
        <w:tc>
          <w:tcPr>
            <w:tcW w:w="780" w:type="dxa"/>
            <w:tcBorders>
              <w:top w:val="nil"/>
              <w:left w:val="nil"/>
              <w:bottom w:val="single" w:sz="8" w:space="0" w:color="auto"/>
              <w:right w:val="single" w:sz="8" w:space="0" w:color="auto"/>
            </w:tcBorders>
            <w:shd w:val="clear" w:color="000000" w:fill="D5DCE4"/>
            <w:vAlign w:val="center"/>
            <w:hideMark/>
          </w:tcPr>
          <w:p w14:paraId="184E314A" w14:textId="77777777" w:rsidR="00B91358" w:rsidRDefault="00B91358">
            <w:pPr>
              <w:jc w:val="center"/>
              <w:rPr>
                <w:color w:val="000000"/>
                <w:sz w:val="16"/>
                <w:szCs w:val="16"/>
              </w:rPr>
            </w:pPr>
            <w:r>
              <w:rPr>
                <w:color w:val="000000"/>
                <w:sz w:val="16"/>
                <w:szCs w:val="16"/>
              </w:rPr>
              <w:t>5</w:t>
            </w:r>
          </w:p>
        </w:tc>
        <w:tc>
          <w:tcPr>
            <w:tcW w:w="800" w:type="dxa"/>
            <w:tcBorders>
              <w:top w:val="nil"/>
              <w:left w:val="nil"/>
              <w:bottom w:val="single" w:sz="8" w:space="0" w:color="auto"/>
              <w:right w:val="single" w:sz="8" w:space="0" w:color="auto"/>
            </w:tcBorders>
            <w:shd w:val="clear" w:color="000000" w:fill="D6DCE4"/>
            <w:vAlign w:val="center"/>
            <w:hideMark/>
          </w:tcPr>
          <w:p w14:paraId="0AC59185" w14:textId="77777777" w:rsidR="00B91358" w:rsidRDefault="00B91358">
            <w:pPr>
              <w:jc w:val="center"/>
              <w:rPr>
                <w:color w:val="000000"/>
                <w:sz w:val="16"/>
                <w:szCs w:val="16"/>
              </w:rPr>
            </w:pPr>
            <w:r>
              <w:rPr>
                <w:color w:val="000000"/>
                <w:sz w:val="16"/>
                <w:szCs w:val="16"/>
              </w:rPr>
              <w:t>2</w:t>
            </w:r>
          </w:p>
        </w:tc>
        <w:tc>
          <w:tcPr>
            <w:tcW w:w="760" w:type="dxa"/>
            <w:tcBorders>
              <w:top w:val="nil"/>
              <w:left w:val="nil"/>
              <w:bottom w:val="single" w:sz="8" w:space="0" w:color="auto"/>
              <w:right w:val="single" w:sz="8" w:space="0" w:color="auto"/>
            </w:tcBorders>
            <w:shd w:val="clear" w:color="000000" w:fill="D6DCE4"/>
            <w:vAlign w:val="center"/>
            <w:hideMark/>
          </w:tcPr>
          <w:p w14:paraId="586C402E" w14:textId="77777777" w:rsidR="00B91358" w:rsidRDefault="00B91358">
            <w:pPr>
              <w:jc w:val="center"/>
              <w:rPr>
                <w:color w:val="000000"/>
                <w:sz w:val="16"/>
                <w:szCs w:val="16"/>
              </w:rPr>
            </w:pPr>
            <w:r>
              <w:rPr>
                <w:color w:val="000000"/>
                <w:sz w:val="16"/>
                <w:szCs w:val="16"/>
              </w:rPr>
              <w:t>91,8</w:t>
            </w:r>
          </w:p>
        </w:tc>
        <w:tc>
          <w:tcPr>
            <w:tcW w:w="2688" w:type="dxa"/>
            <w:tcBorders>
              <w:top w:val="nil"/>
              <w:left w:val="nil"/>
              <w:bottom w:val="single" w:sz="8" w:space="0" w:color="auto"/>
              <w:right w:val="single" w:sz="8" w:space="0" w:color="auto"/>
            </w:tcBorders>
            <w:shd w:val="clear" w:color="auto" w:fill="auto"/>
            <w:vAlign w:val="center"/>
            <w:hideMark/>
          </w:tcPr>
          <w:p w14:paraId="4BE70CA3" w14:textId="77777777" w:rsidR="00B91358" w:rsidRDefault="00B91358">
            <w:pPr>
              <w:rPr>
                <w:color w:val="000000"/>
                <w:sz w:val="16"/>
                <w:szCs w:val="16"/>
              </w:rPr>
            </w:pPr>
            <w:r>
              <w:rPr>
                <w:color w:val="000000"/>
                <w:sz w:val="16"/>
                <w:szCs w:val="16"/>
              </w:rPr>
              <w:t>Dr.Öğr.Üyesi Zühal POLAT</w:t>
            </w:r>
          </w:p>
        </w:tc>
      </w:tr>
      <w:tr w:rsidR="00B91358" w14:paraId="532F015A"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0094607" w14:textId="77777777" w:rsidR="00B91358" w:rsidRDefault="00B91358">
            <w:pPr>
              <w:rPr>
                <w:color w:val="000000"/>
                <w:sz w:val="16"/>
                <w:szCs w:val="16"/>
              </w:rPr>
            </w:pPr>
            <w:r>
              <w:rPr>
                <w:color w:val="000000"/>
                <w:sz w:val="16"/>
                <w:szCs w:val="16"/>
              </w:rPr>
              <w:t>EKY2011</w:t>
            </w:r>
          </w:p>
        </w:tc>
        <w:tc>
          <w:tcPr>
            <w:tcW w:w="2154" w:type="dxa"/>
            <w:tcBorders>
              <w:top w:val="nil"/>
              <w:left w:val="nil"/>
              <w:bottom w:val="single" w:sz="8" w:space="0" w:color="auto"/>
              <w:right w:val="single" w:sz="8" w:space="0" w:color="auto"/>
            </w:tcBorders>
            <w:shd w:val="clear" w:color="auto" w:fill="auto"/>
            <w:vAlign w:val="center"/>
            <w:hideMark/>
          </w:tcPr>
          <w:p w14:paraId="1ED0428D" w14:textId="77777777" w:rsidR="00B91358" w:rsidRDefault="00B91358">
            <w:pPr>
              <w:rPr>
                <w:color w:val="000000"/>
                <w:sz w:val="16"/>
                <w:szCs w:val="16"/>
              </w:rPr>
            </w:pPr>
            <w:r>
              <w:rPr>
                <w:color w:val="000000"/>
                <w:sz w:val="16"/>
                <w:szCs w:val="16"/>
              </w:rPr>
              <w:t>Elektrik Makineleri II</w:t>
            </w:r>
          </w:p>
        </w:tc>
        <w:tc>
          <w:tcPr>
            <w:tcW w:w="226" w:type="dxa"/>
            <w:tcBorders>
              <w:top w:val="nil"/>
              <w:left w:val="nil"/>
              <w:bottom w:val="single" w:sz="8" w:space="0" w:color="auto"/>
              <w:right w:val="single" w:sz="8" w:space="0" w:color="auto"/>
            </w:tcBorders>
            <w:shd w:val="clear" w:color="auto" w:fill="auto"/>
            <w:vAlign w:val="center"/>
            <w:hideMark/>
          </w:tcPr>
          <w:p w14:paraId="3695E40E"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2F5AB5D8"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45FEE141" w14:textId="77777777" w:rsidR="00B91358" w:rsidRDefault="00B91358">
            <w:pPr>
              <w:jc w:val="center"/>
              <w:rPr>
                <w:color w:val="000000"/>
                <w:sz w:val="16"/>
                <w:szCs w:val="16"/>
              </w:rPr>
            </w:pPr>
            <w:r>
              <w:rPr>
                <w:color w:val="000000"/>
                <w:sz w:val="16"/>
                <w:szCs w:val="16"/>
              </w:rPr>
              <w:t>5</w:t>
            </w:r>
          </w:p>
        </w:tc>
        <w:tc>
          <w:tcPr>
            <w:tcW w:w="660" w:type="dxa"/>
            <w:tcBorders>
              <w:top w:val="nil"/>
              <w:left w:val="nil"/>
              <w:bottom w:val="single" w:sz="8" w:space="0" w:color="auto"/>
              <w:right w:val="single" w:sz="8" w:space="0" w:color="auto"/>
            </w:tcBorders>
            <w:shd w:val="clear" w:color="000000" w:fill="D5DCE4"/>
            <w:vAlign w:val="center"/>
            <w:hideMark/>
          </w:tcPr>
          <w:p w14:paraId="5E1466E2" w14:textId="77777777" w:rsidR="00B91358" w:rsidRDefault="00B91358">
            <w:pPr>
              <w:jc w:val="center"/>
              <w:rPr>
                <w:color w:val="000000"/>
                <w:sz w:val="16"/>
                <w:szCs w:val="16"/>
              </w:rPr>
            </w:pPr>
            <w:r>
              <w:rPr>
                <w:color w:val="000000"/>
                <w:sz w:val="16"/>
                <w:szCs w:val="16"/>
              </w:rPr>
              <w:t>62</w:t>
            </w:r>
          </w:p>
        </w:tc>
        <w:tc>
          <w:tcPr>
            <w:tcW w:w="740" w:type="dxa"/>
            <w:tcBorders>
              <w:top w:val="nil"/>
              <w:left w:val="nil"/>
              <w:bottom w:val="single" w:sz="8" w:space="0" w:color="auto"/>
              <w:right w:val="single" w:sz="8" w:space="0" w:color="auto"/>
            </w:tcBorders>
            <w:shd w:val="clear" w:color="000000" w:fill="D5DCE4"/>
            <w:vAlign w:val="center"/>
            <w:hideMark/>
          </w:tcPr>
          <w:p w14:paraId="4FBBD7FF" w14:textId="77777777" w:rsidR="00B91358" w:rsidRDefault="00B91358">
            <w:pPr>
              <w:jc w:val="center"/>
              <w:rPr>
                <w:color w:val="000000"/>
                <w:sz w:val="16"/>
                <w:szCs w:val="16"/>
              </w:rPr>
            </w:pPr>
            <w:r>
              <w:rPr>
                <w:color w:val="000000"/>
                <w:sz w:val="16"/>
                <w:szCs w:val="16"/>
              </w:rPr>
              <w:t>52</w:t>
            </w:r>
          </w:p>
        </w:tc>
        <w:tc>
          <w:tcPr>
            <w:tcW w:w="780" w:type="dxa"/>
            <w:tcBorders>
              <w:top w:val="nil"/>
              <w:left w:val="nil"/>
              <w:bottom w:val="single" w:sz="8" w:space="0" w:color="auto"/>
              <w:right w:val="single" w:sz="8" w:space="0" w:color="auto"/>
            </w:tcBorders>
            <w:shd w:val="clear" w:color="000000" w:fill="D5DCE4"/>
            <w:vAlign w:val="center"/>
            <w:hideMark/>
          </w:tcPr>
          <w:p w14:paraId="745A410D" w14:textId="77777777" w:rsidR="00B91358" w:rsidRDefault="00B91358">
            <w:pPr>
              <w:jc w:val="center"/>
              <w:rPr>
                <w:color w:val="000000"/>
                <w:sz w:val="16"/>
                <w:szCs w:val="16"/>
              </w:rPr>
            </w:pPr>
            <w:r>
              <w:rPr>
                <w:color w:val="000000"/>
                <w:sz w:val="16"/>
                <w:szCs w:val="16"/>
              </w:rPr>
              <w:t>10</w:t>
            </w:r>
          </w:p>
        </w:tc>
        <w:tc>
          <w:tcPr>
            <w:tcW w:w="800" w:type="dxa"/>
            <w:tcBorders>
              <w:top w:val="nil"/>
              <w:left w:val="nil"/>
              <w:bottom w:val="single" w:sz="8" w:space="0" w:color="auto"/>
              <w:right w:val="single" w:sz="8" w:space="0" w:color="auto"/>
            </w:tcBorders>
            <w:shd w:val="clear" w:color="000000" w:fill="D6DCE4"/>
            <w:vAlign w:val="center"/>
            <w:hideMark/>
          </w:tcPr>
          <w:p w14:paraId="457E93BF" w14:textId="77777777" w:rsidR="00B91358" w:rsidRDefault="00B91358">
            <w:pPr>
              <w:jc w:val="center"/>
              <w:rPr>
                <w:color w:val="000000"/>
                <w:sz w:val="16"/>
                <w:szCs w:val="16"/>
              </w:rPr>
            </w:pPr>
            <w:r>
              <w:rPr>
                <w:color w:val="000000"/>
                <w:sz w:val="16"/>
                <w:szCs w:val="16"/>
              </w:rPr>
              <w:t>5</w:t>
            </w:r>
          </w:p>
        </w:tc>
        <w:tc>
          <w:tcPr>
            <w:tcW w:w="760" w:type="dxa"/>
            <w:tcBorders>
              <w:top w:val="nil"/>
              <w:left w:val="nil"/>
              <w:bottom w:val="single" w:sz="8" w:space="0" w:color="auto"/>
              <w:right w:val="single" w:sz="8" w:space="0" w:color="auto"/>
            </w:tcBorders>
            <w:shd w:val="clear" w:color="000000" w:fill="D6DCE4"/>
            <w:vAlign w:val="center"/>
            <w:hideMark/>
          </w:tcPr>
          <w:p w14:paraId="23F6E253" w14:textId="77777777" w:rsidR="00B91358" w:rsidRDefault="00B91358">
            <w:pPr>
              <w:jc w:val="center"/>
              <w:rPr>
                <w:color w:val="000000"/>
                <w:sz w:val="16"/>
                <w:szCs w:val="16"/>
              </w:rPr>
            </w:pPr>
            <w:r>
              <w:rPr>
                <w:color w:val="000000"/>
                <w:sz w:val="16"/>
                <w:szCs w:val="16"/>
              </w:rPr>
              <w:t>83,87</w:t>
            </w:r>
          </w:p>
        </w:tc>
        <w:tc>
          <w:tcPr>
            <w:tcW w:w="2688" w:type="dxa"/>
            <w:tcBorders>
              <w:top w:val="nil"/>
              <w:left w:val="nil"/>
              <w:bottom w:val="single" w:sz="8" w:space="0" w:color="auto"/>
              <w:right w:val="single" w:sz="8" w:space="0" w:color="auto"/>
            </w:tcBorders>
            <w:shd w:val="clear" w:color="auto" w:fill="auto"/>
            <w:vAlign w:val="center"/>
            <w:hideMark/>
          </w:tcPr>
          <w:p w14:paraId="51555F1F" w14:textId="77777777" w:rsidR="00B91358" w:rsidRDefault="00B91358">
            <w:pPr>
              <w:rPr>
                <w:color w:val="000000"/>
                <w:sz w:val="16"/>
                <w:szCs w:val="16"/>
              </w:rPr>
            </w:pPr>
            <w:r>
              <w:rPr>
                <w:color w:val="000000"/>
                <w:sz w:val="16"/>
                <w:szCs w:val="16"/>
              </w:rPr>
              <w:t>Dr.Öğr.Üyesi İsmail BOZKURT</w:t>
            </w:r>
          </w:p>
        </w:tc>
      </w:tr>
      <w:tr w:rsidR="00B91358" w14:paraId="4AEC8434"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53B269" w14:textId="77777777" w:rsidR="00B91358" w:rsidRDefault="00B91358">
            <w:pPr>
              <w:rPr>
                <w:color w:val="000000"/>
                <w:sz w:val="16"/>
                <w:szCs w:val="16"/>
              </w:rPr>
            </w:pPr>
            <w:r>
              <w:rPr>
                <w:color w:val="000000"/>
                <w:sz w:val="16"/>
                <w:szCs w:val="16"/>
              </w:rPr>
              <w:t xml:space="preserve">THU100 </w:t>
            </w:r>
          </w:p>
        </w:tc>
        <w:tc>
          <w:tcPr>
            <w:tcW w:w="2154" w:type="dxa"/>
            <w:tcBorders>
              <w:top w:val="nil"/>
              <w:left w:val="nil"/>
              <w:bottom w:val="single" w:sz="8" w:space="0" w:color="auto"/>
              <w:right w:val="single" w:sz="8" w:space="0" w:color="auto"/>
            </w:tcBorders>
            <w:shd w:val="clear" w:color="auto" w:fill="auto"/>
            <w:vAlign w:val="center"/>
            <w:hideMark/>
          </w:tcPr>
          <w:p w14:paraId="1EF04262" w14:textId="77777777" w:rsidR="00B91358" w:rsidRDefault="00B91358">
            <w:pPr>
              <w:rPr>
                <w:color w:val="000000"/>
                <w:sz w:val="16"/>
                <w:szCs w:val="16"/>
              </w:rPr>
            </w:pPr>
            <w:r>
              <w:rPr>
                <w:color w:val="000000"/>
                <w:sz w:val="16"/>
                <w:szCs w:val="16"/>
              </w:rPr>
              <w:t>Topluma Hizmet Uygulamaları</w:t>
            </w:r>
          </w:p>
        </w:tc>
        <w:tc>
          <w:tcPr>
            <w:tcW w:w="226" w:type="dxa"/>
            <w:tcBorders>
              <w:top w:val="nil"/>
              <w:left w:val="nil"/>
              <w:bottom w:val="single" w:sz="8" w:space="0" w:color="auto"/>
              <w:right w:val="single" w:sz="8" w:space="0" w:color="auto"/>
            </w:tcBorders>
            <w:shd w:val="clear" w:color="auto" w:fill="auto"/>
            <w:vAlign w:val="center"/>
            <w:hideMark/>
          </w:tcPr>
          <w:p w14:paraId="022F7416" w14:textId="77777777" w:rsidR="00B91358" w:rsidRDefault="00B91358">
            <w:pPr>
              <w:jc w:val="center"/>
              <w:rPr>
                <w:color w:val="000000"/>
                <w:sz w:val="16"/>
                <w:szCs w:val="16"/>
              </w:rPr>
            </w:pPr>
            <w:r>
              <w:rPr>
                <w:color w:val="000000"/>
                <w:sz w:val="16"/>
                <w:szCs w:val="16"/>
              </w:rPr>
              <w:t>0</w:t>
            </w:r>
          </w:p>
        </w:tc>
        <w:tc>
          <w:tcPr>
            <w:tcW w:w="440" w:type="dxa"/>
            <w:tcBorders>
              <w:top w:val="nil"/>
              <w:left w:val="nil"/>
              <w:bottom w:val="single" w:sz="8" w:space="0" w:color="auto"/>
              <w:right w:val="single" w:sz="8" w:space="0" w:color="auto"/>
            </w:tcBorders>
            <w:shd w:val="clear" w:color="auto" w:fill="auto"/>
            <w:vAlign w:val="center"/>
            <w:hideMark/>
          </w:tcPr>
          <w:p w14:paraId="7185123B"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19196204" w14:textId="77777777" w:rsidR="00B91358" w:rsidRDefault="00B91358">
            <w:pPr>
              <w:jc w:val="center"/>
              <w:rPr>
                <w:color w:val="000000"/>
                <w:sz w:val="16"/>
                <w:szCs w:val="16"/>
              </w:rPr>
            </w:pPr>
            <w:r>
              <w:rPr>
                <w:color w:val="000000"/>
                <w:sz w:val="16"/>
                <w:szCs w:val="16"/>
              </w:rPr>
              <w:t>1</w:t>
            </w:r>
          </w:p>
        </w:tc>
        <w:tc>
          <w:tcPr>
            <w:tcW w:w="660" w:type="dxa"/>
            <w:tcBorders>
              <w:top w:val="nil"/>
              <w:left w:val="nil"/>
              <w:bottom w:val="single" w:sz="8" w:space="0" w:color="auto"/>
              <w:right w:val="single" w:sz="8" w:space="0" w:color="auto"/>
            </w:tcBorders>
            <w:shd w:val="clear" w:color="000000" w:fill="D5DCE4"/>
            <w:vAlign w:val="center"/>
            <w:hideMark/>
          </w:tcPr>
          <w:p w14:paraId="7DD1F251" w14:textId="77777777" w:rsidR="00B91358" w:rsidRDefault="00B91358">
            <w:pPr>
              <w:jc w:val="center"/>
              <w:rPr>
                <w:color w:val="000000"/>
                <w:sz w:val="16"/>
                <w:szCs w:val="16"/>
              </w:rPr>
            </w:pPr>
            <w:r>
              <w:rPr>
                <w:color w:val="000000"/>
                <w:sz w:val="16"/>
                <w:szCs w:val="16"/>
              </w:rPr>
              <w:t>60</w:t>
            </w:r>
          </w:p>
        </w:tc>
        <w:tc>
          <w:tcPr>
            <w:tcW w:w="740" w:type="dxa"/>
            <w:tcBorders>
              <w:top w:val="nil"/>
              <w:left w:val="nil"/>
              <w:bottom w:val="single" w:sz="8" w:space="0" w:color="auto"/>
              <w:right w:val="single" w:sz="8" w:space="0" w:color="auto"/>
            </w:tcBorders>
            <w:shd w:val="clear" w:color="000000" w:fill="D5DCE4"/>
            <w:vAlign w:val="center"/>
            <w:hideMark/>
          </w:tcPr>
          <w:p w14:paraId="7A49F679" w14:textId="77777777" w:rsidR="00B91358" w:rsidRDefault="00B91358">
            <w:pPr>
              <w:jc w:val="center"/>
              <w:rPr>
                <w:color w:val="000000"/>
                <w:sz w:val="16"/>
                <w:szCs w:val="16"/>
              </w:rPr>
            </w:pPr>
            <w:r>
              <w:rPr>
                <w:color w:val="000000"/>
                <w:sz w:val="16"/>
                <w:szCs w:val="16"/>
              </w:rPr>
              <w:t>56</w:t>
            </w:r>
          </w:p>
        </w:tc>
        <w:tc>
          <w:tcPr>
            <w:tcW w:w="780" w:type="dxa"/>
            <w:tcBorders>
              <w:top w:val="nil"/>
              <w:left w:val="nil"/>
              <w:bottom w:val="single" w:sz="8" w:space="0" w:color="auto"/>
              <w:right w:val="single" w:sz="8" w:space="0" w:color="auto"/>
            </w:tcBorders>
            <w:shd w:val="clear" w:color="000000" w:fill="D5DCE4"/>
            <w:vAlign w:val="center"/>
            <w:hideMark/>
          </w:tcPr>
          <w:p w14:paraId="02817347" w14:textId="77777777" w:rsidR="00B91358" w:rsidRDefault="00B91358">
            <w:pPr>
              <w:jc w:val="center"/>
              <w:rPr>
                <w:color w:val="000000"/>
                <w:sz w:val="16"/>
                <w:szCs w:val="16"/>
              </w:rPr>
            </w:pPr>
            <w:r>
              <w:rPr>
                <w:color w:val="000000"/>
                <w:sz w:val="16"/>
                <w:szCs w:val="16"/>
              </w:rPr>
              <w:t>4</w:t>
            </w:r>
          </w:p>
        </w:tc>
        <w:tc>
          <w:tcPr>
            <w:tcW w:w="800" w:type="dxa"/>
            <w:tcBorders>
              <w:top w:val="nil"/>
              <w:left w:val="nil"/>
              <w:bottom w:val="single" w:sz="8" w:space="0" w:color="auto"/>
              <w:right w:val="single" w:sz="8" w:space="0" w:color="auto"/>
            </w:tcBorders>
            <w:shd w:val="clear" w:color="000000" w:fill="D6DCE4"/>
            <w:vAlign w:val="center"/>
            <w:hideMark/>
          </w:tcPr>
          <w:p w14:paraId="3B300CE3" w14:textId="77777777" w:rsidR="00B91358" w:rsidRDefault="00B91358">
            <w:pPr>
              <w:jc w:val="center"/>
              <w:rPr>
                <w:color w:val="000000"/>
                <w:sz w:val="16"/>
                <w:szCs w:val="16"/>
              </w:rPr>
            </w:pPr>
            <w:r>
              <w:rPr>
                <w:color w:val="000000"/>
                <w:sz w:val="16"/>
                <w:szCs w:val="16"/>
              </w:rPr>
              <w:t>0</w:t>
            </w:r>
          </w:p>
        </w:tc>
        <w:tc>
          <w:tcPr>
            <w:tcW w:w="760" w:type="dxa"/>
            <w:tcBorders>
              <w:top w:val="nil"/>
              <w:left w:val="nil"/>
              <w:bottom w:val="single" w:sz="8" w:space="0" w:color="auto"/>
              <w:right w:val="single" w:sz="8" w:space="0" w:color="auto"/>
            </w:tcBorders>
            <w:shd w:val="clear" w:color="000000" w:fill="D6DCE4"/>
            <w:vAlign w:val="center"/>
            <w:hideMark/>
          </w:tcPr>
          <w:p w14:paraId="3D6B2CBF" w14:textId="77777777" w:rsidR="00B91358" w:rsidRDefault="00B91358">
            <w:pPr>
              <w:jc w:val="center"/>
              <w:rPr>
                <w:color w:val="000000"/>
                <w:sz w:val="16"/>
                <w:szCs w:val="16"/>
              </w:rPr>
            </w:pPr>
            <w:r>
              <w:rPr>
                <w:color w:val="000000"/>
                <w:sz w:val="16"/>
                <w:szCs w:val="16"/>
              </w:rPr>
              <w:t>93,33</w:t>
            </w:r>
          </w:p>
        </w:tc>
        <w:tc>
          <w:tcPr>
            <w:tcW w:w="2688" w:type="dxa"/>
            <w:tcBorders>
              <w:top w:val="nil"/>
              <w:left w:val="nil"/>
              <w:bottom w:val="single" w:sz="8" w:space="0" w:color="auto"/>
              <w:right w:val="single" w:sz="8" w:space="0" w:color="auto"/>
            </w:tcBorders>
            <w:shd w:val="clear" w:color="auto" w:fill="auto"/>
            <w:vAlign w:val="center"/>
            <w:hideMark/>
          </w:tcPr>
          <w:p w14:paraId="53A0626B" w14:textId="77777777" w:rsidR="00B91358" w:rsidRDefault="00B91358">
            <w:pPr>
              <w:rPr>
                <w:color w:val="000000"/>
                <w:sz w:val="16"/>
                <w:szCs w:val="16"/>
              </w:rPr>
            </w:pPr>
            <w:r>
              <w:rPr>
                <w:color w:val="000000"/>
                <w:sz w:val="16"/>
                <w:szCs w:val="16"/>
              </w:rPr>
              <w:t>Prof.Dr.Adnan KAKİLLİ</w:t>
            </w:r>
          </w:p>
        </w:tc>
      </w:tr>
      <w:tr w:rsidR="00B91358" w14:paraId="2A0B2F82" w14:textId="77777777" w:rsidTr="002062F5">
        <w:trPr>
          <w:trHeight w:val="645"/>
        </w:trPr>
        <w:tc>
          <w:tcPr>
            <w:tcW w:w="960" w:type="dxa"/>
            <w:tcBorders>
              <w:top w:val="nil"/>
              <w:left w:val="nil"/>
              <w:bottom w:val="nil"/>
              <w:right w:val="nil"/>
            </w:tcBorders>
            <w:shd w:val="clear" w:color="auto" w:fill="auto"/>
            <w:vAlign w:val="center"/>
            <w:hideMark/>
          </w:tcPr>
          <w:p w14:paraId="6E9896DB" w14:textId="77777777" w:rsidR="00B91358" w:rsidRDefault="00B91358">
            <w:pPr>
              <w:rPr>
                <w:rFonts w:ascii="Calibri" w:hAnsi="Calibri" w:cs="Calibri"/>
                <w:color w:val="000000"/>
                <w:sz w:val="16"/>
                <w:szCs w:val="16"/>
              </w:rPr>
            </w:pPr>
            <w:r>
              <w:rPr>
                <w:rFonts w:ascii="Calibri" w:hAnsi="Calibri" w:cs="Calibri"/>
                <w:color w:val="000000"/>
                <w:sz w:val="16"/>
                <w:szCs w:val="16"/>
              </w:rPr>
              <w:t>EKY S3 Seçimlik Ders- 3</w:t>
            </w:r>
          </w:p>
        </w:tc>
        <w:tc>
          <w:tcPr>
            <w:tcW w:w="9808"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EE032D6"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 </w:t>
            </w:r>
          </w:p>
        </w:tc>
      </w:tr>
      <w:tr w:rsidR="00B91358" w14:paraId="35C9D5A5" w14:textId="77777777" w:rsidTr="002062F5">
        <w:trPr>
          <w:trHeight w:val="40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2A5A22" w14:textId="77777777" w:rsidR="00B91358" w:rsidRDefault="00B91358">
            <w:pPr>
              <w:rPr>
                <w:rFonts w:ascii="Times New Roman" w:hAnsi="Times New Roman" w:cs="Times New Roman"/>
                <w:color w:val="000000"/>
                <w:sz w:val="16"/>
                <w:szCs w:val="16"/>
              </w:rPr>
            </w:pPr>
            <w:r>
              <w:rPr>
                <w:color w:val="000000"/>
                <w:sz w:val="16"/>
                <w:szCs w:val="16"/>
              </w:rPr>
              <w:t>EKY2025</w:t>
            </w:r>
          </w:p>
        </w:tc>
        <w:tc>
          <w:tcPr>
            <w:tcW w:w="2154" w:type="dxa"/>
            <w:tcBorders>
              <w:top w:val="nil"/>
              <w:left w:val="nil"/>
              <w:bottom w:val="single" w:sz="8" w:space="0" w:color="auto"/>
              <w:right w:val="single" w:sz="8" w:space="0" w:color="auto"/>
            </w:tcBorders>
            <w:shd w:val="clear" w:color="auto" w:fill="auto"/>
            <w:vAlign w:val="center"/>
            <w:hideMark/>
          </w:tcPr>
          <w:p w14:paraId="15D07DE8" w14:textId="77777777" w:rsidR="00B91358" w:rsidRDefault="00B91358">
            <w:pPr>
              <w:rPr>
                <w:color w:val="000000"/>
                <w:sz w:val="16"/>
                <w:szCs w:val="16"/>
              </w:rPr>
            </w:pPr>
            <w:r>
              <w:rPr>
                <w:color w:val="000000"/>
                <w:sz w:val="16"/>
                <w:szCs w:val="16"/>
              </w:rPr>
              <w:t>Akıllı Bina Tek ve Uygulaması</w:t>
            </w:r>
          </w:p>
        </w:tc>
        <w:tc>
          <w:tcPr>
            <w:tcW w:w="226" w:type="dxa"/>
            <w:tcBorders>
              <w:top w:val="nil"/>
              <w:left w:val="nil"/>
              <w:bottom w:val="single" w:sz="8" w:space="0" w:color="auto"/>
              <w:right w:val="single" w:sz="8" w:space="0" w:color="auto"/>
            </w:tcBorders>
            <w:shd w:val="clear" w:color="auto" w:fill="auto"/>
            <w:vAlign w:val="center"/>
            <w:hideMark/>
          </w:tcPr>
          <w:p w14:paraId="7A7ADF8E"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56DF4637"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4E95A118"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5D51EBE3" w14:textId="77777777" w:rsidR="00B91358" w:rsidRDefault="00B91358">
            <w:pPr>
              <w:jc w:val="center"/>
              <w:rPr>
                <w:color w:val="000000"/>
                <w:sz w:val="16"/>
                <w:szCs w:val="16"/>
              </w:rPr>
            </w:pPr>
            <w:r>
              <w:rPr>
                <w:color w:val="000000"/>
                <w:sz w:val="16"/>
                <w:szCs w:val="16"/>
              </w:rPr>
              <w:t>32</w:t>
            </w:r>
          </w:p>
        </w:tc>
        <w:tc>
          <w:tcPr>
            <w:tcW w:w="740" w:type="dxa"/>
            <w:tcBorders>
              <w:top w:val="nil"/>
              <w:left w:val="nil"/>
              <w:bottom w:val="single" w:sz="8" w:space="0" w:color="auto"/>
              <w:right w:val="single" w:sz="8" w:space="0" w:color="auto"/>
            </w:tcBorders>
            <w:shd w:val="clear" w:color="000000" w:fill="D5DCE4"/>
            <w:vAlign w:val="center"/>
            <w:hideMark/>
          </w:tcPr>
          <w:p w14:paraId="2AD338F6" w14:textId="77777777" w:rsidR="00B91358" w:rsidRDefault="00B91358">
            <w:pPr>
              <w:jc w:val="center"/>
              <w:rPr>
                <w:color w:val="000000"/>
                <w:sz w:val="16"/>
                <w:szCs w:val="16"/>
              </w:rPr>
            </w:pPr>
            <w:r>
              <w:rPr>
                <w:color w:val="000000"/>
                <w:sz w:val="16"/>
                <w:szCs w:val="16"/>
              </w:rPr>
              <w:t>32</w:t>
            </w:r>
          </w:p>
        </w:tc>
        <w:tc>
          <w:tcPr>
            <w:tcW w:w="780" w:type="dxa"/>
            <w:tcBorders>
              <w:top w:val="nil"/>
              <w:left w:val="nil"/>
              <w:bottom w:val="single" w:sz="8" w:space="0" w:color="auto"/>
              <w:right w:val="single" w:sz="8" w:space="0" w:color="auto"/>
            </w:tcBorders>
            <w:shd w:val="clear" w:color="000000" w:fill="D5DCE4"/>
            <w:vAlign w:val="center"/>
            <w:hideMark/>
          </w:tcPr>
          <w:p w14:paraId="043CF283"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0</w:t>
            </w:r>
          </w:p>
        </w:tc>
        <w:tc>
          <w:tcPr>
            <w:tcW w:w="800" w:type="dxa"/>
            <w:tcBorders>
              <w:top w:val="nil"/>
              <w:left w:val="nil"/>
              <w:bottom w:val="single" w:sz="8" w:space="0" w:color="auto"/>
              <w:right w:val="single" w:sz="8" w:space="0" w:color="auto"/>
            </w:tcBorders>
            <w:shd w:val="clear" w:color="000000" w:fill="D6DCE4"/>
            <w:vAlign w:val="center"/>
            <w:hideMark/>
          </w:tcPr>
          <w:p w14:paraId="31304775" w14:textId="77777777" w:rsidR="00B91358" w:rsidRDefault="00B91358">
            <w:pPr>
              <w:jc w:val="center"/>
              <w:rPr>
                <w:rFonts w:ascii="Times New Roman" w:hAnsi="Times New Roman" w:cs="Times New Roman"/>
                <w:color w:val="000000"/>
                <w:sz w:val="16"/>
                <w:szCs w:val="16"/>
              </w:rPr>
            </w:pPr>
            <w:r>
              <w:rPr>
                <w:color w:val="000000"/>
                <w:sz w:val="16"/>
                <w:szCs w:val="16"/>
              </w:rPr>
              <w:t>0</w:t>
            </w:r>
          </w:p>
        </w:tc>
        <w:tc>
          <w:tcPr>
            <w:tcW w:w="760" w:type="dxa"/>
            <w:tcBorders>
              <w:top w:val="nil"/>
              <w:left w:val="nil"/>
              <w:bottom w:val="single" w:sz="8" w:space="0" w:color="auto"/>
              <w:right w:val="single" w:sz="8" w:space="0" w:color="auto"/>
            </w:tcBorders>
            <w:shd w:val="clear" w:color="000000" w:fill="D6DCE4"/>
            <w:vAlign w:val="center"/>
            <w:hideMark/>
          </w:tcPr>
          <w:p w14:paraId="2432325D"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100</w:t>
            </w:r>
          </w:p>
        </w:tc>
        <w:tc>
          <w:tcPr>
            <w:tcW w:w="2688" w:type="dxa"/>
            <w:tcBorders>
              <w:top w:val="nil"/>
              <w:left w:val="nil"/>
              <w:bottom w:val="single" w:sz="8" w:space="0" w:color="auto"/>
              <w:right w:val="single" w:sz="8" w:space="0" w:color="auto"/>
            </w:tcBorders>
            <w:shd w:val="clear" w:color="auto" w:fill="auto"/>
            <w:vAlign w:val="center"/>
            <w:hideMark/>
          </w:tcPr>
          <w:p w14:paraId="34C2F1FA" w14:textId="77777777" w:rsidR="00B91358" w:rsidRDefault="00B91358">
            <w:pPr>
              <w:rPr>
                <w:rFonts w:ascii="Times New Roman" w:hAnsi="Times New Roman" w:cs="Times New Roman"/>
                <w:color w:val="000000"/>
                <w:sz w:val="16"/>
                <w:szCs w:val="16"/>
              </w:rPr>
            </w:pPr>
            <w:r>
              <w:rPr>
                <w:color w:val="000000"/>
                <w:sz w:val="16"/>
                <w:szCs w:val="16"/>
              </w:rPr>
              <w:t>Dr.Öğr.Üyesi Zühal POLAT</w:t>
            </w:r>
          </w:p>
        </w:tc>
      </w:tr>
      <w:tr w:rsidR="00B91358" w14:paraId="0D8380D1" w14:textId="77777777" w:rsidTr="002062F5">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15DBE8" w14:textId="77777777" w:rsidR="00B91358" w:rsidRDefault="00B91358">
            <w:pPr>
              <w:rPr>
                <w:color w:val="000000"/>
                <w:sz w:val="16"/>
                <w:szCs w:val="16"/>
              </w:rPr>
            </w:pPr>
            <w:r>
              <w:rPr>
                <w:color w:val="000000"/>
                <w:sz w:val="16"/>
                <w:szCs w:val="16"/>
              </w:rPr>
              <w:t xml:space="preserve">ELY2023 </w:t>
            </w:r>
          </w:p>
        </w:tc>
        <w:tc>
          <w:tcPr>
            <w:tcW w:w="2154" w:type="dxa"/>
            <w:tcBorders>
              <w:top w:val="nil"/>
              <w:left w:val="nil"/>
              <w:bottom w:val="single" w:sz="8" w:space="0" w:color="auto"/>
              <w:right w:val="single" w:sz="8" w:space="0" w:color="auto"/>
            </w:tcBorders>
            <w:shd w:val="clear" w:color="auto" w:fill="auto"/>
            <w:vAlign w:val="center"/>
            <w:hideMark/>
          </w:tcPr>
          <w:p w14:paraId="30A21944" w14:textId="77777777" w:rsidR="00B91358" w:rsidRDefault="00B91358">
            <w:pPr>
              <w:rPr>
                <w:color w:val="000000"/>
                <w:sz w:val="16"/>
                <w:szCs w:val="16"/>
              </w:rPr>
            </w:pPr>
            <w:r>
              <w:rPr>
                <w:color w:val="000000"/>
                <w:sz w:val="16"/>
                <w:szCs w:val="16"/>
              </w:rPr>
              <w:t>Sayısal Elektroniğin Temelleri</w:t>
            </w:r>
          </w:p>
        </w:tc>
        <w:tc>
          <w:tcPr>
            <w:tcW w:w="226" w:type="dxa"/>
            <w:tcBorders>
              <w:top w:val="nil"/>
              <w:left w:val="nil"/>
              <w:bottom w:val="single" w:sz="8" w:space="0" w:color="auto"/>
              <w:right w:val="single" w:sz="8" w:space="0" w:color="auto"/>
            </w:tcBorders>
            <w:shd w:val="clear" w:color="auto" w:fill="auto"/>
            <w:vAlign w:val="center"/>
            <w:hideMark/>
          </w:tcPr>
          <w:p w14:paraId="55B01234" w14:textId="77777777" w:rsidR="00B91358" w:rsidRDefault="00B91358">
            <w:pPr>
              <w:jc w:val="center"/>
              <w:rPr>
                <w:color w:val="000000"/>
                <w:sz w:val="16"/>
                <w:szCs w:val="16"/>
              </w:rPr>
            </w:pPr>
            <w:r>
              <w:rPr>
                <w:color w:val="000000"/>
                <w:sz w:val="16"/>
                <w:szCs w:val="16"/>
              </w:rPr>
              <w:t>2</w:t>
            </w:r>
          </w:p>
        </w:tc>
        <w:tc>
          <w:tcPr>
            <w:tcW w:w="440" w:type="dxa"/>
            <w:tcBorders>
              <w:top w:val="nil"/>
              <w:left w:val="nil"/>
              <w:bottom w:val="single" w:sz="8" w:space="0" w:color="auto"/>
              <w:right w:val="single" w:sz="8" w:space="0" w:color="auto"/>
            </w:tcBorders>
            <w:shd w:val="clear" w:color="auto" w:fill="auto"/>
            <w:vAlign w:val="center"/>
            <w:hideMark/>
          </w:tcPr>
          <w:p w14:paraId="5EB74030" w14:textId="77777777" w:rsidR="00B91358" w:rsidRDefault="00B91358">
            <w:pPr>
              <w:jc w:val="center"/>
              <w:rPr>
                <w:color w:val="000000"/>
                <w:sz w:val="16"/>
                <w:szCs w:val="16"/>
              </w:rPr>
            </w:pPr>
            <w:r>
              <w:rPr>
                <w:color w:val="000000"/>
                <w:sz w:val="16"/>
                <w:szCs w:val="16"/>
              </w:rPr>
              <w:t>2</w:t>
            </w:r>
          </w:p>
        </w:tc>
        <w:tc>
          <w:tcPr>
            <w:tcW w:w="560" w:type="dxa"/>
            <w:tcBorders>
              <w:top w:val="nil"/>
              <w:left w:val="nil"/>
              <w:bottom w:val="single" w:sz="8" w:space="0" w:color="auto"/>
              <w:right w:val="single" w:sz="8" w:space="0" w:color="auto"/>
            </w:tcBorders>
            <w:shd w:val="clear" w:color="auto" w:fill="auto"/>
            <w:vAlign w:val="center"/>
            <w:hideMark/>
          </w:tcPr>
          <w:p w14:paraId="37264F79" w14:textId="77777777" w:rsidR="00B91358" w:rsidRDefault="00B91358">
            <w:pPr>
              <w:jc w:val="center"/>
              <w:rPr>
                <w:color w:val="000000"/>
                <w:sz w:val="16"/>
                <w:szCs w:val="16"/>
              </w:rPr>
            </w:pPr>
            <w:r>
              <w:rPr>
                <w:color w:val="000000"/>
                <w:sz w:val="16"/>
                <w:szCs w:val="16"/>
              </w:rPr>
              <w:t>4</w:t>
            </w:r>
          </w:p>
        </w:tc>
        <w:tc>
          <w:tcPr>
            <w:tcW w:w="660" w:type="dxa"/>
            <w:tcBorders>
              <w:top w:val="nil"/>
              <w:left w:val="nil"/>
              <w:bottom w:val="single" w:sz="8" w:space="0" w:color="auto"/>
              <w:right w:val="single" w:sz="8" w:space="0" w:color="auto"/>
            </w:tcBorders>
            <w:shd w:val="clear" w:color="000000" w:fill="D5DCE4"/>
            <w:vAlign w:val="center"/>
            <w:hideMark/>
          </w:tcPr>
          <w:p w14:paraId="53C3AD39" w14:textId="77777777" w:rsidR="00B91358" w:rsidRDefault="00B91358">
            <w:pPr>
              <w:jc w:val="center"/>
              <w:rPr>
                <w:color w:val="000000"/>
                <w:sz w:val="16"/>
                <w:szCs w:val="16"/>
              </w:rPr>
            </w:pPr>
            <w:r>
              <w:rPr>
                <w:color w:val="000000"/>
                <w:sz w:val="16"/>
                <w:szCs w:val="16"/>
              </w:rPr>
              <w:t>24</w:t>
            </w:r>
          </w:p>
        </w:tc>
        <w:tc>
          <w:tcPr>
            <w:tcW w:w="740" w:type="dxa"/>
            <w:tcBorders>
              <w:top w:val="nil"/>
              <w:left w:val="nil"/>
              <w:bottom w:val="single" w:sz="8" w:space="0" w:color="auto"/>
              <w:right w:val="single" w:sz="8" w:space="0" w:color="auto"/>
            </w:tcBorders>
            <w:shd w:val="clear" w:color="000000" w:fill="D5DCE4"/>
            <w:vAlign w:val="center"/>
            <w:hideMark/>
          </w:tcPr>
          <w:p w14:paraId="14D93C80" w14:textId="77777777" w:rsidR="00B91358" w:rsidRDefault="00B91358">
            <w:pPr>
              <w:jc w:val="center"/>
              <w:rPr>
                <w:color w:val="000000"/>
                <w:sz w:val="16"/>
                <w:szCs w:val="16"/>
              </w:rPr>
            </w:pPr>
            <w:r>
              <w:rPr>
                <w:color w:val="000000"/>
                <w:sz w:val="16"/>
                <w:szCs w:val="16"/>
              </w:rPr>
              <w:t>19</w:t>
            </w:r>
          </w:p>
        </w:tc>
        <w:tc>
          <w:tcPr>
            <w:tcW w:w="780" w:type="dxa"/>
            <w:tcBorders>
              <w:top w:val="nil"/>
              <w:left w:val="nil"/>
              <w:bottom w:val="single" w:sz="8" w:space="0" w:color="auto"/>
              <w:right w:val="single" w:sz="8" w:space="0" w:color="auto"/>
            </w:tcBorders>
            <w:shd w:val="clear" w:color="000000" w:fill="D5DCE4"/>
            <w:vAlign w:val="center"/>
            <w:hideMark/>
          </w:tcPr>
          <w:p w14:paraId="6CF2B757"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5</w:t>
            </w:r>
          </w:p>
        </w:tc>
        <w:tc>
          <w:tcPr>
            <w:tcW w:w="800" w:type="dxa"/>
            <w:tcBorders>
              <w:top w:val="nil"/>
              <w:left w:val="nil"/>
              <w:bottom w:val="single" w:sz="8" w:space="0" w:color="auto"/>
              <w:right w:val="single" w:sz="8" w:space="0" w:color="auto"/>
            </w:tcBorders>
            <w:shd w:val="clear" w:color="000000" w:fill="D6DCE4"/>
            <w:vAlign w:val="center"/>
            <w:hideMark/>
          </w:tcPr>
          <w:p w14:paraId="36707154" w14:textId="77777777" w:rsidR="00B91358" w:rsidRDefault="00B91358">
            <w:pPr>
              <w:jc w:val="center"/>
              <w:rPr>
                <w:rFonts w:ascii="Times New Roman" w:hAnsi="Times New Roman" w:cs="Times New Roman"/>
                <w:color w:val="000000"/>
                <w:sz w:val="16"/>
                <w:szCs w:val="16"/>
              </w:rPr>
            </w:pPr>
            <w:r>
              <w:rPr>
                <w:color w:val="000000"/>
                <w:sz w:val="16"/>
                <w:szCs w:val="16"/>
              </w:rPr>
              <w:t>3</w:t>
            </w:r>
          </w:p>
        </w:tc>
        <w:tc>
          <w:tcPr>
            <w:tcW w:w="760" w:type="dxa"/>
            <w:tcBorders>
              <w:top w:val="nil"/>
              <w:left w:val="nil"/>
              <w:bottom w:val="single" w:sz="8" w:space="0" w:color="auto"/>
              <w:right w:val="single" w:sz="8" w:space="0" w:color="auto"/>
            </w:tcBorders>
            <w:shd w:val="clear" w:color="000000" w:fill="D6DCE4"/>
            <w:vAlign w:val="center"/>
            <w:hideMark/>
          </w:tcPr>
          <w:p w14:paraId="12B86C93" w14:textId="77777777" w:rsidR="00B91358" w:rsidRDefault="00B91358">
            <w:pPr>
              <w:jc w:val="center"/>
              <w:rPr>
                <w:rFonts w:ascii="Arial Narrow" w:hAnsi="Arial Narrow" w:cs="Calibri"/>
                <w:color w:val="000000"/>
                <w:sz w:val="16"/>
                <w:szCs w:val="16"/>
              </w:rPr>
            </w:pPr>
            <w:r>
              <w:rPr>
                <w:rFonts w:ascii="Arial Narrow" w:hAnsi="Arial Narrow" w:cs="Calibri"/>
                <w:color w:val="000000"/>
                <w:sz w:val="16"/>
                <w:szCs w:val="16"/>
              </w:rPr>
              <w:t>79,17</w:t>
            </w:r>
          </w:p>
        </w:tc>
        <w:tc>
          <w:tcPr>
            <w:tcW w:w="2688" w:type="dxa"/>
            <w:tcBorders>
              <w:top w:val="nil"/>
              <w:left w:val="nil"/>
              <w:bottom w:val="single" w:sz="8" w:space="0" w:color="auto"/>
              <w:right w:val="single" w:sz="8" w:space="0" w:color="auto"/>
            </w:tcBorders>
            <w:shd w:val="clear" w:color="auto" w:fill="auto"/>
            <w:vAlign w:val="center"/>
            <w:hideMark/>
          </w:tcPr>
          <w:p w14:paraId="4829FAB3" w14:textId="77777777" w:rsidR="00B91358" w:rsidRDefault="00B91358">
            <w:pPr>
              <w:rPr>
                <w:rFonts w:ascii="Times New Roman" w:hAnsi="Times New Roman" w:cs="Times New Roman"/>
                <w:color w:val="000000"/>
                <w:sz w:val="16"/>
                <w:szCs w:val="16"/>
              </w:rPr>
            </w:pPr>
            <w:r>
              <w:rPr>
                <w:color w:val="000000"/>
                <w:sz w:val="16"/>
                <w:szCs w:val="16"/>
              </w:rPr>
              <w:t>Dr.Öğr.Üyesi Kübra Nur AKPINAR</w:t>
            </w:r>
          </w:p>
        </w:tc>
      </w:tr>
    </w:tbl>
    <w:p w14:paraId="39138903" w14:textId="53E806FA" w:rsidR="00B67726" w:rsidRPr="00DA7BAD" w:rsidRDefault="00B67726" w:rsidP="00DA7BAD">
      <w:pPr>
        <w:jc w:val="center"/>
        <w:rPr>
          <w:rFonts w:ascii="Times New Roman" w:hAnsi="Times New Roman" w:cs="Times New Roman"/>
          <w:sz w:val="20"/>
          <w:szCs w:val="20"/>
        </w:rPr>
        <w:sectPr w:rsidR="00B67726" w:rsidRPr="00DA7BAD" w:rsidSect="00B91358">
          <w:pgSz w:w="12240" w:h="16340"/>
          <w:pgMar w:top="720" w:right="720" w:bottom="720" w:left="720" w:header="720" w:footer="720" w:gutter="0"/>
          <w:cols w:space="720"/>
          <w:noEndnote/>
          <w:docGrid w:linePitch="326"/>
        </w:sectPr>
      </w:pPr>
    </w:p>
    <w:p w14:paraId="5C08C1D0" w14:textId="5E37BE45" w:rsidR="00DF7931" w:rsidRPr="009C325B" w:rsidRDefault="00DF7931" w:rsidP="00DF7931">
      <w:pPr>
        <w:tabs>
          <w:tab w:val="left" w:pos="284"/>
        </w:tabs>
        <w:spacing w:after="0"/>
        <w:jc w:val="center"/>
        <w:rPr>
          <w:rFonts w:ascii="Times New Roman" w:hAnsi="Times New Roman" w:cs="Times New Roman"/>
          <w:color w:val="0070C0"/>
        </w:rPr>
      </w:pPr>
      <w:r w:rsidRPr="009C325B">
        <w:rPr>
          <w:rFonts w:ascii="Times New Roman" w:hAnsi="Times New Roman" w:cs="Times New Roman"/>
          <w:b/>
          <w:bCs/>
          <w:color w:val="0070C0"/>
          <w:lang w:val="tr-TR"/>
        </w:rPr>
        <w:lastRenderedPageBreak/>
        <w:t xml:space="preserve">Tablo </w:t>
      </w:r>
      <w:r w:rsidR="006D6094" w:rsidRPr="009C325B">
        <w:rPr>
          <w:rFonts w:ascii="Times New Roman" w:hAnsi="Times New Roman" w:cs="Times New Roman"/>
          <w:b/>
          <w:bCs/>
          <w:color w:val="0070C0"/>
          <w:lang w:val="tr-TR"/>
        </w:rPr>
        <w:t>2</w:t>
      </w:r>
      <w:r w:rsidRPr="009C325B">
        <w:rPr>
          <w:rFonts w:ascii="Times New Roman" w:hAnsi="Times New Roman" w:cs="Times New Roman"/>
          <w:b/>
          <w:bCs/>
          <w:color w:val="0070C0"/>
          <w:lang w:val="tr-TR"/>
        </w:rPr>
        <w:t xml:space="preserve">. </w:t>
      </w:r>
      <w:r w:rsidRPr="009C325B">
        <w:rPr>
          <w:rFonts w:ascii="Times New Roman" w:hAnsi="Times New Roman" w:cs="Times New Roman"/>
          <w:color w:val="0070C0"/>
        </w:rPr>
        <w:t>Program Öğrenme Çıktıları-Ders İlişkisi</w:t>
      </w:r>
      <w:r w:rsidR="006D6094" w:rsidRPr="009C325B">
        <w:rPr>
          <w:rFonts w:ascii="Times New Roman" w:hAnsi="Times New Roman" w:cs="Times New Roman"/>
          <w:color w:val="0070C0"/>
        </w:rPr>
        <w:t xml:space="preserve"> (1.yarıyıl)</w:t>
      </w:r>
    </w:p>
    <w:p w14:paraId="40F9B0AD" w14:textId="337AD617" w:rsidR="00DF7931" w:rsidRDefault="00A95A26" w:rsidP="00184C27">
      <w:pPr>
        <w:tabs>
          <w:tab w:val="left" w:pos="284"/>
        </w:tabs>
        <w:spacing w:after="0"/>
        <w:jc w:val="center"/>
        <w:rPr>
          <w:rFonts w:ascii="Times New Roman" w:hAnsi="Times New Roman" w:cs="Times New Roman"/>
          <w:color w:val="0070C0"/>
        </w:rPr>
      </w:pPr>
      <w:r>
        <w:rPr>
          <w:rFonts w:ascii="Times New Roman" w:hAnsi="Times New Roman" w:cs="Times New Roman"/>
          <w:noProof/>
          <w:color w:val="0070C0"/>
          <w:lang w:val="tr-TR" w:eastAsia="tr-TR"/>
        </w:rPr>
        <w:drawing>
          <wp:inline distT="0" distB="0" distL="0" distR="0" wp14:anchorId="0A7400D5" wp14:editId="583F3C81">
            <wp:extent cx="8287946" cy="3233318"/>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 Öğrenme Çıktıları-Ders İlişkisi_Elektrik (1).jpg"/>
                    <pic:cNvPicPr/>
                  </pic:nvPicPr>
                  <pic:blipFill>
                    <a:blip r:embed="rId5">
                      <a:extLst>
                        <a:ext uri="{28A0092B-C50C-407E-A947-70E740481C1C}">
                          <a14:useLocalDpi xmlns:a14="http://schemas.microsoft.com/office/drawing/2010/main" val="0"/>
                        </a:ext>
                      </a:extLst>
                    </a:blip>
                    <a:stretch>
                      <a:fillRect/>
                    </a:stretch>
                  </pic:blipFill>
                  <pic:spPr>
                    <a:xfrm>
                      <a:off x="0" y="0"/>
                      <a:ext cx="8367093" cy="3264195"/>
                    </a:xfrm>
                    <a:prstGeom prst="rect">
                      <a:avLst/>
                    </a:prstGeom>
                  </pic:spPr>
                </pic:pic>
              </a:graphicData>
            </a:graphic>
          </wp:inline>
        </w:drawing>
      </w:r>
    </w:p>
    <w:p w14:paraId="75022CD3" w14:textId="6F7E8C77" w:rsidR="00EE5048" w:rsidRDefault="00EE5048" w:rsidP="004A0744">
      <w:pPr>
        <w:tabs>
          <w:tab w:val="left" w:pos="284"/>
        </w:tabs>
        <w:spacing w:after="0"/>
        <w:jc w:val="both"/>
        <w:rPr>
          <w:rFonts w:ascii="Times New Roman" w:hAnsi="Times New Roman" w:cs="Times New Roman"/>
          <w:color w:val="0070C0"/>
        </w:rPr>
      </w:pPr>
    </w:p>
    <w:p w14:paraId="1C22A495" w14:textId="4AB9D111" w:rsidR="004A0744" w:rsidRDefault="004A0744" w:rsidP="004A0744">
      <w:pPr>
        <w:tabs>
          <w:tab w:val="left" w:pos="284"/>
        </w:tabs>
        <w:spacing w:after="0"/>
        <w:jc w:val="center"/>
        <w:rPr>
          <w:rFonts w:ascii="Times New Roman" w:hAnsi="Times New Roman" w:cs="Times New Roman"/>
          <w:color w:val="0070C0"/>
        </w:rPr>
      </w:pPr>
      <w:r w:rsidRPr="009C325B">
        <w:rPr>
          <w:rFonts w:ascii="Times New Roman" w:hAnsi="Times New Roman" w:cs="Times New Roman"/>
          <w:b/>
          <w:bCs/>
          <w:color w:val="0070C0"/>
          <w:lang w:val="tr-TR"/>
        </w:rPr>
        <w:t xml:space="preserve">Tablo 3. </w:t>
      </w:r>
      <w:r w:rsidRPr="009C325B">
        <w:rPr>
          <w:rFonts w:ascii="Times New Roman" w:hAnsi="Times New Roman" w:cs="Times New Roman"/>
          <w:color w:val="0070C0"/>
        </w:rPr>
        <w:t>Program Öğrenme Çıktıları-Ders İlişkisi (3.yarıyıl)</w:t>
      </w:r>
    </w:p>
    <w:p w14:paraId="4F43E64F" w14:textId="77777777" w:rsidR="004C70F6" w:rsidRDefault="003A2683" w:rsidP="004A0744">
      <w:pPr>
        <w:tabs>
          <w:tab w:val="left" w:pos="284"/>
        </w:tabs>
        <w:spacing w:after="0"/>
        <w:jc w:val="center"/>
        <w:rPr>
          <w:rFonts w:ascii="Times New Roman" w:hAnsi="Times New Roman" w:cs="Times New Roman"/>
          <w:color w:val="0070C0"/>
        </w:rPr>
        <w:sectPr w:rsidR="004C70F6" w:rsidSect="00A95A26">
          <w:pgSz w:w="16340" w:h="12240" w:orient="landscape"/>
          <w:pgMar w:top="720" w:right="720" w:bottom="720" w:left="720" w:header="720" w:footer="720" w:gutter="0"/>
          <w:cols w:space="720"/>
          <w:noEndnote/>
          <w:docGrid w:linePitch="326"/>
        </w:sectPr>
      </w:pPr>
      <w:r>
        <w:rPr>
          <w:rFonts w:ascii="Times New Roman" w:hAnsi="Times New Roman" w:cs="Times New Roman"/>
          <w:noProof/>
          <w:color w:val="0070C0"/>
          <w:lang w:val="tr-TR" w:eastAsia="tr-TR"/>
        </w:rPr>
        <w:drawing>
          <wp:inline distT="0" distB="0" distL="0" distR="0" wp14:anchorId="5F186AC4" wp14:editId="60D99E58">
            <wp:extent cx="8171078" cy="2755735"/>
            <wp:effectExtent l="0" t="0" r="1905"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am Öğrenme Çıktıları-Ders İlişkisi_Elektrik2.sınıf.jpg"/>
                    <pic:cNvPicPr/>
                  </pic:nvPicPr>
                  <pic:blipFill>
                    <a:blip r:embed="rId6">
                      <a:extLst>
                        <a:ext uri="{28A0092B-C50C-407E-A947-70E740481C1C}">
                          <a14:useLocalDpi xmlns:a14="http://schemas.microsoft.com/office/drawing/2010/main" val="0"/>
                        </a:ext>
                      </a:extLst>
                    </a:blip>
                    <a:stretch>
                      <a:fillRect/>
                    </a:stretch>
                  </pic:blipFill>
                  <pic:spPr>
                    <a:xfrm>
                      <a:off x="0" y="0"/>
                      <a:ext cx="8171078" cy="2755735"/>
                    </a:xfrm>
                    <a:prstGeom prst="rect">
                      <a:avLst/>
                    </a:prstGeom>
                  </pic:spPr>
                </pic:pic>
              </a:graphicData>
            </a:graphic>
          </wp:inline>
        </w:drawing>
      </w:r>
    </w:p>
    <w:p w14:paraId="0209D828" w14:textId="77777777" w:rsidR="006A08CC" w:rsidRDefault="004C70F6" w:rsidP="006A08CC">
      <w:pPr>
        <w:pStyle w:val="Balk2"/>
        <w:spacing w:line="276" w:lineRule="auto"/>
        <w:jc w:val="both"/>
        <w:rPr>
          <w:rFonts w:ascii="Times New Roman" w:hAnsi="Times New Roman" w:cs="Times New Roman"/>
          <w:color w:val="auto"/>
          <w:sz w:val="24"/>
          <w:szCs w:val="24"/>
        </w:rPr>
      </w:pPr>
      <w:r w:rsidRPr="00503E42">
        <w:rPr>
          <w:rFonts w:ascii="Times New Roman" w:hAnsi="Times New Roman" w:cs="Times New Roman"/>
          <w:b/>
          <w:color w:val="auto"/>
          <w:sz w:val="24"/>
          <w:szCs w:val="24"/>
        </w:rPr>
        <w:lastRenderedPageBreak/>
        <w:t>Birinci yarıyıl ders başarı oranları</w:t>
      </w:r>
      <w:r w:rsidRPr="00D07E0F">
        <w:rPr>
          <w:rFonts w:ascii="Times New Roman" w:hAnsi="Times New Roman" w:cs="Times New Roman"/>
          <w:color w:val="auto"/>
          <w:sz w:val="24"/>
          <w:szCs w:val="24"/>
        </w:rPr>
        <w:t xml:space="preserve"> (yaklaşık </w:t>
      </w:r>
      <w:r w:rsidRPr="007E6339">
        <w:rPr>
          <w:rStyle w:val="Gl"/>
          <w:rFonts w:ascii="Times New Roman" w:hAnsi="Times New Roman" w:cs="Times New Roman"/>
          <w:b w:val="0"/>
          <w:color w:val="auto"/>
          <w:sz w:val="24"/>
          <w:szCs w:val="24"/>
        </w:rPr>
        <w:t>%74–%83</w:t>
      </w:r>
      <w:r w:rsidRPr="00D07E0F">
        <w:rPr>
          <w:rFonts w:ascii="Times New Roman" w:hAnsi="Times New Roman" w:cs="Times New Roman"/>
          <w:color w:val="auto"/>
          <w:sz w:val="24"/>
          <w:szCs w:val="24"/>
        </w:rPr>
        <w:t xml:space="preserve">) ile ders–PÖÇ eşleştirmeleri birlikte değerlendirildiğinde, program öğrenme çıktılarının (PÖÇ) </w:t>
      </w:r>
      <w:r w:rsidRPr="007E6339">
        <w:rPr>
          <w:rStyle w:val="Gl"/>
          <w:rFonts w:ascii="Times New Roman" w:hAnsi="Times New Roman" w:cs="Times New Roman"/>
          <w:b w:val="0"/>
          <w:color w:val="auto"/>
          <w:sz w:val="24"/>
          <w:szCs w:val="24"/>
        </w:rPr>
        <w:t>ölçülme düzeyinin genel olarak iyi/yüksek</w:t>
      </w:r>
      <w:r w:rsidRPr="007E6339">
        <w:rPr>
          <w:rFonts w:ascii="Times New Roman" w:hAnsi="Times New Roman" w:cs="Times New Roman"/>
          <w:b/>
          <w:color w:val="auto"/>
          <w:sz w:val="24"/>
          <w:szCs w:val="24"/>
        </w:rPr>
        <w:t xml:space="preserve"> </w:t>
      </w:r>
      <w:r w:rsidRPr="00D07E0F">
        <w:rPr>
          <w:rFonts w:ascii="Times New Roman" w:hAnsi="Times New Roman" w:cs="Times New Roman"/>
          <w:color w:val="auto"/>
          <w:sz w:val="24"/>
          <w:szCs w:val="24"/>
        </w:rPr>
        <w:t xml:space="preserve">olduğu görülmektedir. Özellikle </w:t>
      </w:r>
      <w:r w:rsidRPr="007E6339">
        <w:rPr>
          <w:rStyle w:val="Gl"/>
          <w:rFonts w:ascii="Times New Roman" w:hAnsi="Times New Roman" w:cs="Times New Roman"/>
          <w:b w:val="0"/>
          <w:color w:val="auto"/>
          <w:sz w:val="24"/>
          <w:szCs w:val="24"/>
        </w:rPr>
        <w:t>çekirdek teknik derslerin</w:t>
      </w:r>
      <w:r w:rsidRPr="00D07E0F">
        <w:rPr>
          <w:rFonts w:ascii="Times New Roman" w:hAnsi="Times New Roman" w:cs="Times New Roman"/>
          <w:color w:val="auto"/>
          <w:sz w:val="24"/>
          <w:szCs w:val="24"/>
        </w:rPr>
        <w:t xml:space="preserve"> (Elektrik Devreleri ve Lab I, Elektrik ve Magnetizma, Ölçme Tekniği, Analog Elektronik, Matematik I) PÖÇ’lerin </w:t>
      </w:r>
      <w:r w:rsidRPr="007E6339">
        <w:rPr>
          <w:rStyle w:val="Gl"/>
          <w:rFonts w:ascii="Times New Roman" w:hAnsi="Times New Roman" w:cs="Times New Roman"/>
          <w:b w:val="0"/>
          <w:color w:val="auto"/>
          <w:sz w:val="24"/>
          <w:szCs w:val="24"/>
        </w:rPr>
        <w:t>temel-mühendislik</w:t>
      </w:r>
      <w:r w:rsidRPr="007E6339">
        <w:rPr>
          <w:rFonts w:ascii="Times New Roman" w:hAnsi="Times New Roman" w:cs="Times New Roman"/>
          <w:b/>
          <w:color w:val="auto"/>
          <w:sz w:val="24"/>
          <w:szCs w:val="24"/>
        </w:rPr>
        <w:t xml:space="preserve"> </w:t>
      </w:r>
      <w:r w:rsidRPr="00D07E0F">
        <w:rPr>
          <w:rFonts w:ascii="Times New Roman" w:hAnsi="Times New Roman" w:cs="Times New Roman"/>
          <w:color w:val="auto"/>
          <w:sz w:val="24"/>
          <w:szCs w:val="24"/>
        </w:rPr>
        <w:t xml:space="preserve">boyutlarını (temel matematik ve mesleki bilgi, elektriksel büyüklüklerin anlaşılması, problem çözme ve ölçme-beceri temeli) anlamlı ağırlıklarla desteklediği; buna paralel olarak bu derslerdeki başarı oranlarının </w:t>
      </w:r>
      <w:r w:rsidRPr="007E6339">
        <w:rPr>
          <w:rStyle w:val="Gl"/>
          <w:rFonts w:ascii="Times New Roman" w:hAnsi="Times New Roman" w:cs="Times New Roman"/>
          <w:b w:val="0"/>
          <w:color w:val="auto"/>
          <w:sz w:val="24"/>
          <w:szCs w:val="24"/>
        </w:rPr>
        <w:t>%74’ün üzerinde</w:t>
      </w:r>
      <w:r w:rsidRPr="00D07E0F">
        <w:rPr>
          <w:rFonts w:ascii="Times New Roman" w:hAnsi="Times New Roman" w:cs="Times New Roman"/>
          <w:color w:val="auto"/>
          <w:sz w:val="24"/>
          <w:szCs w:val="24"/>
        </w:rPr>
        <w:t xml:space="preserve"> gerçekleşmesi, ilgili PÖÇ’lerin </w:t>
      </w:r>
      <w:r w:rsidRPr="007E6339">
        <w:rPr>
          <w:rStyle w:val="Gl"/>
          <w:rFonts w:ascii="Times New Roman" w:hAnsi="Times New Roman" w:cs="Times New Roman"/>
          <w:b w:val="0"/>
          <w:color w:val="auto"/>
          <w:sz w:val="24"/>
          <w:szCs w:val="24"/>
        </w:rPr>
        <w:t>ders çıktıları üzerinden ölçülebildiğini</w:t>
      </w:r>
      <w:r w:rsidRPr="007E6339">
        <w:rPr>
          <w:rFonts w:ascii="Times New Roman" w:hAnsi="Times New Roman" w:cs="Times New Roman"/>
          <w:b/>
          <w:color w:val="auto"/>
          <w:sz w:val="24"/>
          <w:szCs w:val="24"/>
        </w:rPr>
        <w:t xml:space="preserve"> </w:t>
      </w:r>
      <w:r w:rsidRPr="007E6339">
        <w:rPr>
          <w:rFonts w:ascii="Times New Roman" w:hAnsi="Times New Roman" w:cs="Times New Roman"/>
          <w:color w:val="auto"/>
          <w:sz w:val="24"/>
          <w:szCs w:val="24"/>
        </w:rPr>
        <w:t>g</w:t>
      </w:r>
      <w:r w:rsidRPr="00D07E0F">
        <w:rPr>
          <w:rFonts w:ascii="Times New Roman" w:hAnsi="Times New Roman" w:cs="Times New Roman"/>
          <w:color w:val="auto"/>
          <w:sz w:val="24"/>
          <w:szCs w:val="24"/>
        </w:rPr>
        <w:t>östermektedir.</w:t>
      </w:r>
      <w:r w:rsidR="00D07E0F">
        <w:rPr>
          <w:rFonts w:ascii="Times New Roman" w:hAnsi="Times New Roman" w:cs="Times New Roman"/>
          <w:color w:val="auto"/>
          <w:sz w:val="24"/>
          <w:szCs w:val="24"/>
        </w:rPr>
        <w:t xml:space="preserve"> </w:t>
      </w:r>
    </w:p>
    <w:p w14:paraId="6C2F7F78" w14:textId="4EB63B04" w:rsidR="004C70F6" w:rsidRDefault="004C70F6" w:rsidP="006A08CC">
      <w:pPr>
        <w:pStyle w:val="Balk2"/>
        <w:spacing w:line="276" w:lineRule="auto"/>
        <w:jc w:val="both"/>
        <w:rPr>
          <w:rFonts w:ascii="Times New Roman" w:hAnsi="Times New Roman" w:cs="Times New Roman"/>
          <w:color w:val="auto"/>
          <w:sz w:val="24"/>
          <w:szCs w:val="24"/>
        </w:rPr>
      </w:pPr>
      <w:r w:rsidRPr="00D07E0F">
        <w:rPr>
          <w:rFonts w:ascii="Times New Roman" w:hAnsi="Times New Roman" w:cs="Times New Roman"/>
          <w:color w:val="auto"/>
          <w:sz w:val="24"/>
          <w:szCs w:val="24"/>
        </w:rPr>
        <w:t xml:space="preserve">Buna karşın, başarı oranları içinde </w:t>
      </w:r>
      <w:r w:rsidRPr="007E6339">
        <w:rPr>
          <w:rStyle w:val="Gl"/>
          <w:rFonts w:ascii="Times New Roman" w:hAnsi="Times New Roman" w:cs="Times New Roman"/>
          <w:b w:val="0"/>
          <w:color w:val="auto"/>
          <w:sz w:val="24"/>
          <w:szCs w:val="24"/>
        </w:rPr>
        <w:t>görece daha düşük</w:t>
      </w:r>
      <w:r w:rsidRPr="007E6339">
        <w:rPr>
          <w:rFonts w:ascii="Times New Roman" w:hAnsi="Times New Roman" w:cs="Times New Roman"/>
          <w:b/>
          <w:color w:val="auto"/>
          <w:sz w:val="24"/>
          <w:szCs w:val="24"/>
        </w:rPr>
        <w:t xml:space="preserve"> </w:t>
      </w:r>
      <w:r w:rsidRPr="00D07E0F">
        <w:rPr>
          <w:rFonts w:ascii="Times New Roman" w:hAnsi="Times New Roman" w:cs="Times New Roman"/>
          <w:color w:val="auto"/>
          <w:sz w:val="24"/>
          <w:szCs w:val="24"/>
        </w:rPr>
        <w:t xml:space="preserve">kalan dersler (ör. </w:t>
      </w:r>
      <w:r w:rsidRPr="007E6339">
        <w:rPr>
          <w:rStyle w:val="Gl"/>
          <w:rFonts w:ascii="Times New Roman" w:hAnsi="Times New Roman" w:cs="Times New Roman"/>
          <w:b w:val="0"/>
          <w:color w:val="auto"/>
          <w:sz w:val="24"/>
          <w:szCs w:val="24"/>
        </w:rPr>
        <w:t>Ölçme Tekniği ~%74,36</w:t>
      </w:r>
      <w:r w:rsidRPr="007E6339">
        <w:rPr>
          <w:rFonts w:ascii="Times New Roman" w:hAnsi="Times New Roman" w:cs="Times New Roman"/>
          <w:b/>
          <w:color w:val="auto"/>
          <w:sz w:val="24"/>
          <w:szCs w:val="24"/>
        </w:rPr>
        <w:t xml:space="preserve"> </w:t>
      </w:r>
      <w:r w:rsidRPr="007E6339">
        <w:rPr>
          <w:rFonts w:ascii="Times New Roman" w:hAnsi="Times New Roman" w:cs="Times New Roman"/>
          <w:color w:val="auto"/>
          <w:sz w:val="24"/>
          <w:szCs w:val="24"/>
        </w:rPr>
        <w:t>ve</w:t>
      </w:r>
      <w:r w:rsidRPr="007E6339">
        <w:rPr>
          <w:rFonts w:ascii="Times New Roman" w:hAnsi="Times New Roman" w:cs="Times New Roman"/>
          <w:b/>
          <w:color w:val="auto"/>
          <w:sz w:val="24"/>
          <w:szCs w:val="24"/>
        </w:rPr>
        <w:t xml:space="preserve"> </w:t>
      </w:r>
      <w:r w:rsidRPr="007E6339">
        <w:rPr>
          <w:rStyle w:val="Gl"/>
          <w:rFonts w:ascii="Times New Roman" w:hAnsi="Times New Roman" w:cs="Times New Roman"/>
          <w:b w:val="0"/>
          <w:color w:val="auto"/>
          <w:sz w:val="24"/>
          <w:szCs w:val="24"/>
        </w:rPr>
        <w:t>Elektrik Devreleri ve Lab I ~%75</w:t>
      </w:r>
      <w:r w:rsidRPr="00D07E0F">
        <w:rPr>
          <w:rFonts w:ascii="Times New Roman" w:hAnsi="Times New Roman" w:cs="Times New Roman"/>
          <w:color w:val="auto"/>
          <w:sz w:val="24"/>
          <w:szCs w:val="24"/>
        </w:rPr>
        <w:t xml:space="preserve">) aynı zamanda PÖÇ eşleştirmesinde </w:t>
      </w:r>
      <w:r w:rsidRPr="007E6339">
        <w:rPr>
          <w:rStyle w:val="Gl"/>
          <w:rFonts w:ascii="Times New Roman" w:hAnsi="Times New Roman" w:cs="Times New Roman"/>
          <w:b w:val="0"/>
          <w:color w:val="auto"/>
          <w:sz w:val="24"/>
          <w:szCs w:val="24"/>
        </w:rPr>
        <w:t>temel uygulama ve ölçme</w:t>
      </w:r>
      <w:r w:rsidRPr="00D07E0F">
        <w:rPr>
          <w:rFonts w:ascii="Times New Roman" w:hAnsi="Times New Roman" w:cs="Times New Roman"/>
          <w:color w:val="auto"/>
          <w:sz w:val="24"/>
          <w:szCs w:val="24"/>
        </w:rPr>
        <w:t xml:space="preserve"> yönü yüksek dersler olduğundan, özellikle </w:t>
      </w:r>
      <w:r w:rsidRPr="007E6339">
        <w:rPr>
          <w:rStyle w:val="Gl"/>
          <w:rFonts w:ascii="Times New Roman" w:hAnsi="Times New Roman" w:cs="Times New Roman"/>
          <w:b w:val="0"/>
          <w:color w:val="auto"/>
          <w:sz w:val="24"/>
          <w:szCs w:val="24"/>
        </w:rPr>
        <w:t>ölçme–yorumlama, temel devre analizi ve laboratuvar temelli becerilere</w:t>
      </w:r>
      <w:r w:rsidRPr="00D07E0F">
        <w:rPr>
          <w:rFonts w:ascii="Times New Roman" w:hAnsi="Times New Roman" w:cs="Times New Roman"/>
          <w:color w:val="auto"/>
          <w:sz w:val="24"/>
          <w:szCs w:val="24"/>
        </w:rPr>
        <w:t xml:space="preserve"> karşılık gelen PÖÇ’lerin ölçülme düzeyinin daha da güçlendirilmesi gerektiğine işaret etmektedir. Diğer yandan </w:t>
      </w:r>
      <w:r w:rsidRPr="007E6339">
        <w:rPr>
          <w:rStyle w:val="Gl"/>
          <w:rFonts w:ascii="Times New Roman" w:hAnsi="Times New Roman" w:cs="Times New Roman"/>
          <w:b w:val="0"/>
          <w:color w:val="auto"/>
          <w:sz w:val="24"/>
          <w:szCs w:val="24"/>
        </w:rPr>
        <w:t>Matematik I (~%82,67)</w:t>
      </w:r>
      <w:r w:rsidRPr="007E6339">
        <w:rPr>
          <w:rFonts w:ascii="Times New Roman" w:hAnsi="Times New Roman" w:cs="Times New Roman"/>
          <w:b/>
          <w:color w:val="auto"/>
          <w:sz w:val="24"/>
          <w:szCs w:val="24"/>
        </w:rPr>
        <w:t xml:space="preserve"> </w:t>
      </w:r>
      <w:r w:rsidRPr="007E6339">
        <w:rPr>
          <w:rFonts w:ascii="Times New Roman" w:hAnsi="Times New Roman" w:cs="Times New Roman"/>
          <w:color w:val="auto"/>
          <w:sz w:val="24"/>
          <w:szCs w:val="24"/>
        </w:rPr>
        <w:t>ve</w:t>
      </w:r>
      <w:r w:rsidRPr="007E6339">
        <w:rPr>
          <w:rFonts w:ascii="Times New Roman" w:hAnsi="Times New Roman" w:cs="Times New Roman"/>
          <w:b/>
          <w:color w:val="auto"/>
          <w:sz w:val="24"/>
          <w:szCs w:val="24"/>
        </w:rPr>
        <w:t xml:space="preserve"> </w:t>
      </w:r>
      <w:r w:rsidRPr="007E6339">
        <w:rPr>
          <w:rStyle w:val="Gl"/>
          <w:rFonts w:ascii="Times New Roman" w:hAnsi="Times New Roman" w:cs="Times New Roman"/>
          <w:b w:val="0"/>
          <w:color w:val="auto"/>
          <w:sz w:val="24"/>
          <w:szCs w:val="24"/>
        </w:rPr>
        <w:t>Analog Elektronik (~%80,72)</w:t>
      </w:r>
      <w:r w:rsidRPr="00D07E0F">
        <w:rPr>
          <w:rFonts w:ascii="Times New Roman" w:hAnsi="Times New Roman" w:cs="Times New Roman"/>
          <w:color w:val="auto"/>
          <w:sz w:val="24"/>
          <w:szCs w:val="24"/>
        </w:rPr>
        <w:t xml:space="preserve"> gibi teorik/analitik derslerde başarı düzeyinin yüksek olması, matematiksel altyapıya ve analitik düşünmeye dayalı PÖÇ’lerde </w:t>
      </w:r>
      <w:r w:rsidRPr="007E6339">
        <w:rPr>
          <w:rStyle w:val="Gl"/>
          <w:rFonts w:ascii="Times New Roman" w:hAnsi="Times New Roman" w:cs="Times New Roman"/>
          <w:b w:val="0"/>
          <w:color w:val="auto"/>
          <w:sz w:val="24"/>
          <w:szCs w:val="24"/>
        </w:rPr>
        <w:t>sağlam bir gerçekleşme</w:t>
      </w:r>
      <w:r w:rsidRPr="00D07E0F">
        <w:rPr>
          <w:rFonts w:ascii="Times New Roman" w:hAnsi="Times New Roman" w:cs="Times New Roman"/>
          <w:color w:val="auto"/>
          <w:sz w:val="24"/>
          <w:szCs w:val="24"/>
        </w:rPr>
        <w:t xml:space="preserve"> bulunduğunu desteklemektedir</w:t>
      </w:r>
      <w:r w:rsidR="007E6339">
        <w:rPr>
          <w:rFonts w:ascii="Times New Roman" w:hAnsi="Times New Roman" w:cs="Times New Roman"/>
          <w:color w:val="auto"/>
          <w:sz w:val="24"/>
          <w:szCs w:val="24"/>
        </w:rPr>
        <w:t>.</w:t>
      </w:r>
      <w:r w:rsidRPr="00D07E0F">
        <w:rPr>
          <w:rFonts w:ascii="Times New Roman" w:hAnsi="Times New Roman" w:cs="Times New Roman"/>
          <w:color w:val="auto"/>
          <w:sz w:val="24"/>
          <w:szCs w:val="24"/>
        </w:rPr>
        <w:t xml:space="preserve"> Genel olarak birinci yarıyılda PÖÇ’ler dersler aracılığıyla </w:t>
      </w:r>
      <w:r w:rsidRPr="007E6339">
        <w:rPr>
          <w:rStyle w:val="Gl"/>
          <w:rFonts w:ascii="Times New Roman" w:hAnsi="Times New Roman" w:cs="Times New Roman"/>
          <w:b w:val="0"/>
          <w:color w:val="auto"/>
          <w:sz w:val="24"/>
          <w:szCs w:val="24"/>
        </w:rPr>
        <w:t>kapsanmakta ve ölçülmekte</w:t>
      </w:r>
      <w:r w:rsidRPr="007E6339">
        <w:rPr>
          <w:rFonts w:ascii="Times New Roman" w:hAnsi="Times New Roman" w:cs="Times New Roman"/>
          <w:b/>
          <w:color w:val="auto"/>
          <w:sz w:val="24"/>
          <w:szCs w:val="24"/>
        </w:rPr>
        <w:t>,</w:t>
      </w:r>
      <w:r w:rsidRPr="00D07E0F">
        <w:rPr>
          <w:rFonts w:ascii="Times New Roman" w:hAnsi="Times New Roman" w:cs="Times New Roman"/>
          <w:color w:val="auto"/>
          <w:sz w:val="24"/>
          <w:szCs w:val="24"/>
        </w:rPr>
        <w:t xml:space="preserve"> başarı oranlarının hedefin üzerinde seyretmesi nedeniyle ölçülme düzeyinin </w:t>
      </w:r>
      <w:r w:rsidRPr="007E6339">
        <w:rPr>
          <w:rStyle w:val="Gl"/>
          <w:rFonts w:ascii="Times New Roman" w:hAnsi="Times New Roman" w:cs="Times New Roman"/>
          <w:b w:val="0"/>
          <w:color w:val="auto"/>
          <w:sz w:val="24"/>
          <w:szCs w:val="24"/>
        </w:rPr>
        <w:t>iyi bir düzeyde</w:t>
      </w:r>
      <w:r w:rsidRPr="00D07E0F">
        <w:rPr>
          <w:rFonts w:ascii="Times New Roman" w:hAnsi="Times New Roman" w:cs="Times New Roman"/>
          <w:color w:val="auto"/>
          <w:sz w:val="24"/>
          <w:szCs w:val="24"/>
        </w:rPr>
        <w:t xml:space="preserve"> gerçekleştiği değerlendirilmektedir.</w:t>
      </w:r>
    </w:p>
    <w:p w14:paraId="3EA3F5FB" w14:textId="77777777" w:rsidR="00D74A03" w:rsidRDefault="00DA2EFD" w:rsidP="006A08CC">
      <w:pPr>
        <w:pStyle w:val="NormalWeb"/>
        <w:spacing w:line="276" w:lineRule="auto"/>
        <w:jc w:val="both"/>
        <w:rPr>
          <w:rFonts w:eastAsiaTheme="majorEastAsia"/>
          <w:kern w:val="2"/>
          <w:lang w:val="en-US" w:eastAsia="en-US"/>
          <w14:ligatures w14:val="standardContextual"/>
        </w:rPr>
      </w:pPr>
      <w:r w:rsidRPr="00503E42">
        <w:rPr>
          <w:rFonts w:eastAsiaTheme="majorEastAsia"/>
          <w:b/>
          <w:kern w:val="2"/>
          <w:lang w:val="en-US" w:eastAsia="en-US"/>
          <w14:ligatures w14:val="standardContextual"/>
        </w:rPr>
        <w:t>İkinci yarıyıl ders başarı oranları</w:t>
      </w:r>
      <w:r w:rsidRPr="007E6339">
        <w:rPr>
          <w:rFonts w:eastAsiaTheme="majorEastAsia"/>
          <w:kern w:val="2"/>
          <w:lang w:val="en-US" w:eastAsia="en-US"/>
          <w14:ligatures w14:val="standardContextual"/>
        </w:rPr>
        <w:t xml:space="preserve"> (yaklaşık </w:t>
      </w:r>
      <w:r w:rsidRPr="007E6339">
        <w:rPr>
          <w:rFonts w:eastAsiaTheme="majorEastAsia"/>
          <w:bCs/>
          <w:kern w:val="2"/>
          <w:lang w:val="en-US" w:eastAsia="en-US"/>
          <w14:ligatures w14:val="standardContextual"/>
        </w:rPr>
        <w:t>%68–%85</w:t>
      </w:r>
      <w:r w:rsidRPr="007E6339">
        <w:rPr>
          <w:rFonts w:eastAsiaTheme="majorEastAsia"/>
          <w:kern w:val="2"/>
          <w:lang w:val="en-US" w:eastAsia="en-US"/>
          <w14:ligatures w14:val="standardContextual"/>
        </w:rPr>
        <w:t xml:space="preserve">) ile ders–PÖÇ eşleştirmeleri birlikte değerlendirildiğinde, program öğrenme çıktılarının (PÖÇ) </w:t>
      </w:r>
      <w:r w:rsidRPr="007E6339">
        <w:rPr>
          <w:rFonts w:eastAsiaTheme="majorEastAsia"/>
          <w:bCs/>
          <w:kern w:val="2"/>
          <w:lang w:val="en-US" w:eastAsia="en-US"/>
          <w14:ligatures w14:val="standardContextual"/>
        </w:rPr>
        <w:t>ölçülme düzeyinin genel olarak yüksek ve dengeli</w:t>
      </w:r>
      <w:r w:rsidRPr="007E6339">
        <w:rPr>
          <w:rFonts w:eastAsiaTheme="majorEastAsia"/>
          <w:kern w:val="2"/>
          <w:lang w:val="en-US" w:eastAsia="en-US"/>
          <w14:ligatures w14:val="standardContextual"/>
        </w:rPr>
        <w:t xml:space="preserve"> olduğu görülmektedir. Özellikle mesleki ve uygulama ağırlıklı derslerin (Endüstriyel Otomasyon ve Uygulamaları, Enerji İletimi, Güç Sistemleri ve Enerji Kalitesi, Yüksek Gerilim Saha Testleri, Elektrik Makineleri II, Akıllı Bina Teknolojisi ve Uygulaması, Sayısal Elektroniğin Temelleri) PÖÇ1–PÖÇ6 aralığındaki teknik ve uygulama temelli çıktılara yüksek katkı sağladığı anlaşılmaktadır. Bu derslerde başarı oranlarının büyük ölçüde </w:t>
      </w:r>
      <w:r w:rsidRPr="007E6339">
        <w:rPr>
          <w:rFonts w:eastAsiaTheme="majorEastAsia"/>
          <w:bCs/>
          <w:kern w:val="2"/>
          <w:lang w:val="en-US" w:eastAsia="en-US"/>
          <w14:ligatures w14:val="standardContextual"/>
        </w:rPr>
        <w:t>%70’in üzerinde</w:t>
      </w:r>
      <w:r w:rsidRPr="007E6339">
        <w:rPr>
          <w:rFonts w:eastAsiaTheme="majorEastAsia"/>
          <w:kern w:val="2"/>
          <w:lang w:val="en-US" w:eastAsia="en-US"/>
          <w14:ligatures w14:val="standardContextual"/>
        </w:rPr>
        <w:t xml:space="preserve"> gerçekleşmiş olması, mesleki teknik bilgi, analiz, uygulama ve problem çözme becerilerine yönelik PÖÇ’lerin </w:t>
      </w:r>
      <w:r w:rsidRPr="007E6339">
        <w:rPr>
          <w:rFonts w:eastAsiaTheme="majorEastAsia"/>
          <w:bCs/>
          <w:kern w:val="2"/>
          <w:lang w:val="en-US" w:eastAsia="en-US"/>
          <w14:ligatures w14:val="standardContextual"/>
        </w:rPr>
        <w:t>etkin biçimde ölçüldüğünü</w:t>
      </w:r>
      <w:r w:rsidRPr="007E6339">
        <w:rPr>
          <w:rFonts w:eastAsiaTheme="majorEastAsia"/>
          <w:kern w:val="2"/>
          <w:lang w:val="en-US" w:eastAsia="en-US"/>
          <w14:ligatures w14:val="standardContextual"/>
        </w:rPr>
        <w:t xml:space="preserve"> göstermektedir.</w:t>
      </w:r>
      <w:r w:rsidR="006A08CC">
        <w:rPr>
          <w:rFonts w:eastAsiaTheme="majorEastAsia"/>
          <w:kern w:val="2"/>
          <w:lang w:val="en-US" w:eastAsia="en-US"/>
          <w14:ligatures w14:val="standardContextual"/>
        </w:rPr>
        <w:t xml:space="preserve"> </w:t>
      </w:r>
    </w:p>
    <w:p w14:paraId="1D0667C6" w14:textId="33206FB5" w:rsidR="00D74A03" w:rsidRDefault="00DA2EFD" w:rsidP="006A08CC">
      <w:pPr>
        <w:pStyle w:val="NormalWeb"/>
        <w:spacing w:line="276" w:lineRule="auto"/>
        <w:jc w:val="both"/>
      </w:pPr>
      <w:r w:rsidRPr="007E6339">
        <w:rPr>
          <w:rFonts w:eastAsiaTheme="majorEastAsia"/>
          <w:kern w:val="2"/>
          <w:lang w:val="en-US" w:eastAsia="en-US"/>
          <w14:ligatures w14:val="standardContextual"/>
        </w:rPr>
        <w:t xml:space="preserve">Özellikle </w:t>
      </w:r>
      <w:r w:rsidRPr="007E6339">
        <w:rPr>
          <w:rFonts w:eastAsiaTheme="majorEastAsia"/>
          <w:bCs/>
          <w:kern w:val="2"/>
          <w:lang w:val="en-US" w:eastAsia="en-US"/>
          <w14:ligatures w14:val="standardContextual"/>
        </w:rPr>
        <w:t>Enerji İletimi, Güç Sistemleri ve Enerji Kalitesi ve Yüksek Gerilim Saha Testleri</w:t>
      </w:r>
      <w:r w:rsidRPr="007E6339">
        <w:rPr>
          <w:rFonts w:eastAsiaTheme="majorEastAsia"/>
          <w:kern w:val="2"/>
          <w:lang w:val="en-US" w:eastAsia="en-US"/>
          <w14:ligatures w14:val="standardContextual"/>
        </w:rPr>
        <w:t xml:space="preserve"> dersleri, hem temel teknik bilgi hem de uygulama/alan yetkinliklerine yönelik PÖÇ’leri yüksek ağırlıklarla desteklemektedir. Bu derslerdeki başarı düzeylerinin yüksek olması, programın teknik derinlik boyutunda güçlü bir gerçekleşme düzeyi bulunduğunu ortaya koymaktadır. Benzer şekilde </w:t>
      </w:r>
      <w:r w:rsidRPr="007E6339">
        <w:rPr>
          <w:rFonts w:eastAsiaTheme="majorEastAsia"/>
          <w:bCs/>
          <w:kern w:val="2"/>
          <w:lang w:val="en-US" w:eastAsia="en-US"/>
          <w14:ligatures w14:val="standardContextual"/>
        </w:rPr>
        <w:t>Endüstriyel Otomasyon ve Uygulamaları</w:t>
      </w:r>
      <w:r w:rsidRPr="007E6339">
        <w:rPr>
          <w:rFonts w:eastAsiaTheme="majorEastAsia"/>
          <w:kern w:val="2"/>
          <w:lang w:val="en-US" w:eastAsia="en-US"/>
          <w14:ligatures w14:val="standardContextual"/>
        </w:rPr>
        <w:t xml:space="preserve"> ile </w:t>
      </w:r>
      <w:r w:rsidRPr="007E6339">
        <w:rPr>
          <w:rFonts w:eastAsiaTheme="majorEastAsia"/>
          <w:bCs/>
          <w:kern w:val="2"/>
          <w:lang w:val="en-US" w:eastAsia="en-US"/>
          <w14:ligatures w14:val="standardContextual"/>
        </w:rPr>
        <w:t>Elektrik Makineleri II</w:t>
      </w:r>
      <w:r w:rsidRPr="007E6339">
        <w:rPr>
          <w:rFonts w:eastAsiaTheme="majorEastAsia"/>
          <w:kern w:val="2"/>
          <w:lang w:val="en-US" w:eastAsia="en-US"/>
          <w14:ligatures w14:val="standardContextual"/>
        </w:rPr>
        <w:t xml:space="preserve"> dersleri, hem teorik hem uygulamalı PÖÇ’leri dengeli biçimde kapsamakta; sınav ve uygulama temelli ölçme yöntemleri aracılığıyla bu çıktıları doğrudan ölçmektedir.</w:t>
      </w:r>
      <w:r w:rsidR="007E6339" w:rsidRPr="007E6339">
        <w:rPr>
          <w:rFonts w:eastAsiaTheme="majorEastAsia"/>
          <w:kern w:val="2"/>
          <w:lang w:val="en-US" w:eastAsia="en-US"/>
          <w14:ligatures w14:val="standardContextual"/>
        </w:rPr>
        <w:t xml:space="preserve"> </w:t>
      </w:r>
      <w:r w:rsidRPr="007E6339">
        <w:rPr>
          <w:rFonts w:eastAsiaTheme="majorEastAsia"/>
          <w:kern w:val="2"/>
          <w:lang w:val="en-US" w:eastAsia="en-US"/>
          <w14:ligatures w14:val="standardContextual"/>
        </w:rPr>
        <w:t xml:space="preserve">Uygulama içerikli derslerde (Staj Uygulaması, Akıllı Bina Teknolojisi ve Uygulaması, Sayısal Elektroniğin Temelleri) ölçme yöntemlerinin sınav + rapor + uygulama bileşenlerini içermesi, özellikle </w:t>
      </w:r>
      <w:r w:rsidRPr="007E6339">
        <w:rPr>
          <w:rFonts w:eastAsiaTheme="majorEastAsia"/>
          <w:bCs/>
          <w:kern w:val="2"/>
          <w:lang w:val="en-US" w:eastAsia="en-US"/>
          <w14:ligatures w14:val="standardContextual"/>
        </w:rPr>
        <w:t>mesleki uygulama, teknik araç kullanımı ve saha becerilerine yönelik PÖÇ’lerin</w:t>
      </w:r>
      <w:r w:rsidRPr="007E6339">
        <w:rPr>
          <w:rFonts w:eastAsiaTheme="majorEastAsia"/>
          <w:kern w:val="2"/>
          <w:lang w:val="en-US" w:eastAsia="en-US"/>
          <w14:ligatures w14:val="standardContextual"/>
        </w:rPr>
        <w:t xml:space="preserve"> daha somut biçimde değerlendirilebildiğini göstermektedir. Bu durum, ikinci yarıyılda uygulama ağırlığının artmasıyla birlikte PÖÇ’lerin daha doğrudan ve performans temelli ölçülebildiğine işaret etmektedir.</w:t>
      </w:r>
      <w:r w:rsidR="007E6339">
        <w:rPr>
          <w:rFonts w:eastAsiaTheme="majorEastAsia"/>
          <w:kern w:val="2"/>
          <w:lang w:val="en-US" w:eastAsia="en-US"/>
          <w14:ligatures w14:val="standardContextual"/>
        </w:rPr>
        <w:t xml:space="preserve"> </w:t>
      </w:r>
      <w:r w:rsidRPr="007E6339">
        <w:rPr>
          <w:rFonts w:eastAsiaTheme="majorEastAsia"/>
          <w:kern w:val="2"/>
          <w:lang w:val="en-US" w:eastAsia="en-US"/>
          <w14:ligatures w14:val="standardContextual"/>
        </w:rPr>
        <w:t xml:space="preserve">Bununla birlikte bazı derslerde başarı oranlarının </w:t>
      </w:r>
      <w:r w:rsidRPr="007E6339">
        <w:rPr>
          <w:rFonts w:eastAsiaTheme="majorEastAsia"/>
          <w:bCs/>
          <w:kern w:val="2"/>
          <w:lang w:val="en-US" w:eastAsia="en-US"/>
          <w14:ligatures w14:val="standardContextual"/>
        </w:rPr>
        <w:t>%70’e yakın</w:t>
      </w:r>
      <w:r w:rsidRPr="007E6339">
        <w:rPr>
          <w:rFonts w:eastAsiaTheme="majorEastAsia"/>
          <w:kern w:val="2"/>
          <w:lang w:val="en-US" w:eastAsia="en-US"/>
          <w14:ligatures w14:val="standardContextual"/>
        </w:rPr>
        <w:t xml:space="preserve"> seviyelerde olması, özellikle yoğun teknik içerikli derslerde öğrenme derinliğinin artırılabileceğini göstermektedir. Ancak genel tablo</w:t>
      </w:r>
      <w:r>
        <w:t xml:space="preserve"> değerlendirildiğinde, ikinci yarıyılda derslerin PÖÇ’lere katkısının hem kapsam hem başarı düzeyi açısından </w:t>
      </w:r>
      <w:r w:rsidRPr="007E6339">
        <w:rPr>
          <w:rStyle w:val="Gl"/>
          <w:rFonts w:eastAsiaTheme="majorEastAsia"/>
          <w:b w:val="0"/>
        </w:rPr>
        <w:t>birinci yarıyıla göre daha güçlü ve sistematik</w:t>
      </w:r>
      <w:r>
        <w:t xml:space="preserve"> olduğu anlaşılmaktadır.</w:t>
      </w:r>
    </w:p>
    <w:p w14:paraId="5A80E0A5" w14:textId="19C7E216" w:rsidR="00B91358" w:rsidRDefault="00DA2EFD" w:rsidP="006A08CC">
      <w:pPr>
        <w:pStyle w:val="NormalWeb"/>
        <w:spacing w:line="276" w:lineRule="auto"/>
        <w:jc w:val="both"/>
      </w:pPr>
      <w:r>
        <w:t>Sonuç olarak, ikinci yarıyılda program öğrenme çıktılarının dersler aracılığıyla kapsamlı biçimde ölçülebildiği; özellikle teknik, uygulama ve mesleki yeterlilik odaklı PÖÇ’lerde yüksek gerçekleşme düzeyi bulunduğu değerlendirilmektedir. Başarı oranlarının genel olarak yüksek seyretmesi, ölçülme düzeyinin güçlü ve sürdürülebilir bir yapıya ulaştığını göstermektedir.</w:t>
      </w:r>
      <w:bookmarkEnd w:id="0"/>
    </w:p>
    <w:p w14:paraId="22291362" w14:textId="77777777" w:rsidR="00D74A03" w:rsidRPr="00306163" w:rsidRDefault="00D74A03" w:rsidP="00D74A03">
      <w:pPr>
        <w:pStyle w:val="NormalWeb"/>
        <w:jc w:val="both"/>
        <w:rPr>
          <w:color w:val="000000" w:themeColor="text1"/>
        </w:rPr>
      </w:pPr>
      <w:r>
        <w:rPr>
          <w:color w:val="000000" w:themeColor="text1"/>
        </w:rPr>
        <w:lastRenderedPageBreak/>
        <w:t>KANIT 2. Elektrik _Programı _2025-2026 Güz Değerlendirme Raporu</w:t>
      </w:r>
    </w:p>
    <w:p w14:paraId="73A0C919" w14:textId="75FBDE02" w:rsidR="00DF7931" w:rsidRPr="00B46037" w:rsidRDefault="00DF7931" w:rsidP="00DF7931">
      <w:pPr>
        <w:numPr>
          <w:ilvl w:val="0"/>
          <w:numId w:val="2"/>
        </w:numPr>
        <w:tabs>
          <w:tab w:val="left" w:pos="284"/>
        </w:tabs>
        <w:rPr>
          <w:rFonts w:ascii="Times New Roman" w:hAnsi="Times New Roman" w:cs="Times New Roman"/>
          <w:b/>
          <w:bCs/>
          <w:lang w:val="tr-TR"/>
        </w:rPr>
      </w:pPr>
      <w:r w:rsidRPr="002C67E0">
        <w:rPr>
          <w:rFonts w:ascii="Times New Roman" w:hAnsi="Times New Roman" w:cs="Times New Roman"/>
          <w:b/>
          <w:bCs/>
          <w:lang w:val="tr-TR"/>
        </w:rPr>
        <w:t xml:space="preserve">Ölçme araçlarının türü (doğrudan / dolaylı) ve yeterliliği </w:t>
      </w:r>
    </w:p>
    <w:p w14:paraId="61AE3051" w14:textId="2191D2D9" w:rsidR="00DF7931" w:rsidRPr="00306163" w:rsidRDefault="00B67726" w:rsidP="00B67726">
      <w:pPr>
        <w:pStyle w:val="NormalWeb"/>
        <w:jc w:val="both"/>
        <w:rPr>
          <w:color w:val="000000" w:themeColor="text1"/>
        </w:rPr>
      </w:pPr>
      <w:r w:rsidRPr="00306163">
        <w:rPr>
          <w:color w:val="000000" w:themeColor="text1"/>
        </w:rPr>
        <w:t>P</w:t>
      </w:r>
      <w:r w:rsidR="00DF7931" w:rsidRPr="00306163">
        <w:rPr>
          <w:color w:val="000000" w:themeColor="text1"/>
        </w:rPr>
        <w:t xml:space="preserve">rogram çıktılarının izlenmesine katkı sağlamak amacıyla </w:t>
      </w:r>
      <w:r w:rsidRPr="00306163">
        <w:rPr>
          <w:color w:val="000000" w:themeColor="text1"/>
        </w:rPr>
        <w:t xml:space="preserve">tüm derslerde </w:t>
      </w:r>
      <w:r w:rsidR="00DF7931" w:rsidRPr="00306163">
        <w:rPr>
          <w:rStyle w:val="Gl"/>
          <w:rFonts w:eastAsiaTheme="majorEastAsia"/>
          <w:b w:val="0"/>
          <w:bCs w:val="0"/>
          <w:color w:val="000000" w:themeColor="text1"/>
        </w:rPr>
        <w:t>doğrudan ölçme yöntemleri</w:t>
      </w:r>
      <w:r w:rsidR="00DF7931" w:rsidRPr="00306163">
        <w:rPr>
          <w:b/>
          <w:bCs/>
          <w:color w:val="000000" w:themeColor="text1"/>
        </w:rPr>
        <w:t xml:space="preserve"> </w:t>
      </w:r>
      <w:r w:rsidR="00DF7931" w:rsidRPr="00306163">
        <w:rPr>
          <w:color w:val="000000" w:themeColor="text1"/>
        </w:rPr>
        <w:t xml:space="preserve">kullanılmıştır.  </w:t>
      </w:r>
    </w:p>
    <w:p w14:paraId="7280761B" w14:textId="77777777" w:rsidR="00DF7931" w:rsidRPr="00B46037" w:rsidRDefault="00DF7931" w:rsidP="009C325B">
      <w:pPr>
        <w:numPr>
          <w:ilvl w:val="0"/>
          <w:numId w:val="2"/>
        </w:numPr>
        <w:tabs>
          <w:tab w:val="left" w:pos="284"/>
        </w:tabs>
        <w:spacing w:after="0"/>
        <w:rPr>
          <w:rFonts w:ascii="Times New Roman" w:hAnsi="Times New Roman" w:cs="Times New Roman"/>
          <w:b/>
          <w:bCs/>
          <w:lang w:val="tr-TR"/>
        </w:rPr>
      </w:pPr>
      <w:r w:rsidRPr="002C67E0">
        <w:rPr>
          <w:rFonts w:ascii="Times New Roman" w:hAnsi="Times New Roman" w:cs="Times New Roman"/>
          <w:b/>
          <w:bCs/>
          <w:lang w:val="tr-TR"/>
        </w:rPr>
        <w:t xml:space="preserve">Eşik değer belirlenmiş mi? </w:t>
      </w:r>
    </w:p>
    <w:p w14:paraId="5C375E60" w14:textId="155D0462" w:rsidR="00602F00" w:rsidRDefault="00DF7931" w:rsidP="00DF7931">
      <w:pPr>
        <w:pStyle w:val="NormalWeb"/>
        <w:jc w:val="both"/>
        <w:rPr>
          <w:color w:val="000000" w:themeColor="text1"/>
        </w:rPr>
      </w:pPr>
      <w:bookmarkStart w:id="2" w:name="_Hlk203746263"/>
      <w:r w:rsidRPr="00306163">
        <w:rPr>
          <w:color w:val="000000" w:themeColor="text1"/>
        </w:rPr>
        <w:t>Program çıktılarının izlenmesi amacıyla,</w:t>
      </w:r>
      <w:r w:rsidR="00B67726" w:rsidRPr="00306163">
        <w:rPr>
          <w:color w:val="000000" w:themeColor="text1"/>
        </w:rPr>
        <w:t xml:space="preserve"> tüm derslerde</w:t>
      </w:r>
      <w:r w:rsidRPr="00306163">
        <w:rPr>
          <w:color w:val="000000" w:themeColor="text1"/>
        </w:rPr>
        <w:t xml:space="preserve"> </w:t>
      </w:r>
      <w:r w:rsidRPr="00306163">
        <w:rPr>
          <w:rStyle w:val="Gl"/>
          <w:rFonts w:eastAsiaTheme="majorEastAsia"/>
          <w:b w:val="0"/>
          <w:bCs w:val="0"/>
          <w:color w:val="000000" w:themeColor="text1"/>
        </w:rPr>
        <w:t>eşik değer</w:t>
      </w:r>
      <w:r w:rsidRPr="00306163">
        <w:rPr>
          <w:color w:val="000000" w:themeColor="text1"/>
        </w:rPr>
        <w:t xml:space="preserve"> tüm Program Öğrenme Çıktıları (PÖÇ) için geçerli olmak üzere </w:t>
      </w:r>
      <w:r w:rsidRPr="00306163">
        <w:rPr>
          <w:rStyle w:val="Gl"/>
          <w:rFonts w:eastAsiaTheme="majorEastAsia"/>
          <w:b w:val="0"/>
          <w:bCs w:val="0"/>
          <w:color w:val="000000" w:themeColor="text1"/>
        </w:rPr>
        <w:t>başarı eşiği</w:t>
      </w:r>
      <w:r w:rsidRPr="00306163">
        <w:rPr>
          <w:rStyle w:val="Gl"/>
          <w:rFonts w:eastAsiaTheme="majorEastAsia"/>
          <w:color w:val="000000" w:themeColor="text1"/>
        </w:rPr>
        <w:t xml:space="preserve"> </w:t>
      </w:r>
      <w:r w:rsidRPr="00306163">
        <w:rPr>
          <w:rStyle w:val="Gl"/>
          <w:rFonts w:eastAsiaTheme="majorEastAsia"/>
          <w:b w:val="0"/>
          <w:bCs w:val="0"/>
          <w:color w:val="000000" w:themeColor="text1"/>
        </w:rPr>
        <w:t>%</w:t>
      </w:r>
      <w:r w:rsidR="00602F00" w:rsidRPr="00306163">
        <w:rPr>
          <w:rStyle w:val="Gl"/>
          <w:rFonts w:eastAsiaTheme="majorEastAsia"/>
          <w:b w:val="0"/>
          <w:bCs w:val="0"/>
          <w:color w:val="000000" w:themeColor="text1"/>
        </w:rPr>
        <w:t xml:space="preserve">70 </w:t>
      </w:r>
      <w:r w:rsidRPr="00306163">
        <w:rPr>
          <w:color w:val="000000" w:themeColor="text1"/>
        </w:rPr>
        <w:t>olarak belirlenmiştir.</w:t>
      </w:r>
      <w:r w:rsidR="00B67726" w:rsidRPr="00306163">
        <w:rPr>
          <w:color w:val="000000" w:themeColor="text1"/>
        </w:rPr>
        <w:t xml:space="preserve"> </w:t>
      </w:r>
    </w:p>
    <w:p w14:paraId="60477D6C" w14:textId="39C6D6C6" w:rsidR="00D74A03" w:rsidRPr="00306163" w:rsidRDefault="00D74A03" w:rsidP="00DF7931">
      <w:pPr>
        <w:pStyle w:val="NormalWeb"/>
        <w:jc w:val="both"/>
        <w:rPr>
          <w:color w:val="000000" w:themeColor="text1"/>
        </w:rPr>
      </w:pPr>
      <w:r>
        <w:rPr>
          <w:color w:val="000000" w:themeColor="text1"/>
        </w:rPr>
        <w:t>KANIT 2. Elektrik _Programı _2025-2026 Güz Değerlendirme Raporu</w:t>
      </w:r>
    </w:p>
    <w:bookmarkEnd w:id="2"/>
    <w:p w14:paraId="3B865A5D" w14:textId="77777777" w:rsidR="00DF7931" w:rsidRDefault="00DF7931" w:rsidP="00DF7931">
      <w:pPr>
        <w:numPr>
          <w:ilvl w:val="0"/>
          <w:numId w:val="2"/>
        </w:numPr>
        <w:tabs>
          <w:tab w:val="left" w:pos="284"/>
        </w:tabs>
        <w:rPr>
          <w:rFonts w:ascii="Times New Roman" w:hAnsi="Times New Roman" w:cs="Times New Roman"/>
          <w:b/>
          <w:bCs/>
          <w:lang w:val="tr-TR"/>
        </w:rPr>
      </w:pPr>
      <w:r w:rsidRPr="002C67E0">
        <w:rPr>
          <w:rFonts w:ascii="Times New Roman" w:hAnsi="Times New Roman" w:cs="Times New Roman"/>
          <w:b/>
          <w:bCs/>
          <w:lang w:val="tr-TR"/>
        </w:rPr>
        <w:t xml:space="preserve">Öğrenme çıktısı başarı düzeyleri (ortalama, minimum, maksimum) </w:t>
      </w:r>
    </w:p>
    <w:p w14:paraId="5B936D4A" w14:textId="7363AAA7" w:rsidR="003F7E9B" w:rsidRPr="009C325B" w:rsidRDefault="00DF7931" w:rsidP="00DF7931">
      <w:pPr>
        <w:pStyle w:val="NormalWeb"/>
        <w:jc w:val="both"/>
      </w:pPr>
      <w:bookmarkStart w:id="3" w:name="_Hlk203746333"/>
      <w:r w:rsidRPr="009C325B">
        <w:t xml:space="preserve">Program Öğrenme Çıktıları (PÖÇ) kapsamında başarı düzeylerinin (ortalama, minimum, maksimum) analiz edilebilmesi için öncelikle ölçme planlarının oluşturulması gerekmektedir. Ancak mevcut durumda, henüz PÖÇ’ler için ders </w:t>
      </w:r>
      <w:proofErr w:type="gramStart"/>
      <w:r w:rsidRPr="009C325B">
        <w:t>bazlı</w:t>
      </w:r>
      <w:proofErr w:type="gramEnd"/>
      <w:r w:rsidRPr="009C325B">
        <w:t xml:space="preserve"> ayrıntılı bir ölçme planı hazırlanmadığından dolayı, ilgili başarı düzeyleri belirlenememiştir.</w:t>
      </w:r>
    </w:p>
    <w:bookmarkEnd w:id="3"/>
    <w:p w14:paraId="7FC724C0" w14:textId="77777777" w:rsidR="00DF7931" w:rsidRDefault="00DF7931" w:rsidP="00DF7931">
      <w:pPr>
        <w:numPr>
          <w:ilvl w:val="0"/>
          <w:numId w:val="2"/>
        </w:numPr>
        <w:tabs>
          <w:tab w:val="left" w:pos="284"/>
        </w:tabs>
        <w:rPr>
          <w:rFonts w:ascii="Times New Roman" w:hAnsi="Times New Roman" w:cs="Times New Roman"/>
          <w:b/>
          <w:bCs/>
          <w:lang w:val="tr-TR"/>
        </w:rPr>
      </w:pPr>
      <w:r w:rsidRPr="002C67E0">
        <w:rPr>
          <w:rFonts w:ascii="Times New Roman" w:hAnsi="Times New Roman" w:cs="Times New Roman"/>
          <w:b/>
          <w:bCs/>
          <w:lang w:val="tr-TR"/>
        </w:rPr>
        <w:t xml:space="preserve">Öğrenci şikâyetleriyle/önerileriyle tutarlılık </w:t>
      </w:r>
    </w:p>
    <w:p w14:paraId="15D9E3EC" w14:textId="2E25A120" w:rsidR="00DF7931" w:rsidRPr="009C325B" w:rsidRDefault="00DF7931" w:rsidP="00DF7931">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bookmarkStart w:id="4" w:name="_Hlk203746409"/>
      <w:r w:rsidRPr="009C325B">
        <w:rPr>
          <w:rFonts w:ascii="Times New Roman" w:eastAsia="Times New Roman" w:hAnsi="Times New Roman" w:cs="Times New Roman"/>
          <w:kern w:val="0"/>
          <w:lang w:val="tr-TR" w:eastAsia="tr-TR"/>
          <w14:ligatures w14:val="none"/>
        </w:rPr>
        <w:t xml:space="preserve">Program kapsamında öğrencilerin görüş ve geri bildirimlerini iletebilecekleri açık ve erişilebilir bir iletişim ortamı bulunmaktadır. Öğrenciler hem danışman öğretim elemanları hem de ders sorumluları ile gerek yüz yüze gerekse e-posta yoluyla kolaylıkla iletişim kurabilmektedir. </w:t>
      </w:r>
    </w:p>
    <w:bookmarkEnd w:id="4"/>
    <w:p w14:paraId="6309861C" w14:textId="77777777" w:rsidR="00DF7931" w:rsidRDefault="00DF7931" w:rsidP="00DF7931">
      <w:pPr>
        <w:numPr>
          <w:ilvl w:val="0"/>
          <w:numId w:val="2"/>
        </w:numPr>
        <w:tabs>
          <w:tab w:val="left" w:pos="284"/>
        </w:tabs>
        <w:rPr>
          <w:rFonts w:ascii="Times New Roman" w:hAnsi="Times New Roman" w:cs="Times New Roman"/>
          <w:b/>
          <w:bCs/>
          <w:lang w:val="tr-TR"/>
        </w:rPr>
      </w:pPr>
      <w:r w:rsidRPr="002C67E0">
        <w:rPr>
          <w:rFonts w:ascii="Times New Roman" w:hAnsi="Times New Roman" w:cs="Times New Roman"/>
          <w:b/>
          <w:bCs/>
          <w:lang w:val="tr-TR"/>
        </w:rPr>
        <w:t xml:space="preserve">Öğretim üyesi değerlendirme ve önerileri </w:t>
      </w:r>
    </w:p>
    <w:p w14:paraId="68C49675" w14:textId="48B8AB44" w:rsidR="00EF59C0" w:rsidRPr="00D054E2" w:rsidRDefault="009C325B" w:rsidP="00EF59C0">
      <w:pPr>
        <w:pStyle w:val="NormalWeb"/>
        <w:jc w:val="both"/>
        <w:rPr>
          <w:color w:val="000000" w:themeColor="text1"/>
        </w:rPr>
      </w:pPr>
      <w:r w:rsidRPr="00D054E2">
        <w:rPr>
          <w:color w:val="000000" w:themeColor="text1"/>
        </w:rPr>
        <w:t>Program kapsamında öğrencilerin görüş ve geri bildirimlerini iletebilecekleri açık ve erişilebilir bir iletişim ortamı bulunmaktadır. Öğretim elemanları sınav sonuçlarına göre bireysel değerlendirmeler yapabilmektedir.</w:t>
      </w:r>
    </w:p>
    <w:p w14:paraId="71517F18" w14:textId="46818F4F" w:rsidR="00BC4669" w:rsidRDefault="00BC4669" w:rsidP="00EF59C0">
      <w:pPr>
        <w:pStyle w:val="NormalWeb"/>
        <w:jc w:val="center"/>
        <w:rPr>
          <w:color w:val="0070C0"/>
        </w:rPr>
      </w:pPr>
      <w:r>
        <w:rPr>
          <w:noProof/>
          <w:color w:val="0070C0"/>
        </w:rPr>
        <w:drawing>
          <wp:inline distT="0" distB="0" distL="0" distR="0" wp14:anchorId="0105CC67" wp14:editId="4E6372D2">
            <wp:extent cx="4725567" cy="234569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1631" cy="2383447"/>
                    </a:xfrm>
                    <a:prstGeom prst="rect">
                      <a:avLst/>
                    </a:prstGeom>
                    <a:noFill/>
                    <a:ln>
                      <a:noFill/>
                    </a:ln>
                  </pic:spPr>
                </pic:pic>
              </a:graphicData>
            </a:graphic>
          </wp:inline>
        </w:drawing>
      </w:r>
    </w:p>
    <w:p w14:paraId="6F8F390D" w14:textId="76287B98" w:rsidR="00EF59C0" w:rsidRPr="001C3FA7" w:rsidRDefault="00EF59C0" w:rsidP="001C3FA7">
      <w:pPr>
        <w:pStyle w:val="NormalWeb"/>
        <w:jc w:val="center"/>
      </w:pPr>
      <w:r>
        <w:rPr>
          <w:noProof/>
        </w:rPr>
        <mc:AlternateContent>
          <mc:Choice Requires="wps">
            <w:drawing>
              <wp:inline distT="0" distB="0" distL="0" distR="0" wp14:anchorId="7F8C6973" wp14:editId="48B65D28">
                <wp:extent cx="307340" cy="307340"/>
                <wp:effectExtent l="0" t="0" r="0" b="0"/>
                <wp:docPr id="9" name="Dikdörtgen 9"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48AB2" id="Dikdörtgen 9"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BKfFqtzwIAANMFAAAOAAAAAAAAAAAAAAAAAC4CAABkcnMvZTJvRG9jLnhtbFBL&#10;AQItABQABgAIAAAAIQDrxsCk2QAAAAMBAAAPAAAAAAAAAAAAAAAAACkFAABkcnMvZG93bnJldi54&#10;bWxQSwUGAAAAAAQABADzAAAALwYAAAAA&#10;" filled="f" stroked="f">
                <o:lock v:ext="edit" aspectratio="t"/>
                <w10:anchorlock/>
              </v:rect>
            </w:pict>
          </mc:Fallback>
        </mc:AlternateContent>
      </w:r>
      <w:r>
        <w:rPr>
          <w:noProof/>
        </w:rPr>
        <mc:AlternateContent>
          <mc:Choice Requires="wps">
            <w:drawing>
              <wp:inline distT="0" distB="0" distL="0" distR="0" wp14:anchorId="1720B574" wp14:editId="5CDDE886">
                <wp:extent cx="307340" cy="307340"/>
                <wp:effectExtent l="0" t="0" r="0" b="0"/>
                <wp:docPr id="10" name="Dikdörtgen 10" descr="Çıktı görse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CD0C5" id="Dikdörtgen 10" o:spid="_x0000_s1026" alt="Çıktı görsel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" filled="f" stroked="f">
                <o:lock v:ext="edit" aspectratio="t"/>
                <w10:anchorlock/>
              </v:rect>
            </w:pict>
          </mc:Fallback>
        </mc:AlternateContent>
      </w:r>
      <w:r w:rsidRPr="00EF59C0">
        <w:t xml:space="preserve"> </w:t>
      </w:r>
      <w:r>
        <w:t>Şekil 1. Öğretim Üyesi Memnuniyet anketi genel ortalama tablosu</w:t>
      </w:r>
    </w:p>
    <w:p w14:paraId="7F6AD4E8" w14:textId="77FC2D6F" w:rsidR="00DF7931" w:rsidRPr="00FB5729" w:rsidRDefault="00FB5729" w:rsidP="00DF7931">
      <w:pPr>
        <w:pStyle w:val="NormalWeb"/>
        <w:jc w:val="both"/>
      </w:pPr>
      <w:r>
        <w:t>Bölümüz öğretim üyelerinin</w:t>
      </w:r>
      <w:r w:rsidR="00BC4669">
        <w:t xml:space="preserve"> memnuniyet puanları genel olarak </w:t>
      </w:r>
      <w:r w:rsidR="00BC4669" w:rsidRPr="00BC4669">
        <w:rPr>
          <w:rStyle w:val="Gl"/>
          <w:rFonts w:eastAsiaTheme="majorEastAsia"/>
          <w:b w:val="0"/>
        </w:rPr>
        <w:t>yüksek düzeydedir</w:t>
      </w:r>
      <w:r w:rsidR="00BC4669">
        <w:t xml:space="preserve"> (≈3.73–4.34 / 5). En yüksek ortalama </w:t>
      </w:r>
      <w:r w:rsidR="00BC4669" w:rsidRPr="00BC4669">
        <w:rPr>
          <w:rStyle w:val="Gl"/>
          <w:rFonts w:eastAsiaTheme="majorEastAsia"/>
          <w:b w:val="0"/>
        </w:rPr>
        <w:t>Yelda Karatepe Mumcu</w:t>
      </w:r>
      <w:r w:rsidR="00BC4669">
        <w:t>’da (</w:t>
      </w:r>
      <w:r w:rsidR="00BC4669" w:rsidRPr="00BC4669">
        <w:rPr>
          <w:rStyle w:val="Gl"/>
          <w:rFonts w:eastAsiaTheme="majorEastAsia"/>
          <w:b w:val="0"/>
        </w:rPr>
        <w:t>4.34</w:t>
      </w:r>
      <w:r w:rsidR="00BC4669">
        <w:t xml:space="preserve">), onu </w:t>
      </w:r>
      <w:r w:rsidR="00BC4669" w:rsidRPr="00BC4669">
        <w:rPr>
          <w:rStyle w:val="Gl"/>
          <w:rFonts w:eastAsiaTheme="majorEastAsia"/>
          <w:b w:val="0"/>
        </w:rPr>
        <w:t>Kübra Nur Akpınar</w:t>
      </w:r>
      <w:r w:rsidR="00BC4669" w:rsidRPr="00BC4669">
        <w:rPr>
          <w:b/>
        </w:rPr>
        <w:t xml:space="preserve"> (</w:t>
      </w:r>
      <w:r w:rsidR="00BC4669" w:rsidRPr="00BC4669">
        <w:rPr>
          <w:rStyle w:val="Gl"/>
          <w:rFonts w:eastAsiaTheme="majorEastAsia"/>
          <w:b w:val="0"/>
        </w:rPr>
        <w:t>4.24</w:t>
      </w:r>
      <w:r w:rsidR="00BC4669" w:rsidRPr="00BC4669">
        <w:rPr>
          <w:b/>
        </w:rPr>
        <w:t>)</w:t>
      </w:r>
      <w:r w:rsidR="00BC4669">
        <w:t xml:space="preserve"> izlemektedir. </w:t>
      </w:r>
      <w:r w:rsidR="00BC4669" w:rsidRPr="00BC4669">
        <w:rPr>
          <w:rStyle w:val="Gl"/>
          <w:rFonts w:eastAsiaTheme="majorEastAsia"/>
          <w:b w:val="0"/>
        </w:rPr>
        <w:t>Zühal Polat</w:t>
      </w:r>
      <w:r w:rsidR="00BC4669" w:rsidRPr="00BC4669">
        <w:rPr>
          <w:b/>
        </w:rPr>
        <w:t xml:space="preserve"> (</w:t>
      </w:r>
      <w:r w:rsidR="00BC4669" w:rsidRPr="00BC4669">
        <w:rPr>
          <w:rStyle w:val="Gl"/>
          <w:rFonts w:eastAsiaTheme="majorEastAsia"/>
          <w:b w:val="0"/>
        </w:rPr>
        <w:t>3.99</w:t>
      </w:r>
      <w:r w:rsidR="00BC4669" w:rsidRPr="00BC4669">
        <w:rPr>
          <w:b/>
        </w:rPr>
        <w:t>)</w:t>
      </w:r>
      <w:r w:rsidR="00BC4669">
        <w:t xml:space="preserve"> ve </w:t>
      </w:r>
      <w:r w:rsidR="00BC4669" w:rsidRPr="00BC4669">
        <w:rPr>
          <w:rStyle w:val="Gl"/>
          <w:rFonts w:eastAsiaTheme="majorEastAsia"/>
          <w:b w:val="0"/>
        </w:rPr>
        <w:t>Adnan Kakilli</w:t>
      </w:r>
      <w:r w:rsidR="00BC4669" w:rsidRPr="00BC4669">
        <w:rPr>
          <w:b/>
        </w:rPr>
        <w:t xml:space="preserve"> (</w:t>
      </w:r>
      <w:r w:rsidR="00BC4669" w:rsidRPr="00BC4669">
        <w:rPr>
          <w:rStyle w:val="Gl"/>
          <w:rFonts w:eastAsiaTheme="majorEastAsia"/>
          <w:b w:val="0"/>
        </w:rPr>
        <w:t>3.91</w:t>
      </w:r>
      <w:r w:rsidR="00BC4669" w:rsidRPr="00BC4669">
        <w:rPr>
          <w:b/>
        </w:rPr>
        <w:t>)</w:t>
      </w:r>
      <w:r w:rsidR="00BC4669">
        <w:t xml:space="preserve"> benzer bir düzeyde olup “katılıyorum” bandına yakındır. En düşük ortalama </w:t>
      </w:r>
      <w:r w:rsidR="00BC4669" w:rsidRPr="00BC4669">
        <w:rPr>
          <w:rStyle w:val="Gl"/>
          <w:rFonts w:eastAsiaTheme="majorEastAsia"/>
          <w:b w:val="0"/>
        </w:rPr>
        <w:t xml:space="preserve">İsmail </w:t>
      </w:r>
      <w:r w:rsidR="00BC4669" w:rsidRPr="00BC4669">
        <w:rPr>
          <w:rStyle w:val="Gl"/>
          <w:rFonts w:eastAsiaTheme="majorEastAsia"/>
          <w:b w:val="0"/>
        </w:rPr>
        <w:lastRenderedPageBreak/>
        <w:t>Bozkurt</w:t>
      </w:r>
      <w:r w:rsidR="00BC4669" w:rsidRPr="00FB5729">
        <w:t>’ta</w:t>
      </w:r>
      <w:r w:rsidR="00BC4669" w:rsidRPr="00BC4669">
        <w:rPr>
          <w:b/>
        </w:rPr>
        <w:t xml:space="preserve"> (</w:t>
      </w:r>
      <w:r w:rsidR="00BC4669" w:rsidRPr="00BC4669">
        <w:rPr>
          <w:rStyle w:val="Gl"/>
          <w:rFonts w:eastAsiaTheme="majorEastAsia"/>
          <w:b w:val="0"/>
        </w:rPr>
        <w:t>3.73</w:t>
      </w:r>
      <w:r w:rsidR="00BC4669" w:rsidRPr="00BC4669">
        <w:rPr>
          <w:b/>
        </w:rPr>
        <w:t>)</w:t>
      </w:r>
      <w:r w:rsidR="00BC4669">
        <w:t xml:space="preserve"> görülmekle birlikte bu değer de genel olarak </w:t>
      </w:r>
      <w:r w:rsidR="00BC4669" w:rsidRPr="00BC4669">
        <w:rPr>
          <w:rStyle w:val="Gl"/>
          <w:rFonts w:eastAsiaTheme="majorEastAsia"/>
          <w:b w:val="0"/>
        </w:rPr>
        <w:t>olumlu memnuniyet</w:t>
      </w:r>
      <w:r w:rsidR="00BC4669">
        <w:t xml:space="preserve"> düzeyini işaret etmektedir. Bu bulgular, ilgili öğretim elemanları arasında memnuniyet düzeylerinde </w:t>
      </w:r>
      <w:r w:rsidR="00BC4669" w:rsidRPr="00BC4669">
        <w:rPr>
          <w:rStyle w:val="Gl"/>
          <w:rFonts w:eastAsiaTheme="majorEastAsia"/>
          <w:b w:val="0"/>
        </w:rPr>
        <w:t>ılımlı bir farklılaşma</w:t>
      </w:r>
      <w:r w:rsidR="00BC4669">
        <w:t xml:space="preserve"> olduğunu göstermektedir.</w:t>
      </w:r>
      <w:r>
        <w:t xml:space="preserve"> </w:t>
      </w:r>
      <w:r w:rsidR="00DD43AA" w:rsidRPr="00FB5729">
        <w:t>2025-2026</w:t>
      </w:r>
      <w:r w:rsidR="00DF7931" w:rsidRPr="00FB5729">
        <w:t xml:space="preserve"> Güz Dönemi’ne ilişkin öğretim elemanlarının değerlendirmeleri ve önerileri, dönem sonunda hazırlanan </w:t>
      </w:r>
      <w:r>
        <w:rPr>
          <w:bCs/>
        </w:rPr>
        <w:t>ders değerlendirme r</w:t>
      </w:r>
      <w:r w:rsidR="00DF7931" w:rsidRPr="00FB5729">
        <w:rPr>
          <w:bCs/>
        </w:rPr>
        <w:t>aporları</w:t>
      </w:r>
      <w:r w:rsidR="00DF7931" w:rsidRPr="00FB5729">
        <w:t xml:space="preserve"> aracılığıyla kayıt altına alınmaktadır. Bu raporlar öğretim sürecine, ders içeriklerine, öğrenci katılım düzeyine ve ölçme-değerlendirme araçlarının etkililiğine yönelik önemli geri bildirimler içermektedir. </w:t>
      </w:r>
    </w:p>
    <w:p w14:paraId="4076C856" w14:textId="77777777" w:rsidR="00DF7931" w:rsidRPr="002C67E0" w:rsidRDefault="00DF7931" w:rsidP="00DF7931">
      <w:pPr>
        <w:tabs>
          <w:tab w:val="left" w:pos="284"/>
        </w:tabs>
        <w:rPr>
          <w:rFonts w:ascii="Times New Roman" w:hAnsi="Times New Roman" w:cs="Times New Roman"/>
          <w:lang w:val="tr-TR"/>
        </w:rPr>
      </w:pPr>
      <w:r w:rsidRPr="002C67E0">
        <w:rPr>
          <w:rFonts w:ascii="Times New Roman" w:hAnsi="Times New Roman" w:cs="Times New Roman"/>
          <w:b/>
          <w:bCs/>
          <w:lang w:val="tr-TR"/>
        </w:rPr>
        <w:t xml:space="preserve">D. İyileştirme Süreci </w:t>
      </w:r>
    </w:p>
    <w:p w14:paraId="5AC56F01" w14:textId="77777777" w:rsidR="009C325B" w:rsidRPr="001C3FA7" w:rsidRDefault="009C325B" w:rsidP="009C325B">
      <w:pPr>
        <w:tabs>
          <w:tab w:val="left" w:pos="284"/>
        </w:tabs>
        <w:spacing w:line="240" w:lineRule="auto"/>
        <w:jc w:val="both"/>
        <w:rPr>
          <w:rFonts w:ascii="Times New Roman" w:hAnsi="Times New Roman" w:cs="Times New Roman"/>
          <w:color w:val="000000" w:themeColor="text1"/>
          <w:lang w:val="tr-TR"/>
        </w:rPr>
      </w:pPr>
      <w:r w:rsidRPr="001C3FA7">
        <w:rPr>
          <w:rFonts w:ascii="Times New Roman" w:hAnsi="Times New Roman" w:cs="Times New Roman"/>
          <w:color w:val="000000" w:themeColor="text1"/>
          <w:lang w:val="tr-TR"/>
        </w:rPr>
        <w:t>Mevcut dönemde elde edilen veriler doğrultusunda programın izlenmesine devam edilecek, ihtiyaç duyulması halinde iyileştirme önerileri geliştirilecektir. Planlanan iyileştirme adımlarının önümüzdeki dönemde ilgili komisyon ve kurullarda değerlendirilerek karara bağlanması öngörülmektedir. Bu rapor döneminde ders planları, ölçme araçları ve öğretim yöntemlerine yönelik doğrudan bir değişiklik önerisi sunulmamış olup, mevcut uygulamaların izlenmesine ve veri temelli değerlendirme sürecinin sürdürülmesine karar verilmiştir.</w:t>
      </w:r>
    </w:p>
    <w:p w14:paraId="1AAB7BCF" w14:textId="6D546C23" w:rsidR="00DF7931" w:rsidRPr="002C67E0" w:rsidRDefault="00DF7931" w:rsidP="00DF7931">
      <w:pPr>
        <w:tabs>
          <w:tab w:val="left" w:pos="284"/>
        </w:tabs>
        <w:rPr>
          <w:rFonts w:ascii="Times New Roman" w:hAnsi="Times New Roman" w:cs="Times New Roman"/>
          <w:lang w:val="tr-TR"/>
        </w:rPr>
      </w:pPr>
      <w:r w:rsidRPr="002C67E0">
        <w:rPr>
          <w:rFonts w:ascii="Times New Roman" w:hAnsi="Times New Roman" w:cs="Times New Roman"/>
          <w:b/>
          <w:bCs/>
          <w:lang w:val="tr-TR"/>
        </w:rPr>
        <w:t xml:space="preserve">E. Paydaş Görüşleri </w:t>
      </w:r>
    </w:p>
    <w:p w14:paraId="6226DE53" w14:textId="77777777" w:rsidR="001F6719" w:rsidRDefault="00DF7931" w:rsidP="00DF7931">
      <w:pPr>
        <w:numPr>
          <w:ilvl w:val="0"/>
          <w:numId w:val="4"/>
        </w:numPr>
        <w:tabs>
          <w:tab w:val="left" w:pos="284"/>
        </w:tabs>
        <w:rPr>
          <w:rFonts w:ascii="Times New Roman" w:hAnsi="Times New Roman" w:cs="Times New Roman"/>
          <w:b/>
          <w:bCs/>
          <w:lang w:val="tr-TR"/>
        </w:rPr>
      </w:pPr>
      <w:r w:rsidRPr="002C67E0">
        <w:rPr>
          <w:rFonts w:ascii="Times New Roman" w:hAnsi="Times New Roman" w:cs="Times New Roman"/>
          <w:b/>
          <w:bCs/>
          <w:lang w:val="tr-TR"/>
        </w:rPr>
        <w:t>Öğrenci geri bildirimleri nasıl ve ne zaman toplandı? Örnek belge var mı?</w:t>
      </w:r>
    </w:p>
    <w:p w14:paraId="3C50F9D3" w14:textId="6C4965F3" w:rsidR="001F6719" w:rsidRDefault="00AC66C8" w:rsidP="001033F4">
      <w:pPr>
        <w:tabs>
          <w:tab w:val="left" w:pos="284"/>
        </w:tabs>
        <w:spacing w:line="276" w:lineRule="auto"/>
        <w:jc w:val="both"/>
        <w:rPr>
          <w:rFonts w:ascii="Times New Roman" w:eastAsia="Times New Roman" w:hAnsi="Times New Roman" w:cs="Times New Roman"/>
          <w:kern w:val="0"/>
          <w:lang w:val="tr-TR" w:eastAsia="tr-TR"/>
          <w14:ligatures w14:val="none"/>
        </w:rPr>
      </w:pPr>
      <w:r>
        <w:rPr>
          <w:rFonts w:ascii="Times New Roman" w:eastAsia="Times New Roman" w:hAnsi="Times New Roman" w:cs="Times New Roman"/>
          <w:kern w:val="0"/>
          <w:lang w:val="tr-TR" w:eastAsia="tr-TR"/>
          <w14:ligatures w14:val="none"/>
        </w:rPr>
        <w:t xml:space="preserve">Bölümümüz de </w:t>
      </w:r>
      <w:r w:rsidR="001F6719" w:rsidRPr="001F6719">
        <w:rPr>
          <w:rFonts w:ascii="Times New Roman" w:eastAsia="Times New Roman" w:hAnsi="Times New Roman" w:cs="Times New Roman"/>
          <w:kern w:val="0"/>
          <w:lang w:val="tr-TR" w:eastAsia="tr-TR"/>
          <w14:ligatures w14:val="none"/>
        </w:rPr>
        <w:t xml:space="preserve">23 Aralık 2025’te  </w:t>
      </w:r>
      <w:r w:rsidR="001F6719" w:rsidRPr="00887C8E">
        <w:rPr>
          <w:rFonts w:ascii="Times New Roman" w:eastAsia="Times New Roman" w:hAnsi="Times New Roman" w:cs="Times New Roman"/>
          <w:kern w:val="0"/>
          <w:lang w:val="tr-TR" w:eastAsia="tr-TR"/>
          <w14:ligatures w14:val="none"/>
        </w:rPr>
        <w:t>“Mühendislikte Girişimcilik Kültürü: Elektrik Sektöründe Başarı Öyküleri ve Dersler”</w:t>
      </w:r>
      <w:r w:rsidR="001F6719" w:rsidRPr="001F6719">
        <w:rPr>
          <w:rFonts w:ascii="Times New Roman" w:eastAsia="Times New Roman" w:hAnsi="Times New Roman" w:cs="Times New Roman"/>
          <w:kern w:val="0"/>
          <w:lang w:val="tr-TR" w:eastAsia="tr-TR"/>
          <w14:ligatures w14:val="none"/>
        </w:rPr>
        <w:t xml:space="preserve"> seminer</w:t>
      </w:r>
      <w:r w:rsidR="001F6719">
        <w:rPr>
          <w:rFonts w:ascii="Times New Roman" w:eastAsia="Times New Roman" w:hAnsi="Times New Roman" w:cs="Times New Roman"/>
          <w:kern w:val="0"/>
          <w:lang w:val="tr-TR" w:eastAsia="tr-TR"/>
          <w14:ligatures w14:val="none"/>
        </w:rPr>
        <w:t>i düzenlenmiştir.</w:t>
      </w:r>
      <w:r w:rsidR="001F6719" w:rsidRPr="001F6719">
        <w:rPr>
          <w:rFonts w:ascii="Times New Roman" w:eastAsia="Times New Roman" w:hAnsi="Times New Roman" w:cs="Times New Roman"/>
          <w:kern w:val="0"/>
          <w:lang w:val="tr-TR" w:eastAsia="tr-TR"/>
          <w14:ligatures w14:val="none"/>
        </w:rPr>
        <w:t xml:space="preserve"> </w:t>
      </w:r>
      <w:r w:rsidR="001F6719">
        <w:rPr>
          <w:rFonts w:ascii="Times New Roman" w:eastAsia="Times New Roman" w:hAnsi="Times New Roman" w:cs="Times New Roman"/>
          <w:kern w:val="0"/>
          <w:lang w:val="tr-TR" w:eastAsia="tr-TR"/>
          <w14:ligatures w14:val="none"/>
        </w:rPr>
        <w:t xml:space="preserve">Seminer sonrası </w:t>
      </w:r>
      <w:r w:rsidR="00744187">
        <w:rPr>
          <w:rFonts w:ascii="Times New Roman" w:eastAsia="Times New Roman" w:hAnsi="Times New Roman" w:cs="Times New Roman"/>
          <w:kern w:val="0"/>
          <w:lang w:val="tr-TR" w:eastAsia="tr-TR"/>
          <w14:ligatures w14:val="none"/>
        </w:rPr>
        <w:t xml:space="preserve">öğrencilere </w:t>
      </w:r>
      <w:r w:rsidR="001F6719" w:rsidRPr="001F6719">
        <w:rPr>
          <w:rFonts w:ascii="Times New Roman" w:eastAsia="Times New Roman" w:hAnsi="Times New Roman" w:cs="Times New Roman"/>
          <w:kern w:val="0"/>
          <w:lang w:val="tr-TR" w:eastAsia="tr-TR"/>
          <w14:ligatures w14:val="none"/>
        </w:rPr>
        <w:t>yapılan memnuniyet anketi</w:t>
      </w:r>
      <w:r w:rsidR="00744187">
        <w:rPr>
          <w:rFonts w:ascii="Times New Roman" w:eastAsia="Times New Roman" w:hAnsi="Times New Roman" w:cs="Times New Roman"/>
          <w:kern w:val="0"/>
          <w:lang w:val="tr-TR" w:eastAsia="tr-TR"/>
          <w14:ligatures w14:val="none"/>
        </w:rPr>
        <w:t xml:space="preserve"> sonuçları</w:t>
      </w:r>
      <w:r w:rsidR="001F6719" w:rsidRPr="001F6719">
        <w:rPr>
          <w:rFonts w:ascii="Times New Roman" w:eastAsia="Times New Roman" w:hAnsi="Times New Roman" w:cs="Times New Roman"/>
          <w:kern w:val="0"/>
          <w:lang w:val="tr-TR" w:eastAsia="tr-TR"/>
          <w14:ligatures w14:val="none"/>
        </w:rPr>
        <w:t>, planlama-uygulama, konuşmacı, seminer katkısı ve genel memnuniyet başlıklarında yüksek olumlu geri bildirim göstermektedir. Katılımcı yanıtları çoğunlukla “Katılıyorum/Çok Katılıyorum” seçeneklerinde toplanmış; duyuruların zamanında yapılması, içerik kapsamının yeterliliği, ortam ve süre uygunluğu genel olarak başarılı bulunmuştur. Konuşmacının alan hâkimiyeti, açık-sistematik anlatımı, örnek ve saha deneyimleri ile sorulara verdiği tatmin edici yanıtlar öne çıkmıştır. Genel memnuniyet puanları 7–10 aralığında yoğunlaşmış, özellikle 8 ve 10 en sık seçilmiştir; düşük puanlar yok denecek kadar azdır. Açık uçlu yanıtlarda vizyoner anlatım övülmüş, yenilenebilir enerji ve güncel mühendislik konularında yeni seminerler t</w:t>
      </w:r>
      <w:r w:rsidR="00744187">
        <w:rPr>
          <w:rFonts w:ascii="Times New Roman" w:eastAsia="Times New Roman" w:hAnsi="Times New Roman" w:cs="Times New Roman"/>
          <w:kern w:val="0"/>
          <w:lang w:val="tr-TR" w:eastAsia="tr-TR"/>
          <w14:ligatures w14:val="none"/>
        </w:rPr>
        <w:t>alep edilmiştir</w:t>
      </w:r>
      <w:r w:rsidR="001F6719">
        <w:rPr>
          <w:rFonts w:ascii="Times New Roman" w:eastAsia="Times New Roman" w:hAnsi="Times New Roman" w:cs="Times New Roman"/>
          <w:kern w:val="0"/>
          <w:lang w:val="tr-TR" w:eastAsia="tr-TR"/>
          <w14:ligatures w14:val="none"/>
        </w:rPr>
        <w:t>.</w:t>
      </w:r>
    </w:p>
    <w:p w14:paraId="5F20ACCF" w14:textId="489D4E87" w:rsidR="00456D88" w:rsidRDefault="00D74A03" w:rsidP="001033F4">
      <w:pPr>
        <w:tabs>
          <w:tab w:val="left" w:pos="284"/>
        </w:tabs>
        <w:spacing w:line="276" w:lineRule="auto"/>
        <w:jc w:val="both"/>
      </w:pPr>
      <w:hyperlink r:id="rId8" w:history="1">
        <w:r w:rsidR="0087139E">
          <w:rPr>
            <w:rStyle w:val="Kpr"/>
          </w:rPr>
          <w:t>KANIT 3.</w:t>
        </w:r>
        <w:r w:rsidR="00456D88" w:rsidRPr="00D73FCD">
          <w:rPr>
            <w:rStyle w:val="Kpr"/>
          </w:rPr>
          <w:t xml:space="preserve"> MÜHENDİSLİKTE GİRİŞİMCİLİK KÜLTÜRÜ: ELEKTRİK SEKTÖRÜNDE BAŞARI ÖYKÜLERİ VE DERSLER </w:t>
        </w:r>
      </w:hyperlink>
    </w:p>
    <w:p w14:paraId="7D7D1815" w14:textId="3A49961C" w:rsidR="001F6719" w:rsidRDefault="00D3035D" w:rsidP="001033F4">
      <w:pPr>
        <w:spacing w:line="276" w:lineRule="auto"/>
        <w:jc w:val="both"/>
      </w:pPr>
      <w:r>
        <w:rPr>
          <w:rFonts w:ascii="Times New Roman" w:eastAsia="Times New Roman" w:hAnsi="Times New Roman" w:cs="Times New Roman"/>
          <w:kern w:val="0"/>
          <w:lang w:val="tr-TR" w:eastAsia="tr-TR"/>
          <w14:ligatures w14:val="none"/>
        </w:rPr>
        <w:t xml:space="preserve">Bölümümüzde </w:t>
      </w:r>
      <w:r w:rsidR="001F6719" w:rsidRPr="001F6719">
        <w:rPr>
          <w:rFonts w:ascii="Times New Roman" w:eastAsia="Times New Roman" w:hAnsi="Times New Roman" w:cs="Times New Roman"/>
          <w:kern w:val="0"/>
          <w:lang w:val="tr-TR" w:eastAsia="tr-TR"/>
          <w14:ligatures w14:val="none"/>
        </w:rPr>
        <w:t>2</w:t>
      </w:r>
      <w:r w:rsidR="001F6719">
        <w:rPr>
          <w:rFonts w:ascii="Times New Roman" w:eastAsia="Times New Roman" w:hAnsi="Times New Roman" w:cs="Times New Roman"/>
          <w:kern w:val="0"/>
          <w:lang w:val="tr-TR" w:eastAsia="tr-TR"/>
          <w14:ligatures w14:val="none"/>
        </w:rPr>
        <w:t>5 Kasım</w:t>
      </w:r>
      <w:r w:rsidR="001F6719" w:rsidRPr="001F6719">
        <w:rPr>
          <w:rFonts w:ascii="Times New Roman" w:eastAsia="Times New Roman" w:hAnsi="Times New Roman" w:cs="Times New Roman"/>
          <w:kern w:val="0"/>
          <w:lang w:val="tr-TR" w:eastAsia="tr-TR"/>
          <w14:ligatures w14:val="none"/>
        </w:rPr>
        <w:t xml:space="preserve"> 2025’te</w:t>
      </w:r>
      <w:r w:rsidR="00CC3F9D">
        <w:rPr>
          <w:rFonts w:ascii="Times New Roman" w:eastAsia="Times New Roman" w:hAnsi="Times New Roman" w:cs="Times New Roman"/>
          <w:kern w:val="0"/>
          <w:lang w:val="tr-TR" w:eastAsia="tr-TR"/>
          <w14:ligatures w14:val="none"/>
        </w:rPr>
        <w:t xml:space="preserve"> “</w:t>
      </w:r>
      <w:r w:rsidR="00CC3F9D" w:rsidRPr="00CC3F9D">
        <w:rPr>
          <w:rFonts w:ascii="Times New Roman" w:eastAsia="Times New Roman" w:hAnsi="Times New Roman" w:cs="Times New Roman"/>
          <w:kern w:val="0"/>
          <w:lang w:val="tr-TR" w:eastAsia="tr-TR"/>
          <w14:ligatures w14:val="none"/>
        </w:rPr>
        <w:t>Akıllı Binalarda WAGO ile Enerji Yönetimi Çözümleri</w:t>
      </w:r>
      <w:r w:rsidR="001F6719" w:rsidRPr="001F6719">
        <w:rPr>
          <w:rFonts w:ascii="Times New Roman" w:eastAsia="Times New Roman" w:hAnsi="Times New Roman" w:cs="Times New Roman"/>
          <w:b/>
          <w:kern w:val="0"/>
          <w:lang w:val="tr-TR" w:eastAsia="tr-TR"/>
          <w14:ligatures w14:val="none"/>
        </w:rPr>
        <w:t>”</w:t>
      </w:r>
      <w:r w:rsidR="001F6719" w:rsidRPr="001F6719">
        <w:rPr>
          <w:rFonts w:ascii="Times New Roman" w:eastAsia="Times New Roman" w:hAnsi="Times New Roman" w:cs="Times New Roman"/>
          <w:kern w:val="0"/>
          <w:lang w:val="tr-TR" w:eastAsia="tr-TR"/>
          <w14:ligatures w14:val="none"/>
        </w:rPr>
        <w:t xml:space="preserve"> seminer</w:t>
      </w:r>
      <w:r w:rsidR="001F6719">
        <w:rPr>
          <w:rFonts w:ascii="Times New Roman" w:eastAsia="Times New Roman" w:hAnsi="Times New Roman" w:cs="Times New Roman"/>
          <w:kern w:val="0"/>
          <w:lang w:val="tr-TR" w:eastAsia="tr-TR"/>
          <w14:ligatures w14:val="none"/>
        </w:rPr>
        <w:t>i düzenlenmiştir.</w:t>
      </w:r>
      <w:r w:rsidR="001F6719" w:rsidRPr="001F6719">
        <w:rPr>
          <w:rFonts w:ascii="Times New Roman" w:eastAsia="Times New Roman" w:hAnsi="Times New Roman" w:cs="Times New Roman"/>
          <w:kern w:val="0"/>
          <w:lang w:val="tr-TR" w:eastAsia="tr-TR"/>
          <w14:ligatures w14:val="none"/>
        </w:rPr>
        <w:t xml:space="preserve"> </w:t>
      </w:r>
      <w:r w:rsidR="00EE37F3">
        <w:rPr>
          <w:rFonts w:ascii="Times New Roman" w:eastAsia="Times New Roman" w:hAnsi="Times New Roman" w:cs="Times New Roman"/>
          <w:kern w:val="0"/>
          <w:lang w:val="tr-TR" w:eastAsia="tr-TR"/>
          <w14:ligatures w14:val="none"/>
        </w:rPr>
        <w:t xml:space="preserve">Seminer sonrası </w:t>
      </w:r>
      <w:r w:rsidR="001C3FA7">
        <w:rPr>
          <w:rFonts w:ascii="Times New Roman" w:eastAsia="Times New Roman" w:hAnsi="Times New Roman" w:cs="Times New Roman"/>
          <w:kern w:val="0"/>
          <w:lang w:val="tr-TR" w:eastAsia="tr-TR"/>
          <w14:ligatures w14:val="none"/>
        </w:rPr>
        <w:t xml:space="preserve">öğrencilere </w:t>
      </w:r>
      <w:r w:rsidR="00EE37F3" w:rsidRPr="001F6719">
        <w:rPr>
          <w:rFonts w:ascii="Times New Roman" w:eastAsia="Times New Roman" w:hAnsi="Times New Roman" w:cs="Times New Roman"/>
          <w:kern w:val="0"/>
          <w:lang w:val="tr-TR" w:eastAsia="tr-TR"/>
          <w14:ligatures w14:val="none"/>
        </w:rPr>
        <w:t>yapılan memnuniyet anketi</w:t>
      </w:r>
      <w:r w:rsidR="00CC3F9D" w:rsidRPr="00CC3F9D">
        <w:rPr>
          <w:rFonts w:ascii="Times New Roman" w:eastAsia="Times New Roman" w:hAnsi="Times New Roman" w:cs="Times New Roman"/>
          <w:kern w:val="0"/>
          <w:lang w:val="tr-TR" w:eastAsia="tr-TR"/>
          <w14:ligatures w14:val="none"/>
        </w:rPr>
        <w:t xml:space="preserve"> bulguları, seminerin hem organizasyon hem de içerik açısından genel olarak başarılı bulunduğunu göster</w:t>
      </w:r>
      <w:r w:rsidR="00EE37F3">
        <w:rPr>
          <w:rFonts w:ascii="Times New Roman" w:eastAsia="Times New Roman" w:hAnsi="Times New Roman" w:cs="Times New Roman"/>
          <w:kern w:val="0"/>
          <w:lang w:val="tr-TR" w:eastAsia="tr-TR"/>
          <w14:ligatures w14:val="none"/>
        </w:rPr>
        <w:t>mekte</w:t>
      </w:r>
      <w:r w:rsidR="00CC3F9D" w:rsidRPr="00CC3F9D">
        <w:rPr>
          <w:rFonts w:ascii="Times New Roman" w:eastAsia="Times New Roman" w:hAnsi="Times New Roman" w:cs="Times New Roman"/>
          <w:kern w:val="0"/>
          <w:lang w:val="tr-TR" w:eastAsia="tr-TR"/>
          <w14:ligatures w14:val="none"/>
        </w:rPr>
        <w:t>: yanıtlar büyük ölçüde “Katılıyorum/Çok Katılıyorum” düzeyinde yoğunlaş</w:t>
      </w:r>
      <w:r w:rsidR="00EE37F3">
        <w:rPr>
          <w:rFonts w:ascii="Times New Roman" w:eastAsia="Times New Roman" w:hAnsi="Times New Roman" w:cs="Times New Roman"/>
          <w:kern w:val="0"/>
          <w:lang w:val="tr-TR" w:eastAsia="tr-TR"/>
          <w14:ligatures w14:val="none"/>
        </w:rPr>
        <w:t>maktadır</w:t>
      </w:r>
      <w:r w:rsidR="00CC3F9D" w:rsidRPr="00CC3F9D">
        <w:rPr>
          <w:rFonts w:ascii="Times New Roman" w:eastAsia="Times New Roman" w:hAnsi="Times New Roman" w:cs="Times New Roman"/>
          <w:kern w:val="0"/>
          <w:lang w:val="tr-TR" w:eastAsia="tr-TR"/>
          <w14:ligatures w14:val="none"/>
        </w:rPr>
        <w:t xml:space="preserve">. </w:t>
      </w:r>
      <w:r w:rsidR="001033F4">
        <w:rPr>
          <w:rFonts w:ascii="Times New Roman" w:eastAsia="Times New Roman" w:hAnsi="Times New Roman" w:cs="Times New Roman"/>
          <w:kern w:val="0"/>
          <w:lang w:val="tr-TR" w:eastAsia="tr-TR"/>
          <w14:ligatures w14:val="none"/>
        </w:rPr>
        <w:t xml:space="preserve"> </w:t>
      </w:r>
      <w:r w:rsidR="00CC3F9D" w:rsidRPr="00CC3F9D">
        <w:rPr>
          <w:rFonts w:ascii="Times New Roman" w:eastAsia="Times New Roman" w:hAnsi="Times New Roman" w:cs="Times New Roman"/>
          <w:kern w:val="0"/>
          <w:lang w:val="tr-TR" w:eastAsia="tr-TR"/>
          <w14:ligatures w14:val="none"/>
        </w:rPr>
        <w:t xml:space="preserve">Genel memnuniyet puanları çoğunlukla 7 ve üzeri; özellikle 8–9 bandında belirgin bir yığılma </w:t>
      </w:r>
      <w:r w:rsidR="00B32468">
        <w:rPr>
          <w:rFonts w:ascii="Times New Roman" w:eastAsia="Times New Roman" w:hAnsi="Times New Roman" w:cs="Times New Roman"/>
          <w:kern w:val="0"/>
          <w:lang w:val="tr-TR" w:eastAsia="tr-TR"/>
          <w14:ligatures w14:val="none"/>
        </w:rPr>
        <w:t>olduğu, düşük puanlar ise çok sınırlı olduğu tespit edilmiştir.</w:t>
      </w:r>
      <w:r w:rsidR="001033F4">
        <w:rPr>
          <w:rFonts w:ascii="Times New Roman" w:eastAsia="Times New Roman" w:hAnsi="Times New Roman" w:cs="Times New Roman"/>
          <w:kern w:val="0"/>
          <w:lang w:val="tr-TR" w:eastAsia="tr-TR"/>
          <w14:ligatures w14:val="none"/>
        </w:rPr>
        <w:t xml:space="preserve"> </w:t>
      </w:r>
      <w:r w:rsidR="00CC3F9D" w:rsidRPr="00CC3F9D">
        <w:rPr>
          <w:rFonts w:ascii="Times New Roman" w:eastAsia="Times New Roman" w:hAnsi="Times New Roman" w:cs="Times New Roman"/>
          <w:kern w:val="0"/>
          <w:lang w:val="tr-TR" w:eastAsia="tr-TR"/>
          <w14:ligatures w14:val="none"/>
        </w:rPr>
        <w:t>Açık uçlu geri bildirimler, bir sonraki etkinlikte daha fazla teknik/uygulama içeriği ve farklı sektörlerden uzman katılımı beklendiğin</w:t>
      </w:r>
      <w:r w:rsidR="001033F4">
        <w:rPr>
          <w:rFonts w:ascii="Times New Roman" w:eastAsia="Times New Roman" w:hAnsi="Times New Roman" w:cs="Times New Roman"/>
          <w:kern w:val="0"/>
          <w:lang w:val="tr-TR" w:eastAsia="tr-TR"/>
          <w14:ligatures w14:val="none"/>
        </w:rPr>
        <w:t>i</w:t>
      </w:r>
      <w:r w:rsidR="00CC3F9D" w:rsidRPr="00CC3F9D">
        <w:rPr>
          <w:rFonts w:ascii="Times New Roman" w:eastAsia="Times New Roman" w:hAnsi="Times New Roman" w:cs="Times New Roman"/>
          <w:kern w:val="0"/>
          <w:lang w:val="tr-TR" w:eastAsia="tr-TR"/>
          <w14:ligatures w14:val="none"/>
        </w:rPr>
        <w:t xml:space="preserve"> i</w:t>
      </w:r>
      <w:r w:rsidR="001033F4">
        <w:rPr>
          <w:rFonts w:ascii="Times New Roman" w:eastAsia="Times New Roman" w:hAnsi="Times New Roman" w:cs="Times New Roman"/>
          <w:kern w:val="0"/>
          <w:lang w:val="tr-TR" w:eastAsia="tr-TR"/>
          <w14:ligatures w14:val="none"/>
        </w:rPr>
        <w:t>fade etmektedir.</w:t>
      </w:r>
    </w:p>
    <w:p w14:paraId="4D79B71C" w14:textId="7E733FB1" w:rsidR="009C325B" w:rsidRDefault="00D74A03" w:rsidP="00DF7931">
      <w:pPr>
        <w:tabs>
          <w:tab w:val="left" w:pos="284"/>
        </w:tabs>
      </w:pPr>
      <w:hyperlink r:id="rId9" w:history="1">
        <w:r w:rsidR="0087139E">
          <w:rPr>
            <w:rStyle w:val="Kpr"/>
          </w:rPr>
          <w:t>KANIT 4</w:t>
        </w:r>
        <w:r w:rsidR="00456D88" w:rsidRPr="00D73FCD">
          <w:rPr>
            <w:rStyle w:val="Kpr"/>
          </w:rPr>
          <w:t xml:space="preserve">. Akıllı Binalarda WAGO ile Enerji Yönetimi Çözümleri Semineri </w:t>
        </w:r>
      </w:hyperlink>
      <w:r w:rsidR="00456D88">
        <w:t xml:space="preserve"> </w:t>
      </w:r>
    </w:p>
    <w:p w14:paraId="2D02B37C" w14:textId="00D2ADEA" w:rsidR="001033F4" w:rsidRDefault="00D3035D" w:rsidP="001033F4">
      <w:pPr>
        <w:spacing w:after="0" w:line="240" w:lineRule="auto"/>
        <w:jc w:val="both"/>
        <w:rPr>
          <w:rFonts w:ascii="Times New Roman" w:eastAsia="Times New Roman" w:hAnsi="Times New Roman" w:cs="Times New Roman"/>
          <w:kern w:val="0"/>
          <w:lang w:val="tr-TR" w:eastAsia="tr-TR"/>
          <w14:ligatures w14:val="none"/>
        </w:rPr>
      </w:pPr>
      <w:r>
        <w:rPr>
          <w:rFonts w:ascii="Times New Roman" w:eastAsia="Times New Roman" w:hAnsi="Times New Roman" w:cs="Times New Roman"/>
          <w:kern w:val="0"/>
          <w:lang w:val="tr-TR" w:eastAsia="tr-TR"/>
          <w14:ligatures w14:val="none"/>
        </w:rPr>
        <w:t xml:space="preserve">Bölümümüz öğrencileri ile </w:t>
      </w:r>
      <w:r w:rsidR="001033F4">
        <w:rPr>
          <w:rFonts w:ascii="Times New Roman" w:eastAsia="Times New Roman" w:hAnsi="Times New Roman" w:cs="Times New Roman"/>
          <w:kern w:val="0"/>
          <w:lang w:val="tr-TR" w:eastAsia="tr-TR"/>
          <w14:ligatures w14:val="none"/>
        </w:rPr>
        <w:t>15 Ekim 2025 tarihinde TCDD İbrahimağa Trafo merkezine Teknik Gezi düzenlenmiştir. Öğrencilere gezi sonrası yapılan anket s</w:t>
      </w:r>
      <w:r w:rsidR="001033F4" w:rsidRPr="001033F4">
        <w:rPr>
          <w:rFonts w:ascii="Times New Roman" w:eastAsia="Times New Roman" w:hAnsi="Times New Roman" w:cs="Times New Roman"/>
          <w:kern w:val="0"/>
          <w:lang w:val="tr-TR" w:eastAsia="tr-TR"/>
          <w14:ligatures w14:val="none"/>
        </w:rPr>
        <w:t>onuçları, öğrencilerin gezi öncesinde trafo merkezleri konusunda sınırlı bilgiye sahip olduğunu; çoğunluğun te</w:t>
      </w:r>
      <w:r w:rsidR="00D65B2A">
        <w:rPr>
          <w:rFonts w:ascii="Times New Roman" w:eastAsia="Times New Roman" w:hAnsi="Times New Roman" w:cs="Times New Roman"/>
          <w:kern w:val="0"/>
          <w:lang w:val="tr-TR" w:eastAsia="tr-TR"/>
          <w14:ligatures w14:val="none"/>
        </w:rPr>
        <w:t>mel düzeyde kaldığını göstermiştir</w:t>
      </w:r>
      <w:r w:rsidR="001033F4" w:rsidRPr="001033F4">
        <w:rPr>
          <w:rFonts w:ascii="Times New Roman" w:eastAsia="Times New Roman" w:hAnsi="Times New Roman" w:cs="Times New Roman"/>
          <w:kern w:val="0"/>
          <w:lang w:val="tr-TR" w:eastAsia="tr-TR"/>
          <w14:ligatures w14:val="none"/>
        </w:rPr>
        <w:t xml:space="preserve">. Katılımcılar teoriyi sahadaki gerçek uygulamalarla ilişkilendirmeyi, </w:t>
      </w:r>
      <w:proofErr w:type="gramStart"/>
      <w:r w:rsidR="001033F4" w:rsidRPr="001033F4">
        <w:rPr>
          <w:rFonts w:ascii="Times New Roman" w:eastAsia="Times New Roman" w:hAnsi="Times New Roman" w:cs="Times New Roman"/>
          <w:kern w:val="0"/>
          <w:lang w:val="tr-TR" w:eastAsia="tr-TR"/>
          <w14:ligatures w14:val="none"/>
        </w:rPr>
        <w:t>ekipmanları</w:t>
      </w:r>
      <w:proofErr w:type="gramEnd"/>
      <w:r w:rsidR="001033F4" w:rsidRPr="001033F4">
        <w:rPr>
          <w:rFonts w:ascii="Times New Roman" w:eastAsia="Times New Roman" w:hAnsi="Times New Roman" w:cs="Times New Roman"/>
          <w:kern w:val="0"/>
          <w:lang w:val="tr-TR" w:eastAsia="tr-TR"/>
          <w14:ligatures w14:val="none"/>
        </w:rPr>
        <w:t xml:space="preserve"> yerinde görmeyi ve mes</w:t>
      </w:r>
      <w:r w:rsidR="00D65B2A">
        <w:rPr>
          <w:rFonts w:ascii="Times New Roman" w:eastAsia="Times New Roman" w:hAnsi="Times New Roman" w:cs="Times New Roman"/>
          <w:kern w:val="0"/>
          <w:lang w:val="tr-TR" w:eastAsia="tr-TR"/>
          <w14:ligatures w14:val="none"/>
        </w:rPr>
        <w:t>leki yönlendirme almayı beklemektedir.</w:t>
      </w:r>
      <w:r w:rsidR="001033F4" w:rsidRPr="001033F4">
        <w:rPr>
          <w:rFonts w:ascii="Times New Roman" w:eastAsia="Times New Roman" w:hAnsi="Times New Roman" w:cs="Times New Roman"/>
          <w:kern w:val="0"/>
          <w:lang w:val="tr-TR" w:eastAsia="tr-TR"/>
          <w14:ligatures w14:val="none"/>
        </w:rPr>
        <w:t xml:space="preserve"> Gezi birçok öğrenci için ilk YG/trafo merkezi deneyimi olduğundan anlatım seviyesi uygun bulunmuş; hiçbir öğrenci bilgileri yetersiz görmemiş</w:t>
      </w:r>
      <w:r w:rsidR="00D65B2A">
        <w:rPr>
          <w:rFonts w:ascii="Times New Roman" w:eastAsia="Times New Roman" w:hAnsi="Times New Roman" w:cs="Times New Roman"/>
          <w:kern w:val="0"/>
          <w:lang w:val="tr-TR" w:eastAsia="tr-TR"/>
          <w14:ligatures w14:val="none"/>
        </w:rPr>
        <w:t>tir</w:t>
      </w:r>
      <w:r w:rsidR="001033F4" w:rsidRPr="001033F4">
        <w:rPr>
          <w:rFonts w:ascii="Times New Roman" w:eastAsia="Times New Roman" w:hAnsi="Times New Roman" w:cs="Times New Roman"/>
          <w:kern w:val="0"/>
          <w:lang w:val="tr-TR" w:eastAsia="tr-TR"/>
          <w14:ligatures w14:val="none"/>
        </w:rPr>
        <w:t>. Beklentilerin karşılanma oranı %88, genel memnuniyet %100. En çok etki bırakan gözlemler 154/34,5 kV transformatör, kesici–ayırıcı farkı, SCADA kontrolü ve havalandırma/yangın otomasyonu. Organizasyon</w:t>
      </w:r>
      <w:r w:rsidR="00D65B2A">
        <w:rPr>
          <w:rFonts w:ascii="Times New Roman" w:eastAsia="Times New Roman" w:hAnsi="Times New Roman" w:cs="Times New Roman"/>
          <w:kern w:val="0"/>
          <w:lang w:val="tr-TR" w:eastAsia="tr-TR"/>
          <w14:ligatures w14:val="none"/>
        </w:rPr>
        <w:t>un</w:t>
      </w:r>
      <w:r w:rsidR="001033F4" w:rsidRPr="001033F4">
        <w:rPr>
          <w:rFonts w:ascii="Times New Roman" w:eastAsia="Times New Roman" w:hAnsi="Times New Roman" w:cs="Times New Roman"/>
          <w:kern w:val="0"/>
          <w:lang w:val="tr-TR" w:eastAsia="tr-TR"/>
          <w14:ligatures w14:val="none"/>
        </w:rPr>
        <w:t xml:space="preserve"> başarılı; öneriler daha fazla saha alanı ve daha çok </w:t>
      </w:r>
      <w:proofErr w:type="gramStart"/>
      <w:r w:rsidR="001033F4" w:rsidRPr="001033F4">
        <w:rPr>
          <w:rFonts w:ascii="Times New Roman" w:eastAsia="Times New Roman" w:hAnsi="Times New Roman" w:cs="Times New Roman"/>
          <w:kern w:val="0"/>
          <w:lang w:val="tr-TR" w:eastAsia="tr-TR"/>
          <w14:ligatures w14:val="none"/>
        </w:rPr>
        <w:t>ekipman</w:t>
      </w:r>
      <w:proofErr w:type="gramEnd"/>
      <w:r w:rsidR="001033F4" w:rsidRPr="001033F4">
        <w:rPr>
          <w:rFonts w:ascii="Times New Roman" w:eastAsia="Times New Roman" w:hAnsi="Times New Roman" w:cs="Times New Roman"/>
          <w:kern w:val="0"/>
          <w:lang w:val="tr-TR" w:eastAsia="tr-TR"/>
          <w14:ligatures w14:val="none"/>
        </w:rPr>
        <w:t xml:space="preserve"> gözlemi yönünde</w:t>
      </w:r>
      <w:r w:rsidR="00D65B2A">
        <w:rPr>
          <w:rFonts w:ascii="Times New Roman" w:eastAsia="Times New Roman" w:hAnsi="Times New Roman" w:cs="Times New Roman"/>
          <w:kern w:val="0"/>
          <w:lang w:val="tr-TR" w:eastAsia="tr-TR"/>
          <w14:ligatures w14:val="none"/>
        </w:rPr>
        <w:t>dir</w:t>
      </w:r>
      <w:r w:rsidR="001033F4" w:rsidRPr="001033F4">
        <w:rPr>
          <w:rFonts w:ascii="Times New Roman" w:eastAsia="Times New Roman" w:hAnsi="Times New Roman" w:cs="Times New Roman"/>
          <w:kern w:val="0"/>
          <w:lang w:val="tr-TR" w:eastAsia="tr-TR"/>
          <w14:ligatures w14:val="none"/>
        </w:rPr>
        <w:t>. Katılımcılar sonraki gezilere istekli, deneyime açık ve motivasyonlu olduklarını da belirtmiştir.</w:t>
      </w:r>
      <w:r w:rsidR="001033F4">
        <w:rPr>
          <w:rFonts w:ascii="Times New Roman" w:eastAsia="Times New Roman" w:hAnsi="Times New Roman" w:cs="Times New Roman"/>
          <w:kern w:val="0"/>
          <w:lang w:val="tr-TR" w:eastAsia="tr-TR"/>
          <w14:ligatures w14:val="none"/>
        </w:rPr>
        <w:t xml:space="preserve"> </w:t>
      </w:r>
      <w:r w:rsidR="001033F4" w:rsidRPr="001033F4">
        <w:rPr>
          <w:rFonts w:ascii="Times New Roman" w:eastAsia="Times New Roman" w:hAnsi="Times New Roman" w:cs="Times New Roman"/>
          <w:kern w:val="0"/>
          <w:lang w:val="tr-TR" w:eastAsia="tr-TR"/>
          <w14:ligatures w14:val="none"/>
        </w:rPr>
        <w:t>Bu deneyim öğrenme çıktısını güçlendirmiştir.</w:t>
      </w:r>
    </w:p>
    <w:p w14:paraId="60D6F98C" w14:textId="3230491A" w:rsidR="001033F4" w:rsidRDefault="001033F4" w:rsidP="001033F4">
      <w:pPr>
        <w:spacing w:after="0" w:line="240" w:lineRule="auto"/>
        <w:jc w:val="both"/>
      </w:pPr>
    </w:p>
    <w:p w14:paraId="052B345E" w14:textId="104125FD" w:rsidR="00456D88" w:rsidRDefault="00D74A03" w:rsidP="00DF7931">
      <w:pPr>
        <w:tabs>
          <w:tab w:val="left" w:pos="284"/>
        </w:tabs>
      </w:pPr>
      <w:hyperlink r:id="rId10" w:history="1">
        <w:r w:rsidR="0087139E">
          <w:rPr>
            <w:rStyle w:val="Kpr"/>
          </w:rPr>
          <w:t>KANIT 5</w:t>
        </w:r>
        <w:r w:rsidR="00456D88" w:rsidRPr="001F6719">
          <w:rPr>
            <w:rStyle w:val="Kpr"/>
          </w:rPr>
          <w:t xml:space="preserve">. Marmaray İbrahimağa Trafo Merkezi Teknik Gezisi </w:t>
        </w:r>
      </w:hyperlink>
    </w:p>
    <w:p w14:paraId="7AED4EA4" w14:textId="6AD2BBC2" w:rsidR="00CF2B2C" w:rsidRDefault="00B32468" w:rsidP="00F34479">
      <w:pPr>
        <w:spacing w:after="0" w:line="240" w:lineRule="auto"/>
        <w:jc w:val="both"/>
      </w:pPr>
      <w:r>
        <w:rPr>
          <w:rFonts w:ascii="Times New Roman" w:eastAsia="Times New Roman" w:hAnsi="Times New Roman" w:cs="Times New Roman"/>
          <w:kern w:val="0"/>
          <w:lang w:val="tr-TR" w:eastAsia="tr-TR"/>
          <w14:ligatures w14:val="none"/>
        </w:rPr>
        <w:lastRenderedPageBreak/>
        <w:t xml:space="preserve">Bölümümüz öğrencileri ile </w:t>
      </w:r>
      <w:r w:rsidR="001F7236">
        <w:rPr>
          <w:rFonts w:ascii="Times New Roman" w:eastAsia="Times New Roman" w:hAnsi="Times New Roman" w:cs="Times New Roman"/>
          <w:kern w:val="0"/>
          <w:lang w:val="tr-TR" w:eastAsia="tr-TR"/>
          <w14:ligatures w14:val="none"/>
        </w:rPr>
        <w:t>02.01.2026- ve 09.01.2026 tarihlerinde “Yüksek Gerilim Tekn</w:t>
      </w:r>
      <w:r>
        <w:rPr>
          <w:rFonts w:ascii="Times New Roman" w:eastAsia="Times New Roman" w:hAnsi="Times New Roman" w:cs="Times New Roman"/>
          <w:kern w:val="0"/>
          <w:lang w:val="tr-TR" w:eastAsia="tr-TR"/>
          <w14:ligatures w14:val="none"/>
        </w:rPr>
        <w:t xml:space="preserve">iği” dersi </w:t>
      </w:r>
      <w:proofErr w:type="gramStart"/>
      <w:r>
        <w:rPr>
          <w:rFonts w:ascii="Times New Roman" w:eastAsia="Times New Roman" w:hAnsi="Times New Roman" w:cs="Times New Roman"/>
          <w:kern w:val="0"/>
          <w:lang w:val="tr-TR" w:eastAsia="tr-TR"/>
          <w14:ligatures w14:val="none"/>
        </w:rPr>
        <w:t xml:space="preserve">kapsamında </w:t>
      </w:r>
      <w:r w:rsidR="001F7236">
        <w:rPr>
          <w:rFonts w:ascii="Times New Roman" w:eastAsia="Times New Roman" w:hAnsi="Times New Roman" w:cs="Times New Roman"/>
          <w:kern w:val="0"/>
          <w:lang w:val="tr-TR" w:eastAsia="tr-TR"/>
          <w14:ligatures w14:val="none"/>
        </w:rPr>
        <w:t xml:space="preserve"> </w:t>
      </w:r>
      <w:r w:rsidR="001F7236" w:rsidRPr="001F7236">
        <w:rPr>
          <w:rFonts w:ascii="Times New Roman" w:eastAsia="Times New Roman" w:hAnsi="Times New Roman" w:cs="Times New Roman"/>
          <w:kern w:val="0"/>
          <w:lang w:val="tr-TR" w:eastAsia="tr-TR"/>
          <w14:ligatures w14:val="none"/>
        </w:rPr>
        <w:t>Schneider</w:t>
      </w:r>
      <w:proofErr w:type="gramEnd"/>
      <w:r w:rsidR="001F7236" w:rsidRPr="001F7236">
        <w:rPr>
          <w:rFonts w:ascii="Times New Roman" w:eastAsia="Times New Roman" w:hAnsi="Times New Roman" w:cs="Times New Roman"/>
          <w:kern w:val="0"/>
          <w:lang w:val="tr-TR" w:eastAsia="tr-TR"/>
          <w14:ligatures w14:val="none"/>
        </w:rPr>
        <w:t xml:space="preserve"> Innovation Hub teknik gezisi</w:t>
      </w:r>
      <w:r>
        <w:rPr>
          <w:rFonts w:ascii="Times New Roman" w:eastAsia="Times New Roman" w:hAnsi="Times New Roman" w:cs="Times New Roman"/>
          <w:kern w:val="0"/>
          <w:lang w:val="tr-TR" w:eastAsia="tr-TR"/>
          <w14:ligatures w14:val="none"/>
        </w:rPr>
        <w:t xml:space="preserve"> düzenlenmiştir. Gezi </w:t>
      </w:r>
      <w:r w:rsidR="005D40BA">
        <w:rPr>
          <w:rFonts w:ascii="Times New Roman" w:eastAsia="Times New Roman" w:hAnsi="Times New Roman" w:cs="Times New Roman"/>
          <w:kern w:val="0"/>
          <w:lang w:val="tr-TR" w:eastAsia="tr-TR"/>
          <w14:ligatures w14:val="none"/>
        </w:rPr>
        <w:t>sonrası yapılan öğrenci</w:t>
      </w:r>
      <w:r w:rsidR="001F7236" w:rsidRPr="001F7236">
        <w:rPr>
          <w:rFonts w:ascii="Times New Roman" w:eastAsia="Times New Roman" w:hAnsi="Times New Roman" w:cs="Times New Roman"/>
          <w:kern w:val="0"/>
          <w:lang w:val="tr-TR" w:eastAsia="tr-TR"/>
          <w14:ligatures w14:val="none"/>
        </w:rPr>
        <w:t xml:space="preserve"> memnuniyet anketi yorumları, etkinliğin içerik açısından belirgin biçim</w:t>
      </w:r>
      <w:r>
        <w:rPr>
          <w:rFonts w:ascii="Times New Roman" w:eastAsia="Times New Roman" w:hAnsi="Times New Roman" w:cs="Times New Roman"/>
          <w:kern w:val="0"/>
          <w:lang w:val="tr-TR" w:eastAsia="tr-TR"/>
          <w14:ligatures w14:val="none"/>
        </w:rPr>
        <w:t>de olumlu bulunduğunu göstermektedir. G</w:t>
      </w:r>
      <w:r w:rsidR="001F7236" w:rsidRPr="001F7236">
        <w:rPr>
          <w:rFonts w:ascii="Times New Roman" w:eastAsia="Times New Roman" w:hAnsi="Times New Roman" w:cs="Times New Roman"/>
          <w:kern w:val="0"/>
          <w:lang w:val="tr-TR" w:eastAsia="tr-TR"/>
          <w14:ligatures w14:val="none"/>
        </w:rPr>
        <w:t xml:space="preserve">erçek kullanım örnekleri, teorinin pratikle pekişmesi, </w:t>
      </w:r>
      <w:proofErr w:type="gramStart"/>
      <w:r w:rsidR="001F7236" w:rsidRPr="001F7236">
        <w:rPr>
          <w:rFonts w:ascii="Times New Roman" w:eastAsia="Times New Roman" w:hAnsi="Times New Roman" w:cs="Times New Roman"/>
          <w:kern w:val="0"/>
          <w:lang w:val="tr-TR" w:eastAsia="tr-TR"/>
          <w14:ligatures w14:val="none"/>
        </w:rPr>
        <w:t>ekipmanların</w:t>
      </w:r>
      <w:proofErr w:type="gramEnd"/>
      <w:r w:rsidR="001F7236" w:rsidRPr="001F7236">
        <w:rPr>
          <w:rFonts w:ascii="Times New Roman" w:eastAsia="Times New Roman" w:hAnsi="Times New Roman" w:cs="Times New Roman"/>
          <w:kern w:val="0"/>
          <w:lang w:val="tr-TR" w:eastAsia="tr-TR"/>
          <w14:ligatures w14:val="none"/>
        </w:rPr>
        <w:t xml:space="preserve"> yerinde incelenmesi ve farklı uzman</w:t>
      </w:r>
      <w:r>
        <w:rPr>
          <w:rFonts w:ascii="Times New Roman" w:eastAsia="Times New Roman" w:hAnsi="Times New Roman" w:cs="Times New Roman"/>
          <w:kern w:val="0"/>
          <w:lang w:val="tr-TR" w:eastAsia="tr-TR"/>
          <w14:ligatures w14:val="none"/>
        </w:rPr>
        <w:t>larla etkileşim en güçlü yönler olduğu tespit edilmiştir.</w:t>
      </w:r>
      <w:r w:rsidR="00F34479">
        <w:rPr>
          <w:rFonts w:ascii="Times New Roman" w:eastAsia="Times New Roman" w:hAnsi="Times New Roman" w:cs="Times New Roman"/>
          <w:kern w:val="0"/>
          <w:lang w:val="tr-TR" w:eastAsia="tr-TR"/>
          <w14:ligatures w14:val="none"/>
        </w:rPr>
        <w:t xml:space="preserve"> </w:t>
      </w:r>
      <w:r w:rsidR="001F7236" w:rsidRPr="001F7236">
        <w:rPr>
          <w:rFonts w:ascii="Times New Roman" w:eastAsia="Times New Roman" w:hAnsi="Times New Roman" w:cs="Times New Roman"/>
          <w:kern w:val="0"/>
          <w:lang w:val="tr-TR" w:eastAsia="tr-TR"/>
          <w14:ligatures w14:val="none"/>
        </w:rPr>
        <w:t xml:space="preserve">Organizasyon genel olarak yeterli görülse de özellikle </w:t>
      </w:r>
      <w:r w:rsidR="001F7236" w:rsidRPr="00887C8E">
        <w:rPr>
          <w:rFonts w:ascii="Times New Roman" w:eastAsia="Times New Roman" w:hAnsi="Times New Roman" w:cs="Times New Roman"/>
          <w:bCs/>
          <w:kern w:val="0"/>
          <w:lang w:val="tr-TR" w:eastAsia="tr-TR"/>
          <w14:ligatures w14:val="none"/>
        </w:rPr>
        <w:t>ulaşım/servis planlaması</w:t>
      </w:r>
      <w:r w:rsidR="001F7236" w:rsidRPr="001F7236">
        <w:rPr>
          <w:rFonts w:ascii="Times New Roman" w:eastAsia="Times New Roman" w:hAnsi="Times New Roman" w:cs="Times New Roman"/>
          <w:kern w:val="0"/>
          <w:lang w:val="tr-TR" w:eastAsia="tr-TR"/>
          <w14:ligatures w14:val="none"/>
        </w:rPr>
        <w:t xml:space="preserve"> geliştirilmesi g</w:t>
      </w:r>
      <w:r>
        <w:rPr>
          <w:rFonts w:ascii="Times New Roman" w:eastAsia="Times New Roman" w:hAnsi="Times New Roman" w:cs="Times New Roman"/>
          <w:kern w:val="0"/>
          <w:lang w:val="tr-TR" w:eastAsia="tr-TR"/>
          <w14:ligatures w14:val="none"/>
        </w:rPr>
        <w:t>ereken başlık olarak öne çıkmakta, a</w:t>
      </w:r>
      <w:r w:rsidR="001F7236" w:rsidRPr="001F7236">
        <w:rPr>
          <w:rFonts w:ascii="Times New Roman" w:eastAsia="Times New Roman" w:hAnsi="Times New Roman" w:cs="Times New Roman"/>
          <w:kern w:val="0"/>
          <w:lang w:val="tr-TR" w:eastAsia="tr-TR"/>
          <w14:ligatures w14:val="none"/>
        </w:rPr>
        <w:t>çık uçlu yanıtlarda, sektörde çalışan mühendislerle doğrudan iletişim, mezunların kariyer deneyimlerini dinleme ve gerçek saha uygulamalarını gözlemleme en faydalı kazanımlar arasında</w:t>
      </w:r>
      <w:r>
        <w:rPr>
          <w:rFonts w:ascii="Times New Roman" w:eastAsia="Times New Roman" w:hAnsi="Times New Roman" w:cs="Times New Roman"/>
          <w:kern w:val="0"/>
          <w:lang w:val="tr-TR" w:eastAsia="tr-TR"/>
          <w14:ligatures w14:val="none"/>
        </w:rPr>
        <w:t xml:space="preserve"> yer almıştır.</w:t>
      </w:r>
      <w:r w:rsidR="001F7236" w:rsidRPr="001F7236">
        <w:rPr>
          <w:rFonts w:ascii="Times New Roman" w:eastAsia="Times New Roman" w:hAnsi="Times New Roman" w:cs="Times New Roman"/>
          <w:kern w:val="0"/>
          <w:lang w:val="tr-TR" w:eastAsia="tr-TR"/>
          <w14:ligatures w14:val="none"/>
        </w:rPr>
        <w:t xml:space="preserve"> Katılımcılar ayrıca daha fazla saha uygulaması, daha fazla teknik detay ve daha interaktif</w:t>
      </w:r>
      <w:r>
        <w:rPr>
          <w:rFonts w:ascii="Times New Roman" w:eastAsia="Times New Roman" w:hAnsi="Times New Roman" w:cs="Times New Roman"/>
          <w:kern w:val="0"/>
          <w:lang w:val="tr-TR" w:eastAsia="tr-TR"/>
          <w14:ligatures w14:val="none"/>
        </w:rPr>
        <w:t>/uygulamalı anlatım talep etmekte</w:t>
      </w:r>
      <w:r w:rsidR="001F7236" w:rsidRPr="001F7236">
        <w:rPr>
          <w:rFonts w:ascii="Times New Roman" w:eastAsia="Times New Roman" w:hAnsi="Times New Roman" w:cs="Times New Roman"/>
          <w:kern w:val="0"/>
          <w:lang w:val="tr-TR" w:eastAsia="tr-TR"/>
          <w14:ligatures w14:val="none"/>
        </w:rPr>
        <w:t>; tekniker bakış açısıyla sürecin dah</w:t>
      </w:r>
      <w:r>
        <w:rPr>
          <w:rFonts w:ascii="Times New Roman" w:eastAsia="Times New Roman" w:hAnsi="Times New Roman" w:cs="Times New Roman"/>
          <w:kern w:val="0"/>
          <w:lang w:val="tr-TR" w:eastAsia="tr-TR"/>
          <w14:ligatures w14:val="none"/>
        </w:rPr>
        <w:t>a detaylı gösterilmesini talep etmektedirler.</w:t>
      </w:r>
      <w:r w:rsidR="001F7236" w:rsidRPr="001F7236">
        <w:rPr>
          <w:rFonts w:ascii="Times New Roman" w:eastAsia="Times New Roman" w:hAnsi="Times New Roman" w:cs="Times New Roman"/>
          <w:kern w:val="0"/>
          <w:lang w:val="tr-TR" w:eastAsia="tr-TR"/>
          <w14:ligatures w14:val="none"/>
        </w:rPr>
        <w:t xml:space="preserve"> Genel değerlendirme: mesleki farkındalığı ve öğrenci–sektör etkileşimini güçlendire</w:t>
      </w:r>
      <w:r>
        <w:rPr>
          <w:rFonts w:ascii="Times New Roman" w:eastAsia="Times New Roman" w:hAnsi="Times New Roman" w:cs="Times New Roman"/>
          <w:kern w:val="0"/>
          <w:lang w:val="tr-TR" w:eastAsia="tr-TR"/>
          <w14:ligatures w14:val="none"/>
        </w:rPr>
        <w:t>n başarılı bir eğitim faaliyeti olarak yorumlanmıştır.</w:t>
      </w:r>
    </w:p>
    <w:p w14:paraId="086A8A78" w14:textId="05DE37B5" w:rsidR="001F7236" w:rsidRDefault="00D74A03" w:rsidP="00DF7931">
      <w:pPr>
        <w:tabs>
          <w:tab w:val="left" w:pos="284"/>
        </w:tabs>
        <w:rPr>
          <w:rStyle w:val="Kpr"/>
        </w:rPr>
      </w:pPr>
      <w:hyperlink r:id="rId11" w:history="1">
        <w:r w:rsidR="0087139E">
          <w:rPr>
            <w:rStyle w:val="Kpr"/>
          </w:rPr>
          <w:t>KANIT 6</w:t>
        </w:r>
        <w:r w:rsidR="00456D88" w:rsidRPr="001F6719">
          <w:rPr>
            <w:rStyle w:val="Kpr"/>
          </w:rPr>
          <w:t xml:space="preserve">. Schneider Innovation Hub Teknik Gezisi </w:t>
        </w:r>
      </w:hyperlink>
    </w:p>
    <w:p w14:paraId="222683F3" w14:textId="69BF5ACD" w:rsidR="00DF7931" w:rsidRDefault="00456D88" w:rsidP="00DF7931">
      <w:pPr>
        <w:tabs>
          <w:tab w:val="left" w:pos="284"/>
        </w:tabs>
        <w:rPr>
          <w:rFonts w:ascii="Times New Roman" w:hAnsi="Times New Roman" w:cs="Times New Roman"/>
          <w:b/>
          <w:bCs/>
          <w:lang w:val="tr-TR"/>
        </w:rPr>
      </w:pPr>
      <w:r>
        <w:t xml:space="preserve"> </w:t>
      </w:r>
      <w:r w:rsidR="00DF7931" w:rsidRPr="00460A25">
        <w:rPr>
          <w:rFonts w:ascii="Times New Roman" w:hAnsi="Times New Roman" w:cs="Times New Roman"/>
          <w:b/>
          <w:bCs/>
          <w:lang w:val="tr-TR"/>
        </w:rPr>
        <w:t xml:space="preserve">Mezun ve işveren görüşleri alındı mı? Ne şekilde değerlendirildi? </w:t>
      </w:r>
    </w:p>
    <w:p w14:paraId="0930BFAC" w14:textId="0ADFB1AB" w:rsidR="009E137A" w:rsidRDefault="009E137A" w:rsidP="00526004">
      <w:pPr>
        <w:spacing w:before="100" w:beforeAutospacing="1" w:after="100" w:afterAutospacing="1"/>
        <w:jc w:val="both"/>
        <w:rPr>
          <w:rFonts w:ascii="Times New Roman" w:eastAsia="Times New Roman" w:hAnsi="Times New Roman" w:cs="Times New Roman"/>
          <w:kern w:val="0"/>
          <w:lang w:val="tr-TR" w:eastAsia="tr-TR"/>
          <w14:ligatures w14:val="none"/>
        </w:rPr>
      </w:pPr>
      <w:r w:rsidRPr="009E137A">
        <w:rPr>
          <w:rFonts w:ascii="Times New Roman" w:eastAsia="Times New Roman" w:hAnsi="Times New Roman" w:cs="Times New Roman"/>
          <w:kern w:val="0"/>
          <w:lang w:val="tr-TR" w:eastAsia="tr-TR"/>
          <w14:ligatures w14:val="none"/>
        </w:rPr>
        <w:t>Program çıktılarının sektörel karşılığının izlenmesi ve sürekli iyileştirme sürecine paydaş katılımının sağlanması amacıyla mezun ve işveren görüşleri alınmaktadır. Bu kapsamda, bölüm bünyesinde oluşturulan Bölüm Danışma Kurulu, ilgili sektörde faaliyet gösteren işveren temsilcileri</w:t>
      </w:r>
      <w:r>
        <w:rPr>
          <w:rFonts w:ascii="Times New Roman" w:eastAsia="Times New Roman" w:hAnsi="Times New Roman" w:cs="Times New Roman"/>
          <w:kern w:val="0"/>
          <w:lang w:val="tr-TR" w:eastAsia="tr-TR"/>
          <w14:ligatures w14:val="none"/>
        </w:rPr>
        <w:t xml:space="preserve"> </w:t>
      </w:r>
      <w:r w:rsidRPr="009E137A">
        <w:rPr>
          <w:rFonts w:ascii="Times New Roman" w:eastAsia="Times New Roman" w:hAnsi="Times New Roman" w:cs="Times New Roman"/>
          <w:kern w:val="0"/>
          <w:lang w:val="tr-TR" w:eastAsia="tr-TR"/>
          <w14:ligatures w14:val="none"/>
        </w:rPr>
        <w:t>gerçekleştirilen toplantılarda programın güçlü ve gelişime açık yönleri ele alınmakta; ders içerikleri, uygulama becerileri, mezun yeterlilikleri ve sektör beklentileri değerlendirmeye alınmaktadır.</w:t>
      </w:r>
      <w:r w:rsidR="005414FD">
        <w:rPr>
          <w:rFonts w:ascii="Times New Roman" w:eastAsia="Times New Roman" w:hAnsi="Times New Roman" w:cs="Times New Roman"/>
          <w:kern w:val="0"/>
          <w:lang w:val="tr-TR" w:eastAsia="tr-TR"/>
          <w14:ligatures w14:val="none"/>
        </w:rPr>
        <w:t xml:space="preserve"> </w:t>
      </w:r>
      <w:r w:rsidR="00EF0797">
        <w:rPr>
          <w:rFonts w:ascii="Times New Roman" w:eastAsia="Times New Roman" w:hAnsi="Times New Roman" w:cs="Times New Roman"/>
          <w:kern w:val="0"/>
          <w:lang w:val="tr-TR" w:eastAsia="tr-TR"/>
          <w14:ligatures w14:val="none"/>
        </w:rPr>
        <w:t>Ayrıca yapılan p</w:t>
      </w:r>
      <w:r w:rsidR="005414FD" w:rsidRPr="00EF0797">
        <w:rPr>
          <w:rFonts w:ascii="Times New Roman" w:eastAsia="Times New Roman" w:hAnsi="Times New Roman" w:cs="Times New Roman"/>
          <w:kern w:val="0"/>
          <w:lang w:val="tr-TR" w:eastAsia="tr-TR"/>
          <w14:ligatures w14:val="none"/>
        </w:rPr>
        <w:t>rotokol</w:t>
      </w:r>
      <w:r w:rsidR="00EF0797">
        <w:rPr>
          <w:rFonts w:ascii="Times New Roman" w:eastAsia="Times New Roman" w:hAnsi="Times New Roman" w:cs="Times New Roman"/>
          <w:kern w:val="0"/>
          <w:lang w:val="tr-TR" w:eastAsia="tr-TR"/>
          <w14:ligatures w14:val="none"/>
        </w:rPr>
        <w:t>ler</w:t>
      </w:r>
      <w:r w:rsidR="005414FD" w:rsidRPr="00EF0797">
        <w:rPr>
          <w:rFonts w:ascii="Times New Roman" w:eastAsia="Times New Roman" w:hAnsi="Times New Roman" w:cs="Times New Roman"/>
          <w:kern w:val="0"/>
          <w:lang w:val="tr-TR" w:eastAsia="tr-TR"/>
          <w14:ligatures w14:val="none"/>
        </w:rPr>
        <w:t xml:space="preserve"> kapsamında; bölüm müfredatında yer alan zorunlu ve/veya seçmeli derslere firma tarafından yetkin personel ile katkı sağlanması, uygulamalı ders ve laboratuvar çalışmalarının desteklenmesi, sektörel ihtiyaçlar doğrultusunda ders içeriklerinin belirlenmesi, firma tarafından sağlanan </w:t>
      </w:r>
      <w:proofErr w:type="gramStart"/>
      <w:r w:rsidR="005414FD" w:rsidRPr="00EF0797">
        <w:rPr>
          <w:rFonts w:ascii="Times New Roman" w:eastAsia="Times New Roman" w:hAnsi="Times New Roman" w:cs="Times New Roman"/>
          <w:kern w:val="0"/>
          <w:lang w:val="tr-TR" w:eastAsia="tr-TR"/>
          <w14:ligatures w14:val="none"/>
        </w:rPr>
        <w:t>ekipman</w:t>
      </w:r>
      <w:proofErr w:type="gramEnd"/>
      <w:r w:rsidR="005414FD" w:rsidRPr="00EF0797">
        <w:rPr>
          <w:rFonts w:ascii="Times New Roman" w:eastAsia="Times New Roman" w:hAnsi="Times New Roman" w:cs="Times New Roman"/>
          <w:kern w:val="0"/>
          <w:lang w:val="tr-TR" w:eastAsia="tr-TR"/>
          <w14:ligatures w14:val="none"/>
        </w:rPr>
        <w:t xml:space="preserve"> ve malzemelerin eğitim amaçlı kullanılması ile uygun görülen öğrencilere mentorluk ve kısmi zamanlı çalışma imkânlarının sunulması amaçlanmaktadır. </w:t>
      </w:r>
    </w:p>
    <w:p w14:paraId="2D600C53" w14:textId="777CF584" w:rsidR="005414FD" w:rsidRDefault="00D74A03" w:rsidP="005414FD">
      <w:pPr>
        <w:spacing w:before="100" w:beforeAutospacing="1" w:after="100" w:afterAutospacing="1"/>
        <w:jc w:val="both"/>
        <w:rPr>
          <w:rFonts w:ascii="Times New Roman" w:eastAsia="Times New Roman" w:hAnsi="Times New Roman" w:cs="Times New Roman"/>
          <w:kern w:val="0"/>
          <w:lang w:val="tr-TR" w:eastAsia="tr-TR"/>
          <w14:ligatures w14:val="none"/>
        </w:rPr>
      </w:pPr>
      <w:hyperlink r:id="rId12" w:history="1">
        <w:r w:rsidR="0087139E">
          <w:rPr>
            <w:rStyle w:val="Kpr"/>
            <w:rFonts w:ascii="Times New Roman" w:eastAsia="Times New Roman" w:hAnsi="Times New Roman" w:cs="Times New Roman"/>
            <w:kern w:val="0"/>
            <w:lang w:val="tr-TR" w:eastAsia="tr-TR"/>
            <w14:ligatures w14:val="none"/>
          </w:rPr>
          <w:t>KANIT 7</w:t>
        </w:r>
        <w:r w:rsidR="005414FD" w:rsidRPr="005414FD">
          <w:rPr>
            <w:rStyle w:val="Kpr"/>
            <w:rFonts w:ascii="Times New Roman" w:eastAsia="Times New Roman" w:hAnsi="Times New Roman" w:cs="Times New Roman"/>
            <w:kern w:val="0"/>
            <w:lang w:val="tr-TR" w:eastAsia="tr-TR"/>
            <w14:ligatures w14:val="none"/>
          </w:rPr>
          <w:t>. Schneider Elektrik &amp; Mühendislik ile İmzalanan Protokol</w:t>
        </w:r>
      </w:hyperlink>
    </w:p>
    <w:p w14:paraId="4267D70A" w14:textId="014EFACD" w:rsidR="005414FD" w:rsidRPr="005414FD" w:rsidRDefault="00D74A03" w:rsidP="005414FD">
      <w:pPr>
        <w:spacing w:before="100" w:beforeAutospacing="1" w:after="100" w:afterAutospacing="1"/>
        <w:jc w:val="both"/>
        <w:rPr>
          <w:rFonts w:ascii="Times New Roman" w:eastAsia="Times New Roman" w:hAnsi="Times New Roman" w:cs="Times New Roman"/>
          <w:kern w:val="0"/>
          <w:lang w:val="tr-TR" w:eastAsia="tr-TR"/>
          <w14:ligatures w14:val="none"/>
        </w:rPr>
      </w:pPr>
      <w:hyperlink r:id="rId13" w:history="1">
        <w:r w:rsidR="0087139E">
          <w:rPr>
            <w:rStyle w:val="Kpr"/>
            <w:rFonts w:ascii="Times New Roman" w:eastAsia="Times New Roman" w:hAnsi="Times New Roman" w:cs="Times New Roman"/>
            <w:kern w:val="0"/>
            <w:lang w:val="tr-TR" w:eastAsia="tr-TR"/>
            <w14:ligatures w14:val="none"/>
          </w:rPr>
          <w:t>KANIT 8</w:t>
        </w:r>
        <w:r w:rsidR="005414FD" w:rsidRPr="005414FD">
          <w:rPr>
            <w:rStyle w:val="Kpr"/>
            <w:rFonts w:ascii="Times New Roman" w:eastAsia="Times New Roman" w:hAnsi="Times New Roman" w:cs="Times New Roman"/>
            <w:kern w:val="0"/>
            <w:lang w:val="tr-TR" w:eastAsia="tr-TR"/>
            <w14:ligatures w14:val="none"/>
          </w:rPr>
          <w:t>. GNY TEKNOLOJİ &amp; MÜHENDİSLİK ile İmzalanan Protokol</w:t>
        </w:r>
      </w:hyperlink>
    </w:p>
    <w:p w14:paraId="425A20C0" w14:textId="77777777" w:rsidR="00DF7931" w:rsidRDefault="00DF7931" w:rsidP="00DF7931">
      <w:pPr>
        <w:numPr>
          <w:ilvl w:val="0"/>
          <w:numId w:val="5"/>
        </w:numPr>
        <w:tabs>
          <w:tab w:val="left" w:pos="284"/>
        </w:tabs>
        <w:rPr>
          <w:rFonts w:ascii="Times New Roman" w:hAnsi="Times New Roman" w:cs="Times New Roman"/>
          <w:b/>
          <w:bCs/>
          <w:lang w:val="tr-TR"/>
        </w:rPr>
      </w:pPr>
      <w:r w:rsidRPr="002C67E0">
        <w:rPr>
          <w:rFonts w:ascii="Times New Roman" w:hAnsi="Times New Roman" w:cs="Times New Roman"/>
          <w:b/>
          <w:bCs/>
          <w:lang w:val="tr-TR"/>
        </w:rPr>
        <w:t>Paydaş katkısı ile yapılan güncellemeler varsa nelerdir?</w:t>
      </w:r>
    </w:p>
    <w:p w14:paraId="16A7448A" w14:textId="77777777" w:rsidR="00DF7931" w:rsidRPr="00526004" w:rsidRDefault="00DF7931" w:rsidP="00DF7931">
      <w:pPr>
        <w:tabs>
          <w:tab w:val="left" w:pos="284"/>
        </w:tabs>
        <w:rPr>
          <w:rFonts w:ascii="Times New Roman" w:hAnsi="Times New Roman" w:cs="Times New Roman"/>
          <w:color w:val="000000" w:themeColor="text1"/>
          <w:lang w:val="tr-TR"/>
        </w:rPr>
      </w:pPr>
      <w:r w:rsidRPr="00526004">
        <w:rPr>
          <w:rFonts w:ascii="Times New Roman" w:hAnsi="Times New Roman" w:cs="Times New Roman"/>
          <w:color w:val="000000" w:themeColor="text1"/>
          <w:lang w:val="tr-TR"/>
        </w:rPr>
        <w:t>Gerçekleştirilecek paydaş toplantısı sonucunda öneriler ve güncellemeler belirtilecektir.</w:t>
      </w:r>
    </w:p>
    <w:p w14:paraId="29FD0CFE" w14:textId="77777777" w:rsidR="00DF7931" w:rsidRPr="002C67E0" w:rsidRDefault="00DF7931" w:rsidP="00DF7931">
      <w:pPr>
        <w:tabs>
          <w:tab w:val="left" w:pos="284"/>
        </w:tabs>
        <w:rPr>
          <w:rFonts w:ascii="Times New Roman" w:hAnsi="Times New Roman" w:cs="Times New Roman"/>
          <w:lang w:val="tr-TR"/>
        </w:rPr>
      </w:pPr>
      <w:r w:rsidRPr="002C67E0">
        <w:rPr>
          <w:rFonts w:ascii="Times New Roman" w:hAnsi="Times New Roman" w:cs="Times New Roman"/>
          <w:b/>
          <w:bCs/>
          <w:lang w:val="tr-TR"/>
        </w:rPr>
        <w:t xml:space="preserve">F. Belge ve Kanıt Ekleri </w:t>
      </w:r>
    </w:p>
    <w:p w14:paraId="6BE84237" w14:textId="2C948611" w:rsidR="00DF7931" w:rsidRPr="00864B0D" w:rsidRDefault="00112E28" w:rsidP="00526004">
      <w:pPr>
        <w:tabs>
          <w:tab w:val="left" w:pos="284"/>
        </w:tabs>
        <w:rPr>
          <w:rFonts w:ascii="Times New Roman" w:hAnsi="Times New Roman" w:cs="Times New Roman"/>
          <w:color w:val="000000" w:themeColor="text1"/>
          <w:lang w:val="tr-TR"/>
        </w:rPr>
      </w:pPr>
      <w:r>
        <w:rPr>
          <w:rFonts w:ascii="Times New Roman" w:hAnsi="Times New Roman" w:cs="Times New Roman"/>
          <w:color w:val="000000" w:themeColor="text1"/>
          <w:lang w:val="tr-TR"/>
        </w:rPr>
        <w:t xml:space="preserve">Ek belgeler listesi </w:t>
      </w:r>
      <w:bookmarkStart w:id="5" w:name="_GoBack"/>
      <w:bookmarkEnd w:id="5"/>
      <w:r>
        <w:rPr>
          <w:rFonts w:ascii="Times New Roman" w:hAnsi="Times New Roman" w:cs="Times New Roman"/>
          <w:color w:val="000000" w:themeColor="text1"/>
          <w:lang w:val="tr-TR"/>
        </w:rPr>
        <w:t>bölümünde belirtilmiştir.</w:t>
      </w:r>
    </w:p>
    <w:p w14:paraId="3B2C4BF8" w14:textId="77777777" w:rsidR="00DF7931" w:rsidRDefault="00DF7931" w:rsidP="00DF7931">
      <w:pPr>
        <w:tabs>
          <w:tab w:val="left" w:pos="284"/>
        </w:tabs>
        <w:rPr>
          <w:rFonts w:ascii="Times New Roman" w:hAnsi="Times New Roman" w:cs="Times New Roman"/>
          <w:b/>
          <w:bCs/>
          <w:lang w:val="tr-TR"/>
        </w:rPr>
      </w:pPr>
      <w:r w:rsidRPr="00A271D1">
        <w:rPr>
          <w:rFonts w:ascii="Times New Roman" w:hAnsi="Times New Roman" w:cs="Times New Roman"/>
          <w:b/>
          <w:bCs/>
          <w:lang w:val="tr-TR"/>
        </w:rPr>
        <w:t>GENEL DEĞERLENDİRME</w:t>
      </w:r>
    </w:p>
    <w:p w14:paraId="15158C94" w14:textId="1823E605" w:rsidR="00E742C3" w:rsidRDefault="00B15C0E" w:rsidP="00E742C3">
      <w:pPr>
        <w:pStyle w:val="NormalWeb"/>
        <w:jc w:val="both"/>
      </w:pPr>
      <w:r>
        <w:t>Elektrik Programı</w:t>
      </w:r>
      <w:r w:rsidR="00E742C3">
        <w:t xml:space="preserve"> ön lisans düzeyinde, birinci öğretim ve Türkçe eğitim diliyle </w:t>
      </w:r>
      <w:r w:rsidR="00E742C3" w:rsidRPr="00B15C0E">
        <w:rPr>
          <w:bCs/>
        </w:rPr>
        <w:t>aktif</w:t>
      </w:r>
      <w:r w:rsidR="00E742C3" w:rsidRPr="00B15C0E">
        <w:t xml:space="preserve"> </w:t>
      </w:r>
      <w:r w:rsidR="005414FD">
        <w:t>olarak yürütülm</w:t>
      </w:r>
      <w:r w:rsidR="00500F83">
        <w:t>ektedir. P</w:t>
      </w:r>
      <w:r w:rsidR="00E742C3">
        <w:t>rogram eğitim amaçlarının ve program öğrenme çıktılarının (PÖÇ) paydaş geri bildirimleriyle birlikte hazırlanıp bölüm kurulunda karara bağlan</w:t>
      </w:r>
      <w:r w:rsidR="00500F83">
        <w:t>mıştır.</w:t>
      </w:r>
      <w:r w:rsidR="00E742C3">
        <w:t xml:space="preserve"> </w:t>
      </w:r>
      <w:r w:rsidR="00E742C3" w:rsidRPr="00B15C0E">
        <w:rPr>
          <w:bCs/>
        </w:rPr>
        <w:t>Yapısal açıdan</w:t>
      </w:r>
      <w:r w:rsidR="00E742C3">
        <w:t xml:space="preserve"> PÖÇ’lerin ve ders öğrenme çıktılarının (DÖÇ) tanımlı olduğu, ders izlencelerinde DÖÇ’lerin yer aldığı ve PÖÇ–TYYÇ ile KÖÇ–PÖÇ eşleştirmelerinin mevcut olduğu belirtilmiş</w:t>
      </w:r>
      <w:r>
        <w:t>tir</w:t>
      </w:r>
      <w:r w:rsidR="00E742C3">
        <w:t>. Bununla birlikte PÖÇ–DÖÇ eşleştirme tablolarında, bazı ortak zorunlu dersler için (Türk Dili I, İngilizce I, Atatürk İlkeleri ve İnkılap Tarihi I) izlencelerde eksik bulunduğu not edilmiş</w:t>
      </w:r>
      <w:r w:rsidR="00500F83">
        <w:t>tir</w:t>
      </w:r>
      <w:r w:rsidR="00E742C3">
        <w:t xml:space="preserve">. </w:t>
      </w:r>
      <w:r w:rsidR="00E742C3" w:rsidRPr="00B15C0E">
        <w:rPr>
          <w:bCs/>
        </w:rPr>
        <w:t>Öğrenme verileri</w:t>
      </w:r>
      <w:r w:rsidR="00E742C3" w:rsidRPr="00B15C0E">
        <w:t xml:space="preserve"> </w:t>
      </w:r>
      <w:r w:rsidR="00E742C3">
        <w:t xml:space="preserve">tarafında, 1. yarıyıldaki çekirdek teknik derslerde başarı oranlarının genel olarak </w:t>
      </w:r>
      <w:r w:rsidR="00E742C3" w:rsidRPr="00B15C0E">
        <w:rPr>
          <w:bCs/>
        </w:rPr>
        <w:t>%74–%83 bandında</w:t>
      </w:r>
      <w:r w:rsidR="00E742C3">
        <w:t xml:space="preserve"> seyrettiği; özellikle ölçme/laboratuvar ağırlığı yüksek derslerde (Ölçme Tekniği ≈%74,36; Elektrik Devreleri ve Lab I ≈%75) güçlendirme ihti</w:t>
      </w:r>
      <w:r w:rsidR="00500F83">
        <w:t>yacına işaret edildiği görülmektedir</w:t>
      </w:r>
      <w:r w:rsidR="00E742C3">
        <w:t xml:space="preserve">. III. yarıyılda ise birçok derste başarı oranlarının </w:t>
      </w:r>
      <w:r w:rsidR="00E742C3" w:rsidRPr="00B15C0E">
        <w:rPr>
          <w:bCs/>
        </w:rPr>
        <w:t>yüksek</w:t>
      </w:r>
      <w:r w:rsidR="00E742C3" w:rsidRPr="00B15C0E">
        <w:t xml:space="preserve"> </w:t>
      </w:r>
      <w:r w:rsidR="00E742C3">
        <w:t xml:space="preserve">olduğu </w:t>
      </w:r>
      <w:proofErr w:type="gramStart"/>
      <w:r w:rsidR="00E742C3">
        <w:t>(</w:t>
      </w:r>
      <w:proofErr w:type="gramEnd"/>
      <w:r w:rsidR="00E742C3">
        <w:t>ör. %87–%93 bandı ve Akıllı Bina dersi %100</w:t>
      </w:r>
      <w:proofErr w:type="gramStart"/>
      <w:r w:rsidR="00E742C3">
        <w:t>)</w:t>
      </w:r>
      <w:proofErr w:type="gramEnd"/>
      <w:r w:rsidR="00E742C3">
        <w:t xml:space="preserve"> raporlanmış; bu da uygulama ağırlığının arttığı derslerde PÖÇ’lerin daha somut ölçülebildiği yönün</w:t>
      </w:r>
      <w:r w:rsidR="00500F83">
        <w:t>deki değerlendirmeyi desteklemektedir</w:t>
      </w:r>
      <w:r w:rsidR="00E742C3">
        <w:t xml:space="preserve">. </w:t>
      </w:r>
      <w:r w:rsidR="00E742C3" w:rsidRPr="00E742C3">
        <w:t xml:space="preserve">Ayrıca tüm derslerde </w:t>
      </w:r>
      <w:r w:rsidR="00E742C3" w:rsidRPr="00E742C3">
        <w:rPr>
          <w:bCs/>
        </w:rPr>
        <w:t>doğrudan ölçme</w:t>
      </w:r>
      <w:r w:rsidR="00E742C3" w:rsidRPr="00E742C3">
        <w:rPr>
          <w:b/>
          <w:bCs/>
        </w:rPr>
        <w:t xml:space="preserve"> </w:t>
      </w:r>
      <w:r w:rsidR="00E742C3" w:rsidRPr="00E742C3">
        <w:rPr>
          <w:bCs/>
        </w:rPr>
        <w:t>yöntemleri</w:t>
      </w:r>
      <w:r w:rsidR="00E742C3" w:rsidRPr="00E742C3">
        <w:t xml:space="preserve"> kullanıldığı ve PÖÇ’ler için </w:t>
      </w:r>
      <w:r w:rsidR="00E742C3" w:rsidRPr="00E742C3">
        <w:rPr>
          <w:bCs/>
        </w:rPr>
        <w:t>başarı eşiğinin %70</w:t>
      </w:r>
      <w:r w:rsidR="00E742C3" w:rsidRPr="00E742C3">
        <w:t xml:space="preserve"> olarak belirlendiği belirtilmiş; ancak PÖÇ’ler için ders </w:t>
      </w:r>
      <w:proofErr w:type="gramStart"/>
      <w:r w:rsidR="00E742C3" w:rsidRPr="00E742C3">
        <w:t>bazlı</w:t>
      </w:r>
      <w:proofErr w:type="gramEnd"/>
      <w:r w:rsidR="00E742C3" w:rsidRPr="00E742C3">
        <w:t xml:space="preserve"> ayrıntılı bir ölçme planı henüz hazırlanmadığından ortalama-minimum-maksimum gibi toplulaştırılmış başarı düzeylerinin verilemediği ifade edilmiş</w:t>
      </w:r>
      <w:r w:rsidR="00500F83">
        <w:t>tir.</w:t>
      </w:r>
      <w:r w:rsidR="00E742C3" w:rsidRPr="00E742C3">
        <w:t xml:space="preserve"> </w:t>
      </w:r>
      <w:r w:rsidR="00E742C3" w:rsidRPr="00E742C3">
        <w:rPr>
          <w:bCs/>
        </w:rPr>
        <w:t>Paydaş ve memnuniyet boyutunda</w:t>
      </w:r>
      <w:r w:rsidR="00E742C3" w:rsidRPr="00E742C3">
        <w:t xml:space="preserve"> öğretim üyesi </w:t>
      </w:r>
      <w:r w:rsidR="00E742C3" w:rsidRPr="00E742C3">
        <w:lastRenderedPageBreak/>
        <w:t>memnuniyetinin genel olarak olumlu (≈3,73–</w:t>
      </w:r>
      <w:proofErr w:type="gramStart"/>
      <w:r w:rsidR="00E742C3" w:rsidRPr="00E742C3">
        <w:t>4,34/5</w:t>
      </w:r>
      <w:proofErr w:type="gramEnd"/>
      <w:r w:rsidR="00E742C3" w:rsidRPr="00E742C3">
        <w:t xml:space="preserve">) olduğu; öğrenci geri bildirimlerinde seminer ve teknik gezilerin yüksek memnuniyetle karşılandığı (ör. </w:t>
      </w:r>
      <w:proofErr w:type="gramStart"/>
      <w:r w:rsidR="00E742C3" w:rsidRPr="00E742C3">
        <w:t>teknik</w:t>
      </w:r>
      <w:proofErr w:type="gramEnd"/>
      <w:r w:rsidR="00E742C3" w:rsidRPr="00E742C3">
        <w:t xml:space="preserve"> gezide beklenti karşılanma %88, genel memnuniyet %100) ve bazı organizasyonel başlıklarda (özellikle ulaşım/servis planlaması) iyile</w:t>
      </w:r>
      <w:r w:rsidR="00500F83">
        <w:t>ştirme alanı bulunduğu görülmektedir</w:t>
      </w:r>
      <w:r w:rsidR="00E742C3" w:rsidRPr="00E742C3">
        <w:t xml:space="preserve">. </w:t>
      </w:r>
    </w:p>
    <w:p w14:paraId="4610DC76" w14:textId="1946703C" w:rsidR="00E742C3" w:rsidRPr="00E742C3" w:rsidRDefault="00E742C3" w:rsidP="00E742C3">
      <w:pPr>
        <w:pStyle w:val="NormalWeb"/>
        <w:jc w:val="both"/>
      </w:pPr>
      <w:r w:rsidRPr="00E742C3">
        <w:t xml:space="preserve">Sonuç olarak rapor, programın </w:t>
      </w:r>
      <w:r w:rsidRPr="00E742C3">
        <w:rPr>
          <w:bCs/>
        </w:rPr>
        <w:t>çıktı-temelli yapı kurgusunun</w:t>
      </w:r>
      <w:r w:rsidRPr="00E742C3">
        <w:t xml:space="preserve"> büyük ölçüde yerleştiğini ve ders başarı verilerinin genel olarak </w:t>
      </w:r>
      <w:r w:rsidRPr="00E742C3">
        <w:rPr>
          <w:bCs/>
        </w:rPr>
        <w:t>eşik değerin üzerinde</w:t>
      </w:r>
      <w:r w:rsidR="00500F83">
        <w:t xml:space="preserve"> olduğunu göstermektedir. </w:t>
      </w:r>
      <w:r w:rsidRPr="00E742C3">
        <w:t xml:space="preserve">Önümüzdeki dönem için en kritik odaklar: eksik PÖÇ–DÖÇ eşleştirmelerinin tamamlanması, PÖÇ’ler için ders </w:t>
      </w:r>
      <w:proofErr w:type="gramStart"/>
      <w:r w:rsidRPr="00E742C3">
        <w:t>bazlı</w:t>
      </w:r>
      <w:proofErr w:type="gramEnd"/>
      <w:r w:rsidRPr="00E742C3">
        <w:t xml:space="preserve"> </w:t>
      </w:r>
      <w:r w:rsidRPr="00B15C0E">
        <w:rPr>
          <w:bCs/>
        </w:rPr>
        <w:t>ölçme</w:t>
      </w:r>
      <w:r w:rsidRPr="00E742C3">
        <w:rPr>
          <w:b/>
          <w:bCs/>
        </w:rPr>
        <w:t xml:space="preserve"> </w:t>
      </w:r>
      <w:r w:rsidRPr="00E742C3">
        <w:rPr>
          <w:bCs/>
        </w:rPr>
        <w:t>planının</w:t>
      </w:r>
      <w:r w:rsidRPr="00E742C3">
        <w:t xml:space="preserve"> oluşturulması ve görece düşük başarı görülen ölçme/lab temelli derslerde hedefli destekleyici iyileştirmelerin planlanması olacaktır. </w:t>
      </w:r>
    </w:p>
    <w:p w14:paraId="2FF94B02" w14:textId="1251E815" w:rsidR="00DF7931" w:rsidRPr="00820679" w:rsidRDefault="00500F83" w:rsidP="00DF7931">
      <w:pPr>
        <w:tabs>
          <w:tab w:val="left" w:pos="284"/>
        </w:tabs>
        <w:rPr>
          <w:rFonts w:ascii="Times New Roman" w:hAnsi="Times New Roman" w:cs="Times New Roman"/>
          <w:b/>
          <w:bCs/>
          <w:lang w:val="tr-TR"/>
        </w:rPr>
      </w:pPr>
      <w:r>
        <w:rPr>
          <w:rFonts w:ascii="Times New Roman" w:hAnsi="Times New Roman" w:cs="Times New Roman"/>
          <w:b/>
          <w:bCs/>
          <w:lang w:val="tr-TR"/>
        </w:rPr>
        <w:t>İ</w:t>
      </w:r>
      <w:r w:rsidR="00DF7931" w:rsidRPr="00820679">
        <w:rPr>
          <w:rFonts w:ascii="Times New Roman" w:hAnsi="Times New Roman" w:cs="Times New Roman"/>
          <w:b/>
          <w:bCs/>
          <w:lang w:val="tr-TR"/>
        </w:rPr>
        <w:t>yileştirme Önerileri</w:t>
      </w:r>
    </w:p>
    <w:p w14:paraId="09BF6100" w14:textId="5FAB1355" w:rsidR="00DF7931" w:rsidRPr="00526004" w:rsidRDefault="009C325B" w:rsidP="009C325B">
      <w:pPr>
        <w:tabs>
          <w:tab w:val="left" w:pos="284"/>
        </w:tabs>
        <w:spacing w:line="240" w:lineRule="auto"/>
        <w:jc w:val="both"/>
        <w:rPr>
          <w:rFonts w:ascii="Times New Roman" w:hAnsi="Times New Roman" w:cs="Times New Roman"/>
          <w:color w:val="000000" w:themeColor="text1"/>
          <w:lang w:val="tr-TR"/>
        </w:rPr>
      </w:pPr>
      <w:r w:rsidRPr="00526004">
        <w:rPr>
          <w:rFonts w:ascii="Times New Roman" w:hAnsi="Times New Roman" w:cs="Times New Roman"/>
          <w:color w:val="000000" w:themeColor="text1"/>
          <w:lang w:val="tr-TR"/>
        </w:rPr>
        <w:t>Bölümle ilgili</w:t>
      </w:r>
      <w:r w:rsidR="00DF7931" w:rsidRPr="00526004">
        <w:rPr>
          <w:rFonts w:ascii="Times New Roman" w:hAnsi="Times New Roman" w:cs="Times New Roman"/>
          <w:color w:val="000000" w:themeColor="text1"/>
          <w:lang w:val="tr-TR"/>
        </w:rPr>
        <w:t xml:space="preserve"> toplantılarda ilgili planlamalar yapılacaktır. Planlamalar doğrultusunda bölümün etkin bir şekilde gelişmesi ve öğrencilerin mesleki hayata entegrasyonunun kolaylaşması amaçlanmaktadır.</w:t>
      </w:r>
    </w:p>
    <w:p w14:paraId="0DF8E53D" w14:textId="77777777" w:rsidR="00DF7931" w:rsidRDefault="00DF7931" w:rsidP="00DF7931">
      <w:pPr>
        <w:tabs>
          <w:tab w:val="left" w:pos="284"/>
        </w:tabs>
        <w:rPr>
          <w:rFonts w:ascii="Times New Roman" w:hAnsi="Times New Roman" w:cs="Times New Roman"/>
          <w:b/>
          <w:bCs/>
          <w:lang w:val="tr-TR"/>
        </w:rPr>
      </w:pPr>
      <w:r w:rsidRPr="0068702F">
        <w:rPr>
          <w:rFonts w:ascii="Times New Roman" w:hAnsi="Times New Roman" w:cs="Times New Roman"/>
          <w:b/>
          <w:bCs/>
          <w:lang w:val="tr-TR"/>
        </w:rPr>
        <w:t xml:space="preserve">Gelişim Takibi Notu </w:t>
      </w:r>
    </w:p>
    <w:p w14:paraId="6D655EE3" w14:textId="3ED0E9EB" w:rsidR="002540AE" w:rsidRDefault="009C325B" w:rsidP="00DF7931">
      <w:pPr>
        <w:tabs>
          <w:tab w:val="left" w:pos="284"/>
        </w:tabs>
        <w:rPr>
          <w:rFonts w:ascii="Times New Roman" w:hAnsi="Times New Roman" w:cs="Times New Roman"/>
          <w:lang w:val="tr-TR"/>
        </w:rPr>
      </w:pPr>
      <w:r>
        <w:rPr>
          <w:rFonts w:ascii="Times New Roman" w:hAnsi="Times New Roman" w:cs="Times New Roman"/>
          <w:lang w:val="tr-TR"/>
        </w:rPr>
        <w:t>D</w:t>
      </w:r>
      <w:r w:rsidR="00DF7931">
        <w:rPr>
          <w:rFonts w:ascii="Times New Roman" w:hAnsi="Times New Roman" w:cs="Times New Roman"/>
          <w:lang w:val="tr-TR"/>
        </w:rPr>
        <w:t>önem için herhangi bir gelişim takibi yapılmamıştır.</w:t>
      </w:r>
    </w:p>
    <w:p w14:paraId="4DF841B2" w14:textId="77777777" w:rsidR="0087139E" w:rsidRDefault="0087139E" w:rsidP="00DF7931">
      <w:pPr>
        <w:tabs>
          <w:tab w:val="left" w:pos="284"/>
        </w:tabs>
        <w:rPr>
          <w:rFonts w:ascii="Times New Roman" w:hAnsi="Times New Roman" w:cs="Times New Roman"/>
          <w:lang w:val="tr-TR"/>
        </w:rPr>
      </w:pPr>
    </w:p>
    <w:p w14:paraId="47FD1E7C" w14:textId="77777777" w:rsidR="0087139E" w:rsidRDefault="0087139E" w:rsidP="00DF7931">
      <w:pPr>
        <w:tabs>
          <w:tab w:val="left" w:pos="284"/>
        </w:tabs>
        <w:rPr>
          <w:rFonts w:ascii="Times New Roman" w:hAnsi="Times New Roman" w:cs="Times New Roman"/>
          <w:lang w:val="tr-TR"/>
        </w:rPr>
      </w:pPr>
    </w:p>
    <w:p w14:paraId="548751AA" w14:textId="77777777" w:rsidR="0087139E" w:rsidRDefault="0087139E" w:rsidP="00DF7931">
      <w:pPr>
        <w:tabs>
          <w:tab w:val="left" w:pos="284"/>
        </w:tabs>
        <w:rPr>
          <w:rFonts w:ascii="Times New Roman" w:hAnsi="Times New Roman" w:cs="Times New Roman"/>
          <w:lang w:val="tr-TR"/>
        </w:rPr>
      </w:pPr>
    </w:p>
    <w:p w14:paraId="6654BFB2" w14:textId="77777777" w:rsidR="0087139E" w:rsidRDefault="0087139E" w:rsidP="00DF7931">
      <w:pPr>
        <w:tabs>
          <w:tab w:val="left" w:pos="284"/>
        </w:tabs>
        <w:rPr>
          <w:rFonts w:ascii="Times New Roman" w:hAnsi="Times New Roman" w:cs="Times New Roman"/>
          <w:lang w:val="tr-TR"/>
        </w:rPr>
      </w:pPr>
    </w:p>
    <w:p w14:paraId="5C4B00CE" w14:textId="77777777" w:rsidR="0087139E" w:rsidRDefault="0087139E" w:rsidP="00DF7931">
      <w:pPr>
        <w:tabs>
          <w:tab w:val="left" w:pos="284"/>
        </w:tabs>
        <w:rPr>
          <w:rFonts w:ascii="Times New Roman" w:hAnsi="Times New Roman" w:cs="Times New Roman"/>
          <w:lang w:val="tr-TR"/>
        </w:rPr>
      </w:pPr>
    </w:p>
    <w:p w14:paraId="446AC351" w14:textId="77777777" w:rsidR="0087139E" w:rsidRDefault="0087139E" w:rsidP="00DF7931">
      <w:pPr>
        <w:tabs>
          <w:tab w:val="left" w:pos="284"/>
        </w:tabs>
        <w:rPr>
          <w:rFonts w:ascii="Times New Roman" w:hAnsi="Times New Roman" w:cs="Times New Roman"/>
          <w:lang w:val="tr-TR"/>
        </w:rPr>
      </w:pPr>
    </w:p>
    <w:p w14:paraId="4ED3C428" w14:textId="77777777" w:rsidR="0087139E" w:rsidRDefault="0087139E" w:rsidP="00DF7931">
      <w:pPr>
        <w:tabs>
          <w:tab w:val="left" w:pos="284"/>
        </w:tabs>
        <w:rPr>
          <w:rFonts w:ascii="Times New Roman" w:hAnsi="Times New Roman" w:cs="Times New Roman"/>
          <w:lang w:val="tr-TR"/>
        </w:rPr>
      </w:pPr>
    </w:p>
    <w:p w14:paraId="2D19022E" w14:textId="77777777" w:rsidR="0087139E" w:rsidRDefault="0087139E" w:rsidP="00DF7931">
      <w:pPr>
        <w:tabs>
          <w:tab w:val="left" w:pos="284"/>
        </w:tabs>
        <w:rPr>
          <w:rFonts w:ascii="Times New Roman" w:hAnsi="Times New Roman" w:cs="Times New Roman"/>
          <w:lang w:val="tr-TR"/>
        </w:rPr>
      </w:pPr>
    </w:p>
    <w:p w14:paraId="33757BC6" w14:textId="77777777" w:rsidR="0087139E" w:rsidRDefault="0087139E" w:rsidP="00DF7931">
      <w:pPr>
        <w:tabs>
          <w:tab w:val="left" w:pos="284"/>
        </w:tabs>
        <w:rPr>
          <w:rFonts w:ascii="Times New Roman" w:hAnsi="Times New Roman" w:cs="Times New Roman"/>
          <w:lang w:val="tr-TR"/>
        </w:rPr>
      </w:pPr>
    </w:p>
    <w:p w14:paraId="3D1A2556" w14:textId="77777777" w:rsidR="0087139E" w:rsidRDefault="0087139E" w:rsidP="00DF7931">
      <w:pPr>
        <w:tabs>
          <w:tab w:val="left" w:pos="284"/>
        </w:tabs>
        <w:rPr>
          <w:rFonts w:ascii="Times New Roman" w:hAnsi="Times New Roman" w:cs="Times New Roman"/>
          <w:lang w:val="tr-TR"/>
        </w:rPr>
      </w:pPr>
    </w:p>
    <w:p w14:paraId="2F1715E1" w14:textId="77777777" w:rsidR="0087139E" w:rsidRDefault="0087139E" w:rsidP="00DF7931">
      <w:pPr>
        <w:tabs>
          <w:tab w:val="left" w:pos="284"/>
        </w:tabs>
        <w:rPr>
          <w:rFonts w:ascii="Times New Roman" w:hAnsi="Times New Roman" w:cs="Times New Roman"/>
          <w:lang w:val="tr-TR"/>
        </w:rPr>
      </w:pPr>
    </w:p>
    <w:p w14:paraId="23AF3713" w14:textId="77777777" w:rsidR="0087139E" w:rsidRDefault="0087139E" w:rsidP="00DF7931">
      <w:pPr>
        <w:tabs>
          <w:tab w:val="left" w:pos="284"/>
        </w:tabs>
        <w:rPr>
          <w:rFonts w:ascii="Times New Roman" w:hAnsi="Times New Roman" w:cs="Times New Roman"/>
          <w:lang w:val="tr-TR"/>
        </w:rPr>
      </w:pPr>
    </w:p>
    <w:p w14:paraId="13E0A1AE" w14:textId="77777777" w:rsidR="0087139E" w:rsidRDefault="0087139E" w:rsidP="00DF7931">
      <w:pPr>
        <w:tabs>
          <w:tab w:val="left" w:pos="284"/>
        </w:tabs>
        <w:rPr>
          <w:rFonts w:ascii="Times New Roman" w:hAnsi="Times New Roman" w:cs="Times New Roman"/>
          <w:lang w:val="tr-TR"/>
        </w:rPr>
      </w:pPr>
    </w:p>
    <w:p w14:paraId="2BA75885" w14:textId="77777777" w:rsidR="0087139E" w:rsidRDefault="0087139E" w:rsidP="00DF7931">
      <w:pPr>
        <w:tabs>
          <w:tab w:val="left" w:pos="284"/>
        </w:tabs>
        <w:rPr>
          <w:rFonts w:ascii="Times New Roman" w:hAnsi="Times New Roman" w:cs="Times New Roman"/>
          <w:lang w:val="tr-TR"/>
        </w:rPr>
      </w:pPr>
    </w:p>
    <w:p w14:paraId="4DFBA4A8" w14:textId="77777777" w:rsidR="0087139E" w:rsidRDefault="0087139E" w:rsidP="00DF7931">
      <w:pPr>
        <w:tabs>
          <w:tab w:val="left" w:pos="284"/>
        </w:tabs>
        <w:rPr>
          <w:rFonts w:ascii="Times New Roman" w:hAnsi="Times New Roman" w:cs="Times New Roman"/>
          <w:lang w:val="tr-TR"/>
        </w:rPr>
      </w:pPr>
    </w:p>
    <w:p w14:paraId="49E89FAA" w14:textId="77777777" w:rsidR="0087139E" w:rsidRDefault="0087139E" w:rsidP="00DF7931">
      <w:pPr>
        <w:tabs>
          <w:tab w:val="left" w:pos="284"/>
        </w:tabs>
        <w:rPr>
          <w:rFonts w:ascii="Times New Roman" w:hAnsi="Times New Roman" w:cs="Times New Roman"/>
          <w:lang w:val="tr-TR"/>
        </w:rPr>
      </w:pPr>
    </w:p>
    <w:p w14:paraId="7C422667" w14:textId="77777777" w:rsidR="0087139E" w:rsidRDefault="0087139E" w:rsidP="00DF7931">
      <w:pPr>
        <w:tabs>
          <w:tab w:val="left" w:pos="284"/>
        </w:tabs>
        <w:rPr>
          <w:rFonts w:ascii="Times New Roman" w:hAnsi="Times New Roman" w:cs="Times New Roman"/>
          <w:lang w:val="tr-TR"/>
        </w:rPr>
      </w:pPr>
    </w:p>
    <w:p w14:paraId="10C841F8" w14:textId="77777777" w:rsidR="0087139E" w:rsidRDefault="0087139E" w:rsidP="00DF7931">
      <w:pPr>
        <w:tabs>
          <w:tab w:val="left" w:pos="284"/>
        </w:tabs>
        <w:rPr>
          <w:rFonts w:ascii="Times New Roman" w:hAnsi="Times New Roman" w:cs="Times New Roman"/>
          <w:lang w:val="tr-TR"/>
        </w:rPr>
      </w:pPr>
    </w:p>
    <w:p w14:paraId="6D978701" w14:textId="77777777" w:rsidR="0087139E" w:rsidRDefault="0087139E" w:rsidP="00DF7931">
      <w:pPr>
        <w:tabs>
          <w:tab w:val="left" w:pos="284"/>
        </w:tabs>
        <w:rPr>
          <w:rFonts w:ascii="Times New Roman" w:hAnsi="Times New Roman" w:cs="Times New Roman"/>
          <w:lang w:val="tr-TR"/>
        </w:rPr>
      </w:pPr>
    </w:p>
    <w:p w14:paraId="69232F3E" w14:textId="77777777" w:rsidR="0087139E" w:rsidRDefault="0087139E" w:rsidP="00DF7931">
      <w:pPr>
        <w:tabs>
          <w:tab w:val="left" w:pos="284"/>
        </w:tabs>
        <w:rPr>
          <w:rFonts w:ascii="Times New Roman" w:hAnsi="Times New Roman" w:cs="Times New Roman"/>
          <w:lang w:val="tr-TR"/>
        </w:rPr>
      </w:pPr>
    </w:p>
    <w:p w14:paraId="05D83D5C" w14:textId="77777777" w:rsidR="0087139E" w:rsidRDefault="0087139E" w:rsidP="00DF7931">
      <w:pPr>
        <w:tabs>
          <w:tab w:val="left" w:pos="284"/>
        </w:tabs>
        <w:rPr>
          <w:rFonts w:ascii="Times New Roman" w:hAnsi="Times New Roman" w:cs="Times New Roman"/>
          <w:b/>
          <w:bCs/>
          <w:lang w:val="tr-TR"/>
        </w:rPr>
      </w:pPr>
    </w:p>
    <w:p w14:paraId="47976310" w14:textId="5A769934" w:rsidR="00DF7931" w:rsidRDefault="00DF7931" w:rsidP="00DF7931">
      <w:pPr>
        <w:tabs>
          <w:tab w:val="left" w:pos="284"/>
        </w:tabs>
        <w:rPr>
          <w:rFonts w:ascii="Times New Roman" w:hAnsi="Times New Roman" w:cs="Times New Roman"/>
          <w:b/>
          <w:bCs/>
          <w:lang w:val="tr-TR"/>
        </w:rPr>
      </w:pPr>
      <w:r w:rsidRPr="0068702F">
        <w:rPr>
          <w:rFonts w:ascii="Times New Roman" w:hAnsi="Times New Roman" w:cs="Times New Roman"/>
          <w:b/>
          <w:bCs/>
          <w:lang w:val="tr-TR"/>
        </w:rPr>
        <w:lastRenderedPageBreak/>
        <w:t>Ek Belgeler Listesi</w:t>
      </w:r>
    </w:p>
    <w:p w14:paraId="79BCD9E0" w14:textId="7E755579" w:rsidR="00526004" w:rsidRPr="009C325B" w:rsidRDefault="00456D88" w:rsidP="00526004">
      <w:pPr>
        <w:tabs>
          <w:tab w:val="left" w:pos="284"/>
        </w:tabs>
        <w:rPr>
          <w:rFonts w:ascii="Times New Roman" w:hAnsi="Times New Roman" w:cs="Times New Roman"/>
          <w:color w:val="EE0000"/>
          <w:lang w:val="tr-TR"/>
        </w:rPr>
      </w:pPr>
      <w:r>
        <w:rPr>
          <w:rFonts w:ascii="Times New Roman" w:hAnsi="Times New Roman" w:cs="Times New Roman"/>
          <w:b/>
          <w:bCs/>
          <w:lang w:val="tr-TR"/>
        </w:rPr>
        <w:t xml:space="preserve">KANIT 1. </w:t>
      </w:r>
      <w:r w:rsidR="00526004" w:rsidRPr="00526004">
        <w:rPr>
          <w:rFonts w:ascii="Times New Roman" w:hAnsi="Times New Roman" w:cs="Times New Roman"/>
          <w:color w:val="000000" w:themeColor="text1"/>
          <w:lang w:val="tr-TR"/>
        </w:rPr>
        <w:t>25 Temmuz 2025 tarihli bölüm kurulu Toplantı Tutanağı</w:t>
      </w:r>
    </w:p>
    <w:p w14:paraId="3451E8DF" w14:textId="3DCD72E1" w:rsidR="00AC66C8" w:rsidRDefault="00AC66C8" w:rsidP="0060597E">
      <w:pPr>
        <w:tabs>
          <w:tab w:val="left" w:pos="284"/>
        </w:tabs>
        <w:jc w:val="center"/>
        <w:rPr>
          <w:rFonts w:ascii="Times New Roman" w:hAnsi="Times New Roman" w:cs="Times New Roman"/>
          <w:b/>
          <w:bCs/>
          <w:lang w:val="tr-TR"/>
        </w:rPr>
      </w:pPr>
      <w:r>
        <w:rPr>
          <w:rFonts w:ascii="Times New Roman" w:hAnsi="Times New Roman" w:cs="Times New Roman"/>
          <w:b/>
          <w:bCs/>
          <w:noProof/>
          <w:lang w:val="tr-TR" w:eastAsia="tr-TR"/>
        </w:rPr>
        <w:drawing>
          <wp:inline distT="0" distB="0" distL="0" distR="0" wp14:anchorId="2D41C5F2" wp14:editId="1E0BB08C">
            <wp:extent cx="4559300" cy="606289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990" cy="6143603"/>
                    </a:xfrm>
                    <a:prstGeom prst="rect">
                      <a:avLst/>
                    </a:prstGeom>
                    <a:noFill/>
                    <a:ln>
                      <a:noFill/>
                    </a:ln>
                  </pic:spPr>
                </pic:pic>
              </a:graphicData>
            </a:graphic>
          </wp:inline>
        </w:drawing>
      </w:r>
    </w:p>
    <w:p w14:paraId="18414408" w14:textId="77777777" w:rsidR="00617D5C" w:rsidRDefault="00617D5C" w:rsidP="00DF7931">
      <w:pPr>
        <w:tabs>
          <w:tab w:val="left" w:pos="284"/>
        </w:tabs>
        <w:rPr>
          <w:rFonts w:ascii="Times New Roman" w:hAnsi="Times New Roman" w:cs="Times New Roman"/>
          <w:b/>
          <w:bCs/>
          <w:noProof/>
          <w:lang w:val="tr-TR" w:eastAsia="tr-TR"/>
        </w:rPr>
      </w:pPr>
    </w:p>
    <w:p w14:paraId="0DBCFA3B" w14:textId="02AF5F6B" w:rsidR="00AC66C8" w:rsidRDefault="00AC66C8" w:rsidP="0060597E">
      <w:pPr>
        <w:tabs>
          <w:tab w:val="left" w:pos="284"/>
        </w:tabs>
        <w:jc w:val="center"/>
        <w:rPr>
          <w:rFonts w:ascii="Times New Roman" w:hAnsi="Times New Roman" w:cs="Times New Roman"/>
          <w:b/>
          <w:bCs/>
          <w:lang w:val="tr-TR"/>
        </w:rPr>
      </w:pPr>
      <w:r>
        <w:rPr>
          <w:rFonts w:ascii="Times New Roman" w:hAnsi="Times New Roman" w:cs="Times New Roman"/>
          <w:b/>
          <w:bCs/>
          <w:noProof/>
          <w:lang w:val="tr-TR" w:eastAsia="tr-TR"/>
        </w:rPr>
        <w:lastRenderedPageBreak/>
        <w:drawing>
          <wp:inline distT="0" distB="0" distL="0" distR="0" wp14:anchorId="42EE34B3" wp14:editId="3199941E">
            <wp:extent cx="4174660" cy="5028987"/>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063" cy="5055974"/>
                    </a:xfrm>
                    <a:prstGeom prst="rect">
                      <a:avLst/>
                    </a:prstGeom>
                    <a:noFill/>
                    <a:ln>
                      <a:noFill/>
                    </a:ln>
                  </pic:spPr>
                </pic:pic>
              </a:graphicData>
            </a:graphic>
          </wp:inline>
        </w:drawing>
      </w:r>
    </w:p>
    <w:p w14:paraId="1ADB9B22" w14:textId="77777777" w:rsidR="00617D5C" w:rsidRDefault="00617D5C" w:rsidP="00DF7931">
      <w:pPr>
        <w:tabs>
          <w:tab w:val="left" w:pos="284"/>
        </w:tabs>
        <w:rPr>
          <w:rFonts w:ascii="Times New Roman" w:hAnsi="Times New Roman" w:cs="Times New Roman"/>
          <w:b/>
          <w:bCs/>
          <w:lang w:val="tr-TR"/>
        </w:rPr>
      </w:pPr>
    </w:p>
    <w:p w14:paraId="75DB31FA" w14:textId="77777777" w:rsidR="00617D5C" w:rsidRDefault="00617D5C" w:rsidP="00DF7931">
      <w:pPr>
        <w:tabs>
          <w:tab w:val="left" w:pos="284"/>
        </w:tabs>
        <w:rPr>
          <w:rFonts w:ascii="Times New Roman" w:hAnsi="Times New Roman" w:cs="Times New Roman"/>
          <w:b/>
          <w:bCs/>
          <w:lang w:val="tr-TR"/>
        </w:rPr>
      </w:pPr>
    </w:p>
    <w:p w14:paraId="00B74032" w14:textId="77777777" w:rsidR="00D74A03" w:rsidRDefault="00D74A03" w:rsidP="00DF7931">
      <w:pPr>
        <w:tabs>
          <w:tab w:val="left" w:pos="284"/>
        </w:tabs>
        <w:rPr>
          <w:rFonts w:ascii="Times New Roman" w:hAnsi="Times New Roman" w:cs="Times New Roman"/>
          <w:b/>
          <w:bCs/>
          <w:lang w:val="tr-TR"/>
        </w:rPr>
      </w:pPr>
    </w:p>
    <w:p w14:paraId="1126674E" w14:textId="77777777" w:rsidR="00D74A03" w:rsidRDefault="00D74A03" w:rsidP="00DF7931">
      <w:pPr>
        <w:tabs>
          <w:tab w:val="left" w:pos="284"/>
        </w:tabs>
        <w:rPr>
          <w:rFonts w:ascii="Times New Roman" w:hAnsi="Times New Roman" w:cs="Times New Roman"/>
          <w:b/>
          <w:bCs/>
          <w:lang w:val="tr-TR"/>
        </w:rPr>
      </w:pPr>
    </w:p>
    <w:p w14:paraId="0955C41A" w14:textId="77777777" w:rsidR="00D74A03" w:rsidRDefault="00D74A03" w:rsidP="00DF7931">
      <w:pPr>
        <w:tabs>
          <w:tab w:val="left" w:pos="284"/>
        </w:tabs>
        <w:rPr>
          <w:rFonts w:ascii="Times New Roman" w:hAnsi="Times New Roman" w:cs="Times New Roman"/>
          <w:b/>
          <w:bCs/>
          <w:lang w:val="tr-TR"/>
        </w:rPr>
      </w:pPr>
    </w:p>
    <w:p w14:paraId="3A50D13B" w14:textId="77777777" w:rsidR="00D74A03" w:rsidRDefault="00D74A03" w:rsidP="00DF7931">
      <w:pPr>
        <w:tabs>
          <w:tab w:val="left" w:pos="284"/>
        </w:tabs>
        <w:rPr>
          <w:rFonts w:ascii="Times New Roman" w:hAnsi="Times New Roman" w:cs="Times New Roman"/>
          <w:b/>
          <w:bCs/>
          <w:lang w:val="tr-TR"/>
        </w:rPr>
      </w:pPr>
    </w:p>
    <w:p w14:paraId="497793F8" w14:textId="77777777" w:rsidR="00D74A03" w:rsidRDefault="00D74A03" w:rsidP="00DF7931">
      <w:pPr>
        <w:tabs>
          <w:tab w:val="left" w:pos="284"/>
        </w:tabs>
        <w:rPr>
          <w:rFonts w:ascii="Times New Roman" w:hAnsi="Times New Roman" w:cs="Times New Roman"/>
          <w:b/>
          <w:bCs/>
          <w:lang w:val="tr-TR"/>
        </w:rPr>
      </w:pPr>
    </w:p>
    <w:p w14:paraId="0B7476DA" w14:textId="77777777" w:rsidR="00D74A03" w:rsidRDefault="00D74A03" w:rsidP="00DF7931">
      <w:pPr>
        <w:tabs>
          <w:tab w:val="left" w:pos="284"/>
        </w:tabs>
        <w:rPr>
          <w:rFonts w:ascii="Times New Roman" w:hAnsi="Times New Roman" w:cs="Times New Roman"/>
          <w:b/>
          <w:bCs/>
          <w:lang w:val="tr-TR"/>
        </w:rPr>
      </w:pPr>
    </w:p>
    <w:p w14:paraId="0E002FF0" w14:textId="77777777" w:rsidR="00D74A03" w:rsidRDefault="00D74A03" w:rsidP="00DF7931">
      <w:pPr>
        <w:tabs>
          <w:tab w:val="left" w:pos="284"/>
        </w:tabs>
        <w:rPr>
          <w:rFonts w:ascii="Times New Roman" w:hAnsi="Times New Roman" w:cs="Times New Roman"/>
          <w:b/>
          <w:bCs/>
          <w:lang w:val="tr-TR"/>
        </w:rPr>
      </w:pPr>
    </w:p>
    <w:p w14:paraId="383BBA24" w14:textId="77777777" w:rsidR="00D74A03" w:rsidRDefault="00D74A03" w:rsidP="00DF7931">
      <w:pPr>
        <w:tabs>
          <w:tab w:val="left" w:pos="284"/>
        </w:tabs>
        <w:rPr>
          <w:rFonts w:ascii="Times New Roman" w:hAnsi="Times New Roman" w:cs="Times New Roman"/>
          <w:b/>
          <w:bCs/>
          <w:lang w:val="tr-TR"/>
        </w:rPr>
      </w:pPr>
    </w:p>
    <w:p w14:paraId="6660DA82" w14:textId="77777777" w:rsidR="00D74A03" w:rsidRDefault="00D74A03" w:rsidP="00DF7931">
      <w:pPr>
        <w:tabs>
          <w:tab w:val="left" w:pos="284"/>
        </w:tabs>
        <w:rPr>
          <w:rFonts w:ascii="Times New Roman" w:hAnsi="Times New Roman" w:cs="Times New Roman"/>
          <w:b/>
          <w:bCs/>
          <w:lang w:val="tr-TR"/>
        </w:rPr>
      </w:pPr>
    </w:p>
    <w:p w14:paraId="2CAB887E" w14:textId="77777777" w:rsidR="00D74A03" w:rsidRDefault="00D74A03" w:rsidP="00DF7931">
      <w:pPr>
        <w:tabs>
          <w:tab w:val="left" w:pos="284"/>
        </w:tabs>
        <w:rPr>
          <w:rFonts w:ascii="Times New Roman" w:hAnsi="Times New Roman" w:cs="Times New Roman"/>
          <w:b/>
          <w:bCs/>
          <w:lang w:val="tr-TR"/>
        </w:rPr>
      </w:pPr>
    </w:p>
    <w:p w14:paraId="4BA00664" w14:textId="77777777" w:rsidR="00D74A03" w:rsidRDefault="00D74A03" w:rsidP="00DF7931">
      <w:pPr>
        <w:tabs>
          <w:tab w:val="left" w:pos="284"/>
        </w:tabs>
        <w:rPr>
          <w:rFonts w:ascii="Times New Roman" w:hAnsi="Times New Roman" w:cs="Times New Roman"/>
          <w:b/>
          <w:bCs/>
          <w:lang w:val="tr-TR"/>
        </w:rPr>
      </w:pPr>
    </w:p>
    <w:p w14:paraId="09AB64E0" w14:textId="77777777" w:rsidR="00112E28" w:rsidRDefault="00112E28" w:rsidP="00DF7931">
      <w:pPr>
        <w:tabs>
          <w:tab w:val="left" w:pos="284"/>
        </w:tabs>
        <w:rPr>
          <w:rFonts w:ascii="Times New Roman" w:hAnsi="Times New Roman" w:cs="Times New Roman"/>
          <w:b/>
          <w:bCs/>
          <w:lang w:val="tr-TR"/>
        </w:rPr>
      </w:pPr>
    </w:p>
    <w:p w14:paraId="763C7D9A" w14:textId="77777777" w:rsidR="00112E28" w:rsidRPr="00306163" w:rsidRDefault="00112E28" w:rsidP="00112E28">
      <w:pPr>
        <w:pStyle w:val="NormalWeb"/>
        <w:jc w:val="both"/>
        <w:rPr>
          <w:color w:val="000000" w:themeColor="text1"/>
        </w:rPr>
      </w:pPr>
      <w:r>
        <w:rPr>
          <w:color w:val="000000" w:themeColor="text1"/>
        </w:rPr>
        <w:lastRenderedPageBreak/>
        <w:t>KANIT 2. Elektrik _Programı _2025-2026 Güz Değerlendirme Raporu</w:t>
      </w:r>
    </w:p>
    <w:p w14:paraId="0AE49EFB" w14:textId="77777777" w:rsidR="00D74A03" w:rsidRPr="0082248D" w:rsidRDefault="00D74A03" w:rsidP="00D74A03">
      <w:pPr>
        <w:spacing w:line="240" w:lineRule="auto"/>
        <w:jc w:val="center"/>
        <w:rPr>
          <w:rFonts w:ascii="Times New Roman" w:hAnsi="Times New Roman" w:cs="Times New Roman"/>
        </w:rPr>
      </w:pPr>
      <w:r w:rsidRPr="0082248D">
        <w:rPr>
          <w:rFonts w:ascii="Times New Roman" w:hAnsi="Times New Roman" w:cs="Times New Roman"/>
        </w:rPr>
        <w:t>MARMARA ÜNİVERSİTESİ</w:t>
      </w:r>
    </w:p>
    <w:p w14:paraId="7FB3BD06" w14:textId="77777777" w:rsidR="00D74A03" w:rsidRPr="0082248D" w:rsidRDefault="00D74A03" w:rsidP="00D74A03">
      <w:pPr>
        <w:spacing w:line="240" w:lineRule="auto"/>
        <w:jc w:val="center"/>
        <w:rPr>
          <w:rFonts w:ascii="Times New Roman" w:hAnsi="Times New Roman" w:cs="Times New Roman"/>
        </w:rPr>
      </w:pPr>
      <w:r w:rsidRPr="0082248D">
        <w:rPr>
          <w:rFonts w:ascii="Times New Roman" w:hAnsi="Times New Roman" w:cs="Times New Roman"/>
        </w:rPr>
        <w:t>TEKNİK BİLİMLER MESLEK YÜKSEKOKULU</w:t>
      </w:r>
    </w:p>
    <w:p w14:paraId="2D679813" w14:textId="77777777" w:rsidR="00D74A03" w:rsidRPr="0082248D" w:rsidRDefault="00D74A03" w:rsidP="00D74A03">
      <w:pPr>
        <w:spacing w:line="240" w:lineRule="auto"/>
        <w:jc w:val="center"/>
        <w:rPr>
          <w:rFonts w:ascii="Times New Roman" w:hAnsi="Times New Roman" w:cs="Times New Roman"/>
        </w:rPr>
      </w:pPr>
      <w:r>
        <w:rPr>
          <w:rFonts w:ascii="Times New Roman" w:hAnsi="Times New Roman" w:cs="Times New Roman"/>
        </w:rPr>
        <w:t>ELEKTRİK VE ENERJİ</w:t>
      </w:r>
      <w:r w:rsidRPr="0082248D">
        <w:rPr>
          <w:rFonts w:ascii="Times New Roman" w:hAnsi="Times New Roman" w:cs="Times New Roman"/>
        </w:rPr>
        <w:t xml:space="preserve"> BÖLÜMÜ</w:t>
      </w:r>
    </w:p>
    <w:p w14:paraId="7A41E558" w14:textId="77777777" w:rsidR="00D74A03" w:rsidRPr="0082248D" w:rsidRDefault="00D74A03" w:rsidP="00D74A03">
      <w:pPr>
        <w:spacing w:line="240" w:lineRule="auto"/>
        <w:jc w:val="center"/>
        <w:rPr>
          <w:rFonts w:ascii="Times New Roman" w:hAnsi="Times New Roman" w:cs="Times New Roman"/>
        </w:rPr>
      </w:pPr>
      <w:r>
        <w:rPr>
          <w:rFonts w:ascii="Times New Roman" w:hAnsi="Times New Roman" w:cs="Times New Roman"/>
        </w:rPr>
        <w:t>ELEKTRİK</w:t>
      </w:r>
      <w:r w:rsidRPr="0082248D">
        <w:rPr>
          <w:rFonts w:ascii="Times New Roman" w:hAnsi="Times New Roman" w:cs="Times New Roman"/>
        </w:rPr>
        <w:t xml:space="preserve"> PROGRAMI</w:t>
      </w:r>
    </w:p>
    <w:p w14:paraId="4D085602" w14:textId="77777777" w:rsidR="00D74A03" w:rsidRPr="0082248D" w:rsidRDefault="00D74A03" w:rsidP="00D74A03">
      <w:pPr>
        <w:spacing w:line="240" w:lineRule="auto"/>
        <w:jc w:val="center"/>
        <w:rPr>
          <w:rFonts w:ascii="Times New Roman" w:hAnsi="Times New Roman" w:cs="Times New Roman"/>
        </w:rPr>
      </w:pPr>
      <w:r w:rsidRPr="0082248D">
        <w:rPr>
          <w:rFonts w:ascii="Times New Roman" w:hAnsi="Times New Roman" w:cs="Times New Roman"/>
        </w:rPr>
        <w:t>2025-26 ÖĞRETİM YILI GÜZ YARIYILI</w:t>
      </w:r>
    </w:p>
    <w:p w14:paraId="53D85A13" w14:textId="77777777" w:rsidR="00D74A03" w:rsidRDefault="00D74A03" w:rsidP="00D74A03">
      <w:pPr>
        <w:spacing w:line="240" w:lineRule="auto"/>
        <w:jc w:val="center"/>
        <w:rPr>
          <w:rFonts w:ascii="Times New Roman" w:hAnsi="Times New Roman" w:cs="Times New Roman"/>
        </w:rPr>
      </w:pPr>
      <w:r w:rsidRPr="0082248D">
        <w:rPr>
          <w:rFonts w:ascii="Times New Roman" w:hAnsi="Times New Roman" w:cs="Times New Roman"/>
        </w:rPr>
        <w:t>YARIYIL DEĞERLENDİRME RAPORU</w:t>
      </w:r>
    </w:p>
    <w:p w14:paraId="2E047274" w14:textId="77777777" w:rsidR="00D74A03" w:rsidRPr="007E65DB" w:rsidRDefault="00D74A03" w:rsidP="00D74A03">
      <w:pPr>
        <w:spacing w:line="240" w:lineRule="auto"/>
        <w:rPr>
          <w:rFonts w:ascii="Times New Roman" w:hAnsi="Times New Roman" w:cs="Times New Roman"/>
          <w:b/>
          <w:bCs/>
          <w:sz w:val="20"/>
          <w:szCs w:val="20"/>
        </w:rPr>
      </w:pPr>
      <w:r w:rsidRPr="007E65DB">
        <w:rPr>
          <w:rFonts w:ascii="Times New Roman" w:hAnsi="Times New Roman" w:cs="Times New Roman"/>
          <w:b/>
          <w:bCs/>
          <w:sz w:val="20"/>
          <w:szCs w:val="20"/>
        </w:rPr>
        <w:t>1) Mevcut Durum</w:t>
      </w:r>
    </w:p>
    <w:p w14:paraId="7BA7A706" w14:textId="77777777" w:rsidR="00D74A03" w:rsidRPr="007E65DB" w:rsidRDefault="00D74A03" w:rsidP="00D74A03">
      <w:pPr>
        <w:spacing w:line="240" w:lineRule="auto"/>
        <w:rPr>
          <w:rFonts w:ascii="Times New Roman" w:hAnsi="Times New Roman" w:cs="Times New Roman"/>
          <w:sz w:val="20"/>
          <w:szCs w:val="20"/>
        </w:rPr>
      </w:pPr>
      <w:r w:rsidRPr="007E65DB">
        <w:rPr>
          <w:rFonts w:ascii="Times New Roman" w:hAnsi="Times New Roman" w:cs="Times New Roman"/>
          <w:b/>
          <w:bCs/>
          <w:sz w:val="20"/>
          <w:szCs w:val="20"/>
        </w:rPr>
        <w:t>1.1</w:t>
      </w:r>
      <w:proofErr w:type="gramStart"/>
      <w:r w:rsidRPr="007E65DB">
        <w:rPr>
          <w:rFonts w:ascii="Times New Roman" w:hAnsi="Times New Roman" w:cs="Times New Roman"/>
          <w:b/>
          <w:bCs/>
          <w:sz w:val="20"/>
          <w:szCs w:val="20"/>
        </w:rPr>
        <w:t>.Güz</w:t>
      </w:r>
      <w:proofErr w:type="gramEnd"/>
      <w:r w:rsidRPr="007E65DB">
        <w:rPr>
          <w:rFonts w:ascii="Times New Roman" w:hAnsi="Times New Roman" w:cs="Times New Roman"/>
          <w:b/>
          <w:bCs/>
          <w:sz w:val="20"/>
          <w:szCs w:val="20"/>
        </w:rPr>
        <w:t xml:space="preserve"> Yarıyılı Ders Görevlendirmeleri Tablosu</w:t>
      </w:r>
      <w:r w:rsidRPr="007E65DB">
        <w:rPr>
          <w:rFonts w:ascii="Times New Roman" w:hAnsi="Times New Roman" w:cs="Times New Roman"/>
          <w:sz w:val="20"/>
          <w:szCs w:val="20"/>
        </w:rPr>
        <w:t xml:space="preserve"> </w:t>
      </w:r>
    </w:p>
    <w:tbl>
      <w:tblPr>
        <w:tblW w:w="9838" w:type="dxa"/>
        <w:tblInd w:w="-160" w:type="dxa"/>
        <w:tblCellMar>
          <w:left w:w="70" w:type="dxa"/>
          <w:right w:w="70" w:type="dxa"/>
        </w:tblCellMar>
        <w:tblLook w:val="04A0" w:firstRow="1" w:lastRow="0" w:firstColumn="1" w:lastColumn="0" w:noHBand="0" w:noVBand="1"/>
      </w:tblPr>
      <w:tblGrid>
        <w:gridCol w:w="1436"/>
        <w:gridCol w:w="3157"/>
        <w:gridCol w:w="567"/>
        <w:gridCol w:w="567"/>
        <w:gridCol w:w="709"/>
        <w:gridCol w:w="3402"/>
      </w:tblGrid>
      <w:tr w:rsidR="00D74A03" w:rsidRPr="007B616B" w14:paraId="771EF86A" w14:textId="77777777" w:rsidTr="00D74A03">
        <w:trPr>
          <w:trHeight w:val="495"/>
        </w:trPr>
        <w:tc>
          <w:tcPr>
            <w:tcW w:w="9838" w:type="dxa"/>
            <w:gridSpan w:val="6"/>
            <w:tcBorders>
              <w:top w:val="nil"/>
              <w:left w:val="nil"/>
              <w:bottom w:val="single" w:sz="8" w:space="0" w:color="auto"/>
              <w:right w:val="nil"/>
            </w:tcBorders>
            <w:shd w:val="clear" w:color="auto" w:fill="auto"/>
            <w:noWrap/>
            <w:vAlign w:val="center"/>
            <w:hideMark/>
          </w:tcPr>
          <w:p w14:paraId="69BF9E0B" w14:textId="77777777" w:rsidR="00D74A03" w:rsidRPr="007B616B" w:rsidRDefault="00D74A03" w:rsidP="00D74A03">
            <w:pPr>
              <w:spacing w:after="0" w:line="240" w:lineRule="auto"/>
              <w:jc w:val="center"/>
              <w:rPr>
                <w:rFonts w:ascii="Calibri" w:eastAsia="Times New Roman" w:hAnsi="Calibri" w:cs="Calibri"/>
                <w:b/>
                <w:bCs/>
                <w:color w:val="FF0000"/>
                <w:kern w:val="0"/>
                <w:sz w:val="18"/>
                <w:szCs w:val="18"/>
                <w:lang w:eastAsia="tr-TR"/>
                <w14:ligatures w14:val="none"/>
              </w:rPr>
            </w:pPr>
            <w:r w:rsidRPr="00FB0B41">
              <w:rPr>
                <w:rFonts w:ascii="Times New Roman" w:eastAsia="Times New Roman" w:hAnsi="Times New Roman" w:cs="Times New Roman"/>
                <w:b/>
                <w:bCs/>
                <w:color w:val="000000" w:themeColor="text1"/>
                <w:kern w:val="0"/>
                <w:sz w:val="18"/>
                <w:szCs w:val="18"/>
                <w:lang w:eastAsia="tr-TR"/>
                <w14:ligatures w14:val="none"/>
              </w:rPr>
              <w:t>TABLO 1 I. YARIYIL DERS GÖREVLENDİRMELERİ</w:t>
            </w:r>
          </w:p>
        </w:tc>
      </w:tr>
      <w:tr w:rsidR="00D74A03" w:rsidRPr="002A6321" w14:paraId="048FC802" w14:textId="77777777" w:rsidTr="00D74A03">
        <w:trPr>
          <w:trHeight w:val="499"/>
        </w:trPr>
        <w:tc>
          <w:tcPr>
            <w:tcW w:w="1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A2CF457" w14:textId="77777777" w:rsidR="00D74A03" w:rsidRPr="00FB0B41"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FB0B41">
              <w:rPr>
                <w:rFonts w:ascii="Arial Narrow" w:eastAsia="Times New Roman" w:hAnsi="Arial Narrow" w:cs="Calibri"/>
                <w:b/>
                <w:bCs/>
                <w:color w:val="000000"/>
                <w:kern w:val="0"/>
                <w:sz w:val="16"/>
                <w:szCs w:val="16"/>
                <w:lang w:eastAsia="tr-TR"/>
                <w14:ligatures w14:val="none"/>
              </w:rPr>
              <w:t>Ders Kodu</w:t>
            </w:r>
          </w:p>
        </w:tc>
        <w:tc>
          <w:tcPr>
            <w:tcW w:w="3157" w:type="dxa"/>
            <w:vMerge w:val="restart"/>
            <w:tcBorders>
              <w:top w:val="nil"/>
              <w:left w:val="single" w:sz="8" w:space="0" w:color="auto"/>
              <w:bottom w:val="single" w:sz="8" w:space="0" w:color="000000"/>
              <w:right w:val="single" w:sz="8" w:space="0" w:color="auto"/>
            </w:tcBorders>
            <w:shd w:val="clear" w:color="auto" w:fill="auto"/>
            <w:vAlign w:val="center"/>
            <w:hideMark/>
          </w:tcPr>
          <w:p w14:paraId="29A694EF" w14:textId="77777777" w:rsidR="00D74A03" w:rsidRPr="00FB0B41"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FB0B41">
              <w:rPr>
                <w:rFonts w:ascii="Arial Narrow" w:eastAsia="Times New Roman" w:hAnsi="Arial Narrow" w:cs="Calibri"/>
                <w:b/>
                <w:bCs/>
                <w:color w:val="000000"/>
                <w:kern w:val="0"/>
                <w:sz w:val="16"/>
                <w:szCs w:val="16"/>
                <w:lang w:eastAsia="tr-TR"/>
                <w14:ligatures w14:val="none"/>
              </w:rPr>
              <w:t>Ders Adı</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6AC5AE1"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T</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D276392"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U</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B23BF5D"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AKTS</w:t>
            </w:r>
          </w:p>
        </w:tc>
        <w:tc>
          <w:tcPr>
            <w:tcW w:w="340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713F22"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ÖĞRETİM ÜYESİ</w:t>
            </w:r>
          </w:p>
        </w:tc>
      </w:tr>
      <w:tr w:rsidR="00D74A03" w:rsidRPr="002A6321" w14:paraId="733FF26C" w14:textId="77777777" w:rsidTr="00D74A03">
        <w:trPr>
          <w:trHeight w:val="499"/>
        </w:trPr>
        <w:tc>
          <w:tcPr>
            <w:tcW w:w="1436" w:type="dxa"/>
            <w:vMerge/>
            <w:tcBorders>
              <w:top w:val="nil"/>
              <w:left w:val="single" w:sz="8" w:space="0" w:color="auto"/>
              <w:bottom w:val="single" w:sz="8" w:space="0" w:color="000000"/>
              <w:right w:val="single" w:sz="8" w:space="0" w:color="auto"/>
            </w:tcBorders>
            <w:vAlign w:val="center"/>
            <w:hideMark/>
          </w:tcPr>
          <w:p w14:paraId="1AF8A13D" w14:textId="77777777" w:rsidR="00D74A03" w:rsidRPr="00FB0B41"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p>
        </w:tc>
        <w:tc>
          <w:tcPr>
            <w:tcW w:w="3157" w:type="dxa"/>
            <w:vMerge/>
            <w:tcBorders>
              <w:top w:val="nil"/>
              <w:left w:val="single" w:sz="8" w:space="0" w:color="auto"/>
              <w:bottom w:val="single" w:sz="8" w:space="0" w:color="000000"/>
              <w:right w:val="single" w:sz="8" w:space="0" w:color="auto"/>
            </w:tcBorders>
            <w:vAlign w:val="center"/>
            <w:hideMark/>
          </w:tcPr>
          <w:p w14:paraId="4F4E5097" w14:textId="77777777" w:rsidR="00D74A03" w:rsidRPr="00FB0B41"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0A7689E0"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p>
        </w:tc>
        <w:tc>
          <w:tcPr>
            <w:tcW w:w="567" w:type="dxa"/>
            <w:vMerge/>
            <w:tcBorders>
              <w:top w:val="nil"/>
              <w:left w:val="single" w:sz="8" w:space="0" w:color="auto"/>
              <w:bottom w:val="single" w:sz="8" w:space="0" w:color="000000"/>
              <w:right w:val="single" w:sz="8" w:space="0" w:color="auto"/>
            </w:tcBorders>
            <w:vAlign w:val="center"/>
            <w:hideMark/>
          </w:tcPr>
          <w:p w14:paraId="009401C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p>
        </w:tc>
        <w:tc>
          <w:tcPr>
            <w:tcW w:w="709" w:type="dxa"/>
            <w:vMerge/>
            <w:tcBorders>
              <w:top w:val="nil"/>
              <w:left w:val="single" w:sz="8" w:space="0" w:color="auto"/>
              <w:bottom w:val="single" w:sz="8" w:space="0" w:color="000000"/>
              <w:right w:val="single" w:sz="8" w:space="0" w:color="auto"/>
            </w:tcBorders>
            <w:vAlign w:val="center"/>
            <w:hideMark/>
          </w:tcPr>
          <w:p w14:paraId="49144FD6"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p>
        </w:tc>
        <w:tc>
          <w:tcPr>
            <w:tcW w:w="3402" w:type="dxa"/>
            <w:vMerge/>
            <w:tcBorders>
              <w:top w:val="nil"/>
              <w:left w:val="single" w:sz="8" w:space="0" w:color="auto"/>
              <w:bottom w:val="single" w:sz="8" w:space="0" w:color="000000"/>
              <w:right w:val="single" w:sz="8" w:space="0" w:color="auto"/>
            </w:tcBorders>
            <w:vAlign w:val="center"/>
            <w:hideMark/>
          </w:tcPr>
          <w:p w14:paraId="2B478ED9"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p>
        </w:tc>
      </w:tr>
      <w:tr w:rsidR="00D74A03" w:rsidRPr="002A6321" w14:paraId="277AE731"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77440008"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TRD121</w:t>
            </w:r>
          </w:p>
        </w:tc>
        <w:tc>
          <w:tcPr>
            <w:tcW w:w="3157" w:type="dxa"/>
            <w:tcBorders>
              <w:top w:val="nil"/>
              <w:left w:val="nil"/>
              <w:bottom w:val="single" w:sz="8" w:space="0" w:color="auto"/>
              <w:right w:val="single" w:sz="8" w:space="0" w:color="auto"/>
            </w:tcBorders>
            <w:shd w:val="clear" w:color="auto" w:fill="auto"/>
            <w:vAlign w:val="center"/>
            <w:hideMark/>
          </w:tcPr>
          <w:p w14:paraId="06C23B34"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Türk Dili I</w:t>
            </w:r>
          </w:p>
        </w:tc>
        <w:tc>
          <w:tcPr>
            <w:tcW w:w="567" w:type="dxa"/>
            <w:tcBorders>
              <w:top w:val="nil"/>
              <w:left w:val="nil"/>
              <w:bottom w:val="single" w:sz="8" w:space="0" w:color="auto"/>
              <w:right w:val="single" w:sz="8" w:space="0" w:color="auto"/>
            </w:tcBorders>
            <w:shd w:val="clear" w:color="auto" w:fill="auto"/>
            <w:vAlign w:val="center"/>
            <w:hideMark/>
          </w:tcPr>
          <w:p w14:paraId="6465FCF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auto" w:fill="auto"/>
            <w:vAlign w:val="center"/>
            <w:hideMark/>
          </w:tcPr>
          <w:p w14:paraId="37A5E5E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auto" w:fill="auto"/>
            <w:vAlign w:val="center"/>
            <w:hideMark/>
          </w:tcPr>
          <w:p w14:paraId="72725AE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3402" w:type="dxa"/>
            <w:tcBorders>
              <w:top w:val="nil"/>
              <w:left w:val="nil"/>
              <w:bottom w:val="single" w:sz="8" w:space="0" w:color="auto"/>
              <w:right w:val="single" w:sz="8" w:space="0" w:color="auto"/>
            </w:tcBorders>
            <w:shd w:val="clear" w:color="auto" w:fill="auto"/>
            <w:vAlign w:val="center"/>
            <w:hideMark/>
          </w:tcPr>
          <w:p w14:paraId="2817789D"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UZEM</w:t>
            </w:r>
          </w:p>
        </w:tc>
      </w:tr>
      <w:tr w:rsidR="00D74A03" w:rsidRPr="002A6321" w14:paraId="27604DEF"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31041992"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YDZI121</w:t>
            </w:r>
          </w:p>
        </w:tc>
        <w:tc>
          <w:tcPr>
            <w:tcW w:w="3157" w:type="dxa"/>
            <w:tcBorders>
              <w:top w:val="nil"/>
              <w:left w:val="nil"/>
              <w:bottom w:val="single" w:sz="8" w:space="0" w:color="auto"/>
              <w:right w:val="single" w:sz="8" w:space="0" w:color="auto"/>
            </w:tcBorders>
            <w:shd w:val="clear" w:color="auto" w:fill="auto"/>
            <w:vAlign w:val="center"/>
            <w:hideMark/>
          </w:tcPr>
          <w:p w14:paraId="0555B68E"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İngilizce I</w:t>
            </w:r>
          </w:p>
        </w:tc>
        <w:tc>
          <w:tcPr>
            <w:tcW w:w="567" w:type="dxa"/>
            <w:tcBorders>
              <w:top w:val="nil"/>
              <w:left w:val="nil"/>
              <w:bottom w:val="single" w:sz="8" w:space="0" w:color="auto"/>
              <w:right w:val="single" w:sz="8" w:space="0" w:color="auto"/>
            </w:tcBorders>
            <w:shd w:val="clear" w:color="auto" w:fill="auto"/>
            <w:vAlign w:val="center"/>
            <w:hideMark/>
          </w:tcPr>
          <w:p w14:paraId="4449281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auto" w:fill="auto"/>
            <w:vAlign w:val="center"/>
            <w:hideMark/>
          </w:tcPr>
          <w:p w14:paraId="4595127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auto" w:fill="auto"/>
            <w:vAlign w:val="center"/>
            <w:hideMark/>
          </w:tcPr>
          <w:p w14:paraId="02F32E7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3402" w:type="dxa"/>
            <w:tcBorders>
              <w:top w:val="nil"/>
              <w:left w:val="nil"/>
              <w:bottom w:val="single" w:sz="8" w:space="0" w:color="auto"/>
              <w:right w:val="single" w:sz="8" w:space="0" w:color="auto"/>
            </w:tcBorders>
            <w:shd w:val="clear" w:color="auto" w:fill="auto"/>
            <w:vAlign w:val="center"/>
            <w:hideMark/>
          </w:tcPr>
          <w:p w14:paraId="464A31AB"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UZEM</w:t>
            </w:r>
          </w:p>
        </w:tc>
      </w:tr>
      <w:tr w:rsidR="00D74A03" w:rsidRPr="002A6321" w14:paraId="0A502AEE"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349A8804"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EKY1001 </w:t>
            </w:r>
          </w:p>
        </w:tc>
        <w:tc>
          <w:tcPr>
            <w:tcW w:w="3157" w:type="dxa"/>
            <w:tcBorders>
              <w:top w:val="nil"/>
              <w:left w:val="nil"/>
              <w:bottom w:val="single" w:sz="8" w:space="0" w:color="auto"/>
              <w:right w:val="single" w:sz="8" w:space="0" w:color="auto"/>
            </w:tcBorders>
            <w:shd w:val="clear" w:color="auto" w:fill="auto"/>
            <w:vAlign w:val="center"/>
            <w:hideMark/>
          </w:tcPr>
          <w:p w14:paraId="2760D227"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Elektrik Devreleri ve Lab I</w:t>
            </w:r>
          </w:p>
        </w:tc>
        <w:tc>
          <w:tcPr>
            <w:tcW w:w="567" w:type="dxa"/>
            <w:tcBorders>
              <w:top w:val="nil"/>
              <w:left w:val="nil"/>
              <w:bottom w:val="single" w:sz="8" w:space="0" w:color="auto"/>
              <w:right w:val="single" w:sz="8" w:space="0" w:color="auto"/>
            </w:tcBorders>
            <w:shd w:val="clear" w:color="auto" w:fill="auto"/>
            <w:vAlign w:val="center"/>
            <w:hideMark/>
          </w:tcPr>
          <w:p w14:paraId="486AEDB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567" w:type="dxa"/>
            <w:tcBorders>
              <w:top w:val="nil"/>
              <w:left w:val="nil"/>
              <w:bottom w:val="single" w:sz="8" w:space="0" w:color="auto"/>
              <w:right w:val="single" w:sz="8" w:space="0" w:color="auto"/>
            </w:tcBorders>
            <w:shd w:val="clear" w:color="auto" w:fill="auto"/>
            <w:vAlign w:val="center"/>
            <w:hideMark/>
          </w:tcPr>
          <w:p w14:paraId="492DA319"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709" w:type="dxa"/>
            <w:tcBorders>
              <w:top w:val="nil"/>
              <w:left w:val="nil"/>
              <w:bottom w:val="single" w:sz="8" w:space="0" w:color="auto"/>
              <w:right w:val="single" w:sz="8" w:space="0" w:color="auto"/>
            </w:tcBorders>
            <w:shd w:val="clear" w:color="auto" w:fill="auto"/>
            <w:vAlign w:val="center"/>
            <w:hideMark/>
          </w:tcPr>
          <w:p w14:paraId="76D6E35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5</w:t>
            </w:r>
          </w:p>
        </w:tc>
        <w:tc>
          <w:tcPr>
            <w:tcW w:w="3402" w:type="dxa"/>
            <w:tcBorders>
              <w:top w:val="nil"/>
              <w:left w:val="nil"/>
              <w:bottom w:val="single" w:sz="8" w:space="0" w:color="auto"/>
              <w:right w:val="single" w:sz="8" w:space="0" w:color="auto"/>
            </w:tcBorders>
            <w:shd w:val="clear" w:color="auto" w:fill="auto"/>
            <w:vAlign w:val="center"/>
            <w:hideMark/>
          </w:tcPr>
          <w:p w14:paraId="2CDBE0EA"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Prof.Dr.Adnan KAKİLLİ</w:t>
            </w:r>
          </w:p>
        </w:tc>
      </w:tr>
      <w:tr w:rsidR="00D74A03" w:rsidRPr="002A6321" w14:paraId="3F0986F7"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408BAF99"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EKY1003 </w:t>
            </w:r>
          </w:p>
        </w:tc>
        <w:tc>
          <w:tcPr>
            <w:tcW w:w="3157" w:type="dxa"/>
            <w:tcBorders>
              <w:top w:val="nil"/>
              <w:left w:val="nil"/>
              <w:bottom w:val="single" w:sz="8" w:space="0" w:color="auto"/>
              <w:right w:val="single" w:sz="8" w:space="0" w:color="auto"/>
            </w:tcBorders>
            <w:shd w:val="clear" w:color="auto" w:fill="auto"/>
            <w:vAlign w:val="center"/>
            <w:hideMark/>
          </w:tcPr>
          <w:p w14:paraId="49DC50D4"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 Elektrik ve Magnetizma</w:t>
            </w:r>
          </w:p>
        </w:tc>
        <w:tc>
          <w:tcPr>
            <w:tcW w:w="567" w:type="dxa"/>
            <w:tcBorders>
              <w:top w:val="nil"/>
              <w:left w:val="nil"/>
              <w:bottom w:val="single" w:sz="8" w:space="0" w:color="auto"/>
              <w:right w:val="single" w:sz="8" w:space="0" w:color="auto"/>
            </w:tcBorders>
            <w:shd w:val="clear" w:color="auto" w:fill="auto"/>
            <w:vAlign w:val="center"/>
            <w:hideMark/>
          </w:tcPr>
          <w:p w14:paraId="2415C376"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567" w:type="dxa"/>
            <w:tcBorders>
              <w:top w:val="nil"/>
              <w:left w:val="nil"/>
              <w:bottom w:val="single" w:sz="8" w:space="0" w:color="auto"/>
              <w:right w:val="single" w:sz="8" w:space="0" w:color="auto"/>
            </w:tcBorders>
            <w:shd w:val="clear" w:color="auto" w:fill="auto"/>
            <w:vAlign w:val="center"/>
            <w:hideMark/>
          </w:tcPr>
          <w:p w14:paraId="71F855A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709" w:type="dxa"/>
            <w:tcBorders>
              <w:top w:val="nil"/>
              <w:left w:val="nil"/>
              <w:bottom w:val="single" w:sz="8" w:space="0" w:color="auto"/>
              <w:right w:val="single" w:sz="8" w:space="0" w:color="auto"/>
            </w:tcBorders>
            <w:shd w:val="clear" w:color="auto" w:fill="auto"/>
            <w:vAlign w:val="center"/>
            <w:hideMark/>
          </w:tcPr>
          <w:p w14:paraId="5EFB45C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auto" w:fill="auto"/>
            <w:vAlign w:val="center"/>
            <w:hideMark/>
          </w:tcPr>
          <w:p w14:paraId="68AFE5A3"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Zühal POLAT</w:t>
            </w:r>
          </w:p>
        </w:tc>
      </w:tr>
      <w:tr w:rsidR="00D74A03" w:rsidRPr="002A6321" w14:paraId="0FF2C441"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6B8B8905"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EKY1021 </w:t>
            </w:r>
          </w:p>
        </w:tc>
        <w:tc>
          <w:tcPr>
            <w:tcW w:w="3157" w:type="dxa"/>
            <w:tcBorders>
              <w:top w:val="nil"/>
              <w:left w:val="nil"/>
              <w:bottom w:val="single" w:sz="8" w:space="0" w:color="auto"/>
              <w:right w:val="single" w:sz="8" w:space="0" w:color="auto"/>
            </w:tcBorders>
            <w:shd w:val="clear" w:color="auto" w:fill="auto"/>
            <w:vAlign w:val="center"/>
            <w:hideMark/>
          </w:tcPr>
          <w:p w14:paraId="6314761B"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 Ölçme Tekniği</w:t>
            </w:r>
          </w:p>
        </w:tc>
        <w:tc>
          <w:tcPr>
            <w:tcW w:w="567" w:type="dxa"/>
            <w:tcBorders>
              <w:top w:val="nil"/>
              <w:left w:val="nil"/>
              <w:bottom w:val="single" w:sz="8" w:space="0" w:color="auto"/>
              <w:right w:val="single" w:sz="8" w:space="0" w:color="auto"/>
            </w:tcBorders>
            <w:shd w:val="clear" w:color="auto" w:fill="auto"/>
            <w:vAlign w:val="center"/>
            <w:hideMark/>
          </w:tcPr>
          <w:p w14:paraId="2303DC3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auto" w:fill="auto"/>
            <w:vAlign w:val="center"/>
            <w:hideMark/>
          </w:tcPr>
          <w:p w14:paraId="66245E8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auto" w:fill="auto"/>
            <w:vAlign w:val="center"/>
            <w:hideMark/>
          </w:tcPr>
          <w:p w14:paraId="1C4C645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5</w:t>
            </w:r>
          </w:p>
        </w:tc>
        <w:tc>
          <w:tcPr>
            <w:tcW w:w="3402" w:type="dxa"/>
            <w:tcBorders>
              <w:top w:val="nil"/>
              <w:left w:val="nil"/>
              <w:bottom w:val="single" w:sz="8" w:space="0" w:color="auto"/>
              <w:right w:val="single" w:sz="8" w:space="0" w:color="auto"/>
            </w:tcBorders>
            <w:shd w:val="clear" w:color="auto" w:fill="auto"/>
            <w:vAlign w:val="center"/>
            <w:hideMark/>
          </w:tcPr>
          <w:p w14:paraId="39B2805A"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2A6321" w14:paraId="4A42F3B9"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6F5FB6FF"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ELY1021 </w:t>
            </w:r>
          </w:p>
        </w:tc>
        <w:tc>
          <w:tcPr>
            <w:tcW w:w="3157" w:type="dxa"/>
            <w:tcBorders>
              <w:top w:val="nil"/>
              <w:left w:val="nil"/>
              <w:bottom w:val="single" w:sz="8" w:space="0" w:color="auto"/>
              <w:right w:val="single" w:sz="8" w:space="0" w:color="auto"/>
            </w:tcBorders>
            <w:shd w:val="clear" w:color="auto" w:fill="auto"/>
            <w:vAlign w:val="center"/>
            <w:hideMark/>
          </w:tcPr>
          <w:p w14:paraId="45FC361E"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 Analog Elektronik</w:t>
            </w:r>
          </w:p>
        </w:tc>
        <w:tc>
          <w:tcPr>
            <w:tcW w:w="567" w:type="dxa"/>
            <w:tcBorders>
              <w:top w:val="nil"/>
              <w:left w:val="nil"/>
              <w:bottom w:val="single" w:sz="8" w:space="0" w:color="auto"/>
              <w:right w:val="single" w:sz="8" w:space="0" w:color="auto"/>
            </w:tcBorders>
            <w:shd w:val="clear" w:color="auto" w:fill="auto"/>
            <w:vAlign w:val="center"/>
            <w:hideMark/>
          </w:tcPr>
          <w:p w14:paraId="77B502D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auto" w:fill="auto"/>
            <w:vAlign w:val="center"/>
            <w:hideMark/>
          </w:tcPr>
          <w:p w14:paraId="763C2D6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auto" w:fill="auto"/>
            <w:vAlign w:val="center"/>
            <w:hideMark/>
          </w:tcPr>
          <w:p w14:paraId="7DA5D28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5</w:t>
            </w:r>
          </w:p>
        </w:tc>
        <w:tc>
          <w:tcPr>
            <w:tcW w:w="3402" w:type="dxa"/>
            <w:tcBorders>
              <w:top w:val="nil"/>
              <w:left w:val="nil"/>
              <w:bottom w:val="single" w:sz="8" w:space="0" w:color="auto"/>
              <w:right w:val="single" w:sz="8" w:space="0" w:color="auto"/>
            </w:tcBorders>
            <w:shd w:val="clear" w:color="auto" w:fill="auto"/>
            <w:vAlign w:val="center"/>
            <w:hideMark/>
          </w:tcPr>
          <w:p w14:paraId="5D8B7637"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Doç.Dr.Yelda KARATEPE MUMCU</w:t>
            </w:r>
          </w:p>
        </w:tc>
      </w:tr>
      <w:tr w:rsidR="00D74A03" w:rsidRPr="002A6321" w14:paraId="70933BC8"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058CCE96"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ISL1085 </w:t>
            </w:r>
          </w:p>
        </w:tc>
        <w:tc>
          <w:tcPr>
            <w:tcW w:w="3157" w:type="dxa"/>
            <w:tcBorders>
              <w:top w:val="nil"/>
              <w:left w:val="nil"/>
              <w:bottom w:val="single" w:sz="8" w:space="0" w:color="auto"/>
              <w:right w:val="single" w:sz="8" w:space="0" w:color="auto"/>
            </w:tcBorders>
            <w:shd w:val="clear" w:color="auto" w:fill="auto"/>
            <w:vAlign w:val="center"/>
            <w:hideMark/>
          </w:tcPr>
          <w:p w14:paraId="05DE03D2"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Girişimcilik ve İşletme Yönetimi</w:t>
            </w:r>
          </w:p>
        </w:tc>
        <w:tc>
          <w:tcPr>
            <w:tcW w:w="567" w:type="dxa"/>
            <w:tcBorders>
              <w:top w:val="nil"/>
              <w:left w:val="nil"/>
              <w:bottom w:val="single" w:sz="8" w:space="0" w:color="auto"/>
              <w:right w:val="single" w:sz="8" w:space="0" w:color="auto"/>
            </w:tcBorders>
            <w:shd w:val="clear" w:color="auto" w:fill="auto"/>
            <w:vAlign w:val="center"/>
            <w:hideMark/>
          </w:tcPr>
          <w:p w14:paraId="3145530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auto" w:fill="auto"/>
            <w:vAlign w:val="center"/>
            <w:hideMark/>
          </w:tcPr>
          <w:p w14:paraId="4B8EEED0"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auto" w:fill="auto"/>
            <w:vAlign w:val="center"/>
            <w:hideMark/>
          </w:tcPr>
          <w:p w14:paraId="456C6F0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3402" w:type="dxa"/>
            <w:tcBorders>
              <w:top w:val="nil"/>
              <w:left w:val="nil"/>
              <w:bottom w:val="single" w:sz="8" w:space="0" w:color="auto"/>
              <w:right w:val="single" w:sz="8" w:space="0" w:color="auto"/>
            </w:tcBorders>
            <w:shd w:val="clear" w:color="auto" w:fill="auto"/>
            <w:vAlign w:val="center"/>
            <w:hideMark/>
          </w:tcPr>
          <w:p w14:paraId="6BECA56D"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2A6321" w14:paraId="795CD6D6"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5B696B27"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MAT1067 </w:t>
            </w:r>
          </w:p>
        </w:tc>
        <w:tc>
          <w:tcPr>
            <w:tcW w:w="3157" w:type="dxa"/>
            <w:tcBorders>
              <w:top w:val="nil"/>
              <w:left w:val="nil"/>
              <w:bottom w:val="single" w:sz="8" w:space="0" w:color="auto"/>
              <w:right w:val="single" w:sz="8" w:space="0" w:color="auto"/>
            </w:tcBorders>
            <w:shd w:val="clear" w:color="auto" w:fill="auto"/>
            <w:vAlign w:val="center"/>
            <w:hideMark/>
          </w:tcPr>
          <w:p w14:paraId="7640AEFA"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Matematik I</w:t>
            </w:r>
          </w:p>
        </w:tc>
        <w:tc>
          <w:tcPr>
            <w:tcW w:w="567" w:type="dxa"/>
            <w:tcBorders>
              <w:top w:val="nil"/>
              <w:left w:val="nil"/>
              <w:bottom w:val="single" w:sz="8" w:space="0" w:color="auto"/>
              <w:right w:val="single" w:sz="8" w:space="0" w:color="auto"/>
            </w:tcBorders>
            <w:shd w:val="clear" w:color="auto" w:fill="auto"/>
            <w:vAlign w:val="center"/>
            <w:hideMark/>
          </w:tcPr>
          <w:p w14:paraId="2A8597A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567" w:type="dxa"/>
            <w:tcBorders>
              <w:top w:val="nil"/>
              <w:left w:val="nil"/>
              <w:bottom w:val="single" w:sz="8" w:space="0" w:color="auto"/>
              <w:right w:val="single" w:sz="8" w:space="0" w:color="auto"/>
            </w:tcBorders>
            <w:shd w:val="clear" w:color="auto" w:fill="auto"/>
            <w:vAlign w:val="center"/>
            <w:hideMark/>
          </w:tcPr>
          <w:p w14:paraId="621855D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auto" w:fill="auto"/>
            <w:vAlign w:val="center"/>
            <w:hideMark/>
          </w:tcPr>
          <w:p w14:paraId="5AA2B17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auto" w:fill="auto"/>
            <w:vAlign w:val="center"/>
            <w:hideMark/>
          </w:tcPr>
          <w:p w14:paraId="2E7FD6B6"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Doç.Dr.Yelda KARATEPE MUMCU</w:t>
            </w:r>
          </w:p>
        </w:tc>
      </w:tr>
      <w:tr w:rsidR="00D74A03" w:rsidRPr="002A6321" w14:paraId="7F4FBFDD" w14:textId="77777777" w:rsidTr="00D74A03">
        <w:trPr>
          <w:trHeight w:val="315"/>
        </w:trPr>
        <w:tc>
          <w:tcPr>
            <w:tcW w:w="1436" w:type="dxa"/>
            <w:tcBorders>
              <w:top w:val="nil"/>
              <w:left w:val="nil"/>
              <w:bottom w:val="nil"/>
              <w:right w:val="nil"/>
            </w:tcBorders>
            <w:shd w:val="clear" w:color="auto" w:fill="auto"/>
            <w:vAlign w:val="bottom"/>
            <w:hideMark/>
          </w:tcPr>
          <w:p w14:paraId="79AABDF5" w14:textId="77777777" w:rsidR="00D74A03" w:rsidRPr="007B616B"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p>
        </w:tc>
        <w:tc>
          <w:tcPr>
            <w:tcW w:w="3157" w:type="dxa"/>
            <w:tcBorders>
              <w:top w:val="nil"/>
              <w:left w:val="nil"/>
              <w:bottom w:val="nil"/>
              <w:right w:val="nil"/>
            </w:tcBorders>
            <w:shd w:val="clear" w:color="auto" w:fill="auto"/>
            <w:vAlign w:val="bottom"/>
            <w:hideMark/>
          </w:tcPr>
          <w:p w14:paraId="264667B3" w14:textId="77777777" w:rsidR="00D74A03" w:rsidRPr="007B616B" w:rsidRDefault="00D74A03" w:rsidP="00D74A03">
            <w:pPr>
              <w:spacing w:after="0" w:line="240" w:lineRule="auto"/>
              <w:rPr>
                <w:rFonts w:ascii="Times New Roman" w:eastAsia="Times New Roman" w:hAnsi="Times New Roman" w:cs="Times New Roman"/>
                <w:kern w:val="0"/>
                <w:sz w:val="18"/>
                <w:szCs w:val="18"/>
                <w:lang w:eastAsia="tr-TR"/>
                <w14:ligatures w14:val="none"/>
              </w:rPr>
            </w:pPr>
          </w:p>
        </w:tc>
        <w:tc>
          <w:tcPr>
            <w:tcW w:w="567" w:type="dxa"/>
            <w:tcBorders>
              <w:top w:val="nil"/>
              <w:left w:val="nil"/>
              <w:bottom w:val="nil"/>
              <w:right w:val="nil"/>
            </w:tcBorders>
            <w:shd w:val="clear" w:color="auto" w:fill="auto"/>
            <w:vAlign w:val="bottom"/>
            <w:hideMark/>
          </w:tcPr>
          <w:p w14:paraId="76051611" w14:textId="77777777" w:rsidR="00D74A03" w:rsidRPr="007B616B" w:rsidRDefault="00D74A03" w:rsidP="00D74A03">
            <w:pPr>
              <w:spacing w:after="0" w:line="240" w:lineRule="auto"/>
              <w:rPr>
                <w:rFonts w:ascii="Times New Roman" w:eastAsia="Times New Roman" w:hAnsi="Times New Roman" w:cs="Times New Roman"/>
                <w:kern w:val="0"/>
                <w:sz w:val="18"/>
                <w:szCs w:val="18"/>
                <w:lang w:eastAsia="tr-TR"/>
                <w14:ligatures w14:val="none"/>
              </w:rPr>
            </w:pPr>
          </w:p>
        </w:tc>
        <w:tc>
          <w:tcPr>
            <w:tcW w:w="567" w:type="dxa"/>
            <w:tcBorders>
              <w:top w:val="nil"/>
              <w:left w:val="nil"/>
              <w:bottom w:val="nil"/>
              <w:right w:val="nil"/>
            </w:tcBorders>
            <w:shd w:val="clear" w:color="auto" w:fill="auto"/>
            <w:vAlign w:val="bottom"/>
            <w:hideMark/>
          </w:tcPr>
          <w:p w14:paraId="3C2C746D" w14:textId="77777777" w:rsidR="00D74A03" w:rsidRPr="007B616B" w:rsidRDefault="00D74A03" w:rsidP="00D74A03">
            <w:pPr>
              <w:spacing w:after="0" w:line="240" w:lineRule="auto"/>
              <w:rPr>
                <w:rFonts w:ascii="Times New Roman" w:eastAsia="Times New Roman" w:hAnsi="Times New Roman" w:cs="Times New Roman"/>
                <w:kern w:val="0"/>
                <w:sz w:val="18"/>
                <w:szCs w:val="18"/>
                <w:lang w:eastAsia="tr-TR"/>
                <w14:ligatures w14:val="none"/>
              </w:rPr>
            </w:pPr>
          </w:p>
        </w:tc>
        <w:tc>
          <w:tcPr>
            <w:tcW w:w="709" w:type="dxa"/>
            <w:tcBorders>
              <w:top w:val="nil"/>
              <w:left w:val="nil"/>
              <w:bottom w:val="nil"/>
              <w:right w:val="nil"/>
            </w:tcBorders>
            <w:shd w:val="clear" w:color="auto" w:fill="auto"/>
            <w:vAlign w:val="bottom"/>
            <w:hideMark/>
          </w:tcPr>
          <w:p w14:paraId="107B42F5" w14:textId="77777777" w:rsidR="00D74A03" w:rsidRPr="007B616B" w:rsidRDefault="00D74A03" w:rsidP="00D74A03">
            <w:pPr>
              <w:spacing w:after="0" w:line="240" w:lineRule="auto"/>
              <w:rPr>
                <w:rFonts w:ascii="Times New Roman" w:eastAsia="Times New Roman" w:hAnsi="Times New Roman" w:cs="Times New Roman"/>
                <w:kern w:val="0"/>
                <w:sz w:val="18"/>
                <w:szCs w:val="18"/>
                <w:lang w:eastAsia="tr-TR"/>
                <w14:ligatures w14:val="none"/>
              </w:rPr>
            </w:pPr>
          </w:p>
        </w:tc>
        <w:tc>
          <w:tcPr>
            <w:tcW w:w="3402" w:type="dxa"/>
            <w:tcBorders>
              <w:top w:val="nil"/>
              <w:left w:val="nil"/>
              <w:bottom w:val="nil"/>
              <w:right w:val="nil"/>
            </w:tcBorders>
            <w:shd w:val="clear" w:color="auto" w:fill="auto"/>
            <w:vAlign w:val="bottom"/>
            <w:hideMark/>
          </w:tcPr>
          <w:p w14:paraId="63C45DCF" w14:textId="77777777" w:rsidR="00D74A03" w:rsidRPr="007B616B" w:rsidRDefault="00D74A03" w:rsidP="00D74A03">
            <w:pPr>
              <w:spacing w:after="0" w:line="240" w:lineRule="auto"/>
              <w:rPr>
                <w:rFonts w:ascii="Times New Roman" w:eastAsia="Times New Roman" w:hAnsi="Times New Roman" w:cs="Times New Roman"/>
                <w:kern w:val="0"/>
                <w:sz w:val="18"/>
                <w:szCs w:val="18"/>
                <w:lang w:eastAsia="tr-TR"/>
                <w14:ligatures w14:val="none"/>
              </w:rPr>
            </w:pPr>
          </w:p>
        </w:tc>
      </w:tr>
      <w:tr w:rsidR="00D74A03" w:rsidRPr="007B616B" w14:paraId="275C67F5" w14:textId="77777777" w:rsidTr="00D74A03">
        <w:trPr>
          <w:trHeight w:val="525"/>
        </w:trPr>
        <w:tc>
          <w:tcPr>
            <w:tcW w:w="9838" w:type="dxa"/>
            <w:gridSpan w:val="6"/>
            <w:tcBorders>
              <w:top w:val="nil"/>
              <w:left w:val="nil"/>
              <w:bottom w:val="single" w:sz="8" w:space="0" w:color="auto"/>
              <w:right w:val="nil"/>
            </w:tcBorders>
            <w:shd w:val="clear" w:color="auto" w:fill="auto"/>
            <w:vAlign w:val="center"/>
            <w:hideMark/>
          </w:tcPr>
          <w:p w14:paraId="3180702E" w14:textId="77777777" w:rsidR="00D74A03" w:rsidRPr="007B616B" w:rsidRDefault="00D74A03" w:rsidP="00D74A03">
            <w:pPr>
              <w:spacing w:after="0" w:line="240" w:lineRule="auto"/>
              <w:jc w:val="center"/>
              <w:rPr>
                <w:rFonts w:ascii="Arial Narrow" w:eastAsia="Times New Roman" w:hAnsi="Arial Narrow" w:cs="Calibri"/>
                <w:b/>
                <w:bCs/>
                <w:color w:val="FF0000"/>
                <w:kern w:val="0"/>
                <w:sz w:val="18"/>
                <w:szCs w:val="18"/>
                <w:lang w:eastAsia="tr-TR"/>
                <w14:ligatures w14:val="none"/>
              </w:rPr>
            </w:pPr>
            <w:r>
              <w:rPr>
                <w:rFonts w:ascii="Times New Roman" w:eastAsia="Times New Roman" w:hAnsi="Times New Roman" w:cs="Times New Roman"/>
                <w:b/>
                <w:bCs/>
                <w:color w:val="000000" w:themeColor="text1"/>
                <w:kern w:val="0"/>
                <w:sz w:val="18"/>
                <w:szCs w:val="18"/>
                <w:lang w:eastAsia="tr-TR"/>
                <w14:ligatures w14:val="none"/>
              </w:rPr>
              <w:t>TABLO 2</w:t>
            </w:r>
            <w:r w:rsidRPr="00FB0B41">
              <w:rPr>
                <w:rFonts w:ascii="Times New Roman" w:eastAsia="Times New Roman" w:hAnsi="Times New Roman" w:cs="Times New Roman"/>
                <w:b/>
                <w:bCs/>
                <w:color w:val="000000" w:themeColor="text1"/>
                <w:kern w:val="0"/>
                <w:sz w:val="18"/>
                <w:szCs w:val="18"/>
                <w:lang w:eastAsia="tr-TR"/>
                <w14:ligatures w14:val="none"/>
              </w:rPr>
              <w:t xml:space="preserve"> I</w:t>
            </w:r>
            <w:r>
              <w:rPr>
                <w:rFonts w:ascii="Times New Roman" w:eastAsia="Times New Roman" w:hAnsi="Times New Roman" w:cs="Times New Roman"/>
                <w:b/>
                <w:bCs/>
                <w:color w:val="000000" w:themeColor="text1"/>
                <w:kern w:val="0"/>
                <w:sz w:val="18"/>
                <w:szCs w:val="18"/>
                <w:lang w:eastAsia="tr-TR"/>
                <w14:ligatures w14:val="none"/>
              </w:rPr>
              <w:t>II.</w:t>
            </w:r>
            <w:r w:rsidRPr="00FB0B41">
              <w:rPr>
                <w:rFonts w:ascii="Times New Roman" w:eastAsia="Times New Roman" w:hAnsi="Times New Roman" w:cs="Times New Roman"/>
                <w:b/>
                <w:bCs/>
                <w:color w:val="000000" w:themeColor="text1"/>
                <w:kern w:val="0"/>
                <w:sz w:val="18"/>
                <w:szCs w:val="18"/>
                <w:lang w:eastAsia="tr-TR"/>
                <w14:ligatures w14:val="none"/>
              </w:rPr>
              <w:t xml:space="preserve">YARIYIL DERS </w:t>
            </w:r>
            <w:r>
              <w:rPr>
                <w:rFonts w:ascii="Times New Roman" w:eastAsia="Times New Roman" w:hAnsi="Times New Roman" w:cs="Times New Roman"/>
                <w:b/>
                <w:bCs/>
                <w:color w:val="000000" w:themeColor="text1"/>
                <w:kern w:val="0"/>
                <w:sz w:val="18"/>
                <w:szCs w:val="18"/>
                <w:lang w:eastAsia="tr-TR"/>
                <w14:ligatures w14:val="none"/>
              </w:rPr>
              <w:t>G</w:t>
            </w:r>
            <w:r w:rsidRPr="00FB0B41">
              <w:rPr>
                <w:rFonts w:ascii="Times New Roman" w:eastAsia="Times New Roman" w:hAnsi="Times New Roman" w:cs="Times New Roman"/>
                <w:b/>
                <w:bCs/>
                <w:color w:val="000000" w:themeColor="text1"/>
                <w:kern w:val="0"/>
                <w:sz w:val="18"/>
                <w:szCs w:val="18"/>
                <w:lang w:eastAsia="tr-TR"/>
                <w14:ligatures w14:val="none"/>
              </w:rPr>
              <w:t>ÖREVLENDİRMELERİ</w:t>
            </w:r>
            <w:r w:rsidRPr="007B616B">
              <w:rPr>
                <w:rFonts w:ascii="Calibri" w:eastAsia="Times New Roman" w:hAnsi="Calibri" w:cs="Calibri"/>
                <w:b/>
                <w:bCs/>
                <w:color w:val="FF0000"/>
                <w:kern w:val="0"/>
                <w:sz w:val="18"/>
                <w:szCs w:val="18"/>
                <w:lang w:eastAsia="tr-TR"/>
                <w14:ligatures w14:val="none"/>
              </w:rPr>
              <w:t> </w:t>
            </w:r>
          </w:p>
        </w:tc>
      </w:tr>
      <w:tr w:rsidR="00D74A03" w:rsidRPr="002A6321" w14:paraId="223DECD6" w14:textId="77777777" w:rsidTr="00D74A03">
        <w:trPr>
          <w:trHeight w:val="315"/>
        </w:trPr>
        <w:tc>
          <w:tcPr>
            <w:tcW w:w="1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F0CF447"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b/>
                <w:bCs/>
                <w:color w:val="000000"/>
                <w:kern w:val="0"/>
                <w:sz w:val="16"/>
                <w:szCs w:val="16"/>
                <w:lang w:eastAsia="tr-TR"/>
                <w14:ligatures w14:val="none"/>
              </w:rPr>
              <w:t>Ders Kodu</w:t>
            </w:r>
          </w:p>
        </w:tc>
        <w:tc>
          <w:tcPr>
            <w:tcW w:w="3157" w:type="dxa"/>
            <w:tcBorders>
              <w:top w:val="nil"/>
              <w:left w:val="nil"/>
              <w:bottom w:val="nil"/>
              <w:right w:val="single" w:sz="8" w:space="0" w:color="auto"/>
            </w:tcBorders>
            <w:shd w:val="clear" w:color="000000" w:fill="FFFFFF"/>
            <w:vAlign w:val="center"/>
            <w:hideMark/>
          </w:tcPr>
          <w:p w14:paraId="4F040C34" w14:textId="77777777" w:rsidR="00D74A03" w:rsidRPr="00FB0B41"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p>
          <w:p w14:paraId="6954FA82"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b/>
                <w:bCs/>
                <w:color w:val="000000"/>
                <w:kern w:val="0"/>
                <w:sz w:val="16"/>
                <w:szCs w:val="16"/>
                <w:lang w:eastAsia="tr-TR"/>
                <w14:ligatures w14:val="none"/>
              </w:rPr>
              <w:t>Ders Adı</w:t>
            </w:r>
          </w:p>
        </w:tc>
        <w:tc>
          <w:tcPr>
            <w:tcW w:w="567" w:type="dxa"/>
            <w:tcBorders>
              <w:top w:val="nil"/>
              <w:left w:val="nil"/>
              <w:bottom w:val="nil"/>
              <w:right w:val="single" w:sz="8" w:space="0" w:color="auto"/>
            </w:tcBorders>
            <w:shd w:val="clear" w:color="000000" w:fill="FFFFFF"/>
            <w:vAlign w:val="center"/>
            <w:hideMark/>
          </w:tcPr>
          <w:p w14:paraId="7C1B4256"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p>
          <w:p w14:paraId="3CCCD9C6"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T</w:t>
            </w:r>
          </w:p>
        </w:tc>
        <w:tc>
          <w:tcPr>
            <w:tcW w:w="567" w:type="dxa"/>
            <w:tcBorders>
              <w:top w:val="nil"/>
              <w:left w:val="nil"/>
              <w:bottom w:val="nil"/>
              <w:right w:val="single" w:sz="8" w:space="0" w:color="auto"/>
            </w:tcBorders>
            <w:shd w:val="clear" w:color="000000" w:fill="FFFFFF"/>
            <w:vAlign w:val="center"/>
            <w:hideMark/>
          </w:tcPr>
          <w:p w14:paraId="19CB5693"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p>
          <w:p w14:paraId="28C5107B"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U</w:t>
            </w:r>
          </w:p>
        </w:tc>
        <w:tc>
          <w:tcPr>
            <w:tcW w:w="709" w:type="dxa"/>
            <w:tcBorders>
              <w:top w:val="nil"/>
              <w:left w:val="nil"/>
              <w:bottom w:val="nil"/>
              <w:right w:val="single" w:sz="8" w:space="0" w:color="auto"/>
            </w:tcBorders>
            <w:shd w:val="clear" w:color="000000" w:fill="FFFFFF"/>
            <w:vAlign w:val="center"/>
            <w:hideMark/>
          </w:tcPr>
          <w:p w14:paraId="2B1618AD"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p>
          <w:p w14:paraId="09BD5E19"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AKTS</w:t>
            </w:r>
          </w:p>
        </w:tc>
        <w:tc>
          <w:tcPr>
            <w:tcW w:w="3402" w:type="dxa"/>
            <w:tcBorders>
              <w:top w:val="nil"/>
              <w:left w:val="nil"/>
              <w:bottom w:val="nil"/>
              <w:right w:val="single" w:sz="8" w:space="0" w:color="auto"/>
            </w:tcBorders>
            <w:shd w:val="clear" w:color="000000" w:fill="FFFFFF"/>
            <w:vAlign w:val="center"/>
            <w:hideMark/>
          </w:tcPr>
          <w:p w14:paraId="40CF8FDE"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p>
          <w:p w14:paraId="75CF069F" w14:textId="77777777" w:rsidR="00D74A03" w:rsidRPr="00FB0B41"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ÖĞRETİM ÜYESİ</w:t>
            </w:r>
          </w:p>
        </w:tc>
      </w:tr>
      <w:tr w:rsidR="00D74A03" w:rsidRPr="002A6321" w14:paraId="7E7EA76F" w14:textId="77777777" w:rsidTr="00D74A03">
        <w:trPr>
          <w:trHeight w:val="37"/>
        </w:trPr>
        <w:tc>
          <w:tcPr>
            <w:tcW w:w="1436" w:type="dxa"/>
            <w:vMerge/>
            <w:tcBorders>
              <w:top w:val="nil"/>
              <w:left w:val="single" w:sz="8" w:space="0" w:color="auto"/>
              <w:bottom w:val="single" w:sz="8" w:space="0" w:color="000000"/>
              <w:right w:val="single" w:sz="8" w:space="0" w:color="auto"/>
            </w:tcBorders>
            <w:vAlign w:val="center"/>
            <w:hideMark/>
          </w:tcPr>
          <w:p w14:paraId="3CB396F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p>
        </w:tc>
        <w:tc>
          <w:tcPr>
            <w:tcW w:w="3157" w:type="dxa"/>
            <w:tcBorders>
              <w:top w:val="nil"/>
              <w:left w:val="nil"/>
              <w:bottom w:val="single" w:sz="8" w:space="0" w:color="auto"/>
              <w:right w:val="single" w:sz="8" w:space="0" w:color="auto"/>
            </w:tcBorders>
            <w:shd w:val="clear" w:color="000000" w:fill="FFFFFF"/>
            <w:vAlign w:val="center"/>
            <w:hideMark/>
          </w:tcPr>
          <w:p w14:paraId="50B2AD8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567" w:type="dxa"/>
            <w:tcBorders>
              <w:top w:val="nil"/>
              <w:left w:val="nil"/>
              <w:bottom w:val="single" w:sz="8" w:space="0" w:color="auto"/>
              <w:right w:val="single" w:sz="8" w:space="0" w:color="auto"/>
            </w:tcBorders>
            <w:shd w:val="clear" w:color="000000" w:fill="FFFFFF"/>
            <w:vAlign w:val="center"/>
            <w:hideMark/>
          </w:tcPr>
          <w:p w14:paraId="71B74E22"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567" w:type="dxa"/>
            <w:tcBorders>
              <w:top w:val="nil"/>
              <w:left w:val="nil"/>
              <w:bottom w:val="single" w:sz="8" w:space="0" w:color="auto"/>
              <w:right w:val="single" w:sz="8" w:space="0" w:color="auto"/>
            </w:tcBorders>
            <w:shd w:val="clear" w:color="000000" w:fill="FFFFFF"/>
            <w:vAlign w:val="center"/>
            <w:hideMark/>
          </w:tcPr>
          <w:p w14:paraId="203D5C80"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709" w:type="dxa"/>
            <w:tcBorders>
              <w:top w:val="nil"/>
              <w:left w:val="nil"/>
              <w:bottom w:val="single" w:sz="8" w:space="0" w:color="auto"/>
              <w:right w:val="single" w:sz="8" w:space="0" w:color="auto"/>
            </w:tcBorders>
            <w:shd w:val="clear" w:color="000000" w:fill="FFFFFF"/>
            <w:vAlign w:val="center"/>
            <w:hideMark/>
          </w:tcPr>
          <w:p w14:paraId="6D124E9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3402" w:type="dxa"/>
            <w:tcBorders>
              <w:top w:val="nil"/>
              <w:left w:val="nil"/>
              <w:bottom w:val="single" w:sz="8" w:space="0" w:color="auto"/>
              <w:right w:val="single" w:sz="8" w:space="0" w:color="auto"/>
            </w:tcBorders>
            <w:shd w:val="clear" w:color="000000" w:fill="FFFFFF"/>
            <w:vAlign w:val="center"/>
            <w:hideMark/>
          </w:tcPr>
          <w:p w14:paraId="725D4074"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r>
      <w:tr w:rsidR="00D74A03" w:rsidRPr="002A6321" w14:paraId="34580259"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5BEA52EC"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ATA 121 </w:t>
            </w:r>
          </w:p>
        </w:tc>
        <w:tc>
          <w:tcPr>
            <w:tcW w:w="3157" w:type="dxa"/>
            <w:tcBorders>
              <w:top w:val="nil"/>
              <w:left w:val="nil"/>
              <w:bottom w:val="single" w:sz="8" w:space="0" w:color="auto"/>
              <w:right w:val="single" w:sz="8" w:space="0" w:color="auto"/>
            </w:tcBorders>
            <w:shd w:val="clear" w:color="000000" w:fill="FFFFFF"/>
            <w:vAlign w:val="center"/>
            <w:hideMark/>
          </w:tcPr>
          <w:p w14:paraId="477BFC7A"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Atatürk İlkeleri ve İnkılap Tarihi</w:t>
            </w:r>
            <w:r w:rsidRPr="00FB0B41">
              <w:rPr>
                <w:rFonts w:ascii="Arial" w:eastAsia="Times New Roman" w:hAnsi="Arial" w:cs="Arial"/>
                <w:color w:val="222222"/>
                <w:kern w:val="0"/>
                <w:sz w:val="16"/>
                <w:szCs w:val="16"/>
                <w:lang w:eastAsia="tr-TR"/>
                <w14:ligatures w14:val="none"/>
              </w:rPr>
              <w:t xml:space="preserve"> </w:t>
            </w:r>
            <w:r w:rsidRPr="00FB0B41">
              <w:rPr>
                <w:rFonts w:ascii="Times New Roman" w:eastAsia="Times New Roman" w:hAnsi="Times New Roman" w:cs="Times New Roman"/>
                <w:color w:val="000000"/>
                <w:kern w:val="0"/>
                <w:sz w:val="16"/>
                <w:szCs w:val="16"/>
                <w:lang w:eastAsia="tr-TR"/>
                <w14:ligatures w14:val="none"/>
              </w:rPr>
              <w:t>I</w:t>
            </w:r>
          </w:p>
        </w:tc>
        <w:tc>
          <w:tcPr>
            <w:tcW w:w="567" w:type="dxa"/>
            <w:tcBorders>
              <w:top w:val="nil"/>
              <w:left w:val="nil"/>
              <w:bottom w:val="single" w:sz="8" w:space="0" w:color="auto"/>
              <w:right w:val="single" w:sz="8" w:space="0" w:color="auto"/>
            </w:tcBorders>
            <w:shd w:val="clear" w:color="000000" w:fill="FFFFFF"/>
            <w:vAlign w:val="center"/>
            <w:hideMark/>
          </w:tcPr>
          <w:p w14:paraId="7A91BED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44542FB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000000" w:fill="FFFFFF"/>
            <w:vAlign w:val="center"/>
            <w:hideMark/>
          </w:tcPr>
          <w:p w14:paraId="6CB7CDC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3402" w:type="dxa"/>
            <w:tcBorders>
              <w:top w:val="nil"/>
              <w:left w:val="nil"/>
              <w:bottom w:val="single" w:sz="8" w:space="0" w:color="auto"/>
              <w:right w:val="single" w:sz="8" w:space="0" w:color="auto"/>
            </w:tcBorders>
            <w:shd w:val="clear" w:color="auto" w:fill="auto"/>
            <w:vAlign w:val="center"/>
            <w:hideMark/>
          </w:tcPr>
          <w:p w14:paraId="625D677D"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UZEM</w:t>
            </w:r>
          </w:p>
        </w:tc>
      </w:tr>
      <w:tr w:rsidR="00D74A03" w:rsidRPr="002A6321" w14:paraId="62F2DC80"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2F5EE54D"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EKY2000</w:t>
            </w:r>
          </w:p>
        </w:tc>
        <w:tc>
          <w:tcPr>
            <w:tcW w:w="3157" w:type="dxa"/>
            <w:tcBorders>
              <w:top w:val="nil"/>
              <w:left w:val="nil"/>
              <w:bottom w:val="single" w:sz="8" w:space="0" w:color="auto"/>
              <w:right w:val="single" w:sz="8" w:space="0" w:color="auto"/>
            </w:tcBorders>
            <w:shd w:val="clear" w:color="000000" w:fill="FFFFFF"/>
            <w:vAlign w:val="center"/>
            <w:hideMark/>
          </w:tcPr>
          <w:p w14:paraId="668F940F"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Staj Uygulaması</w:t>
            </w:r>
          </w:p>
        </w:tc>
        <w:tc>
          <w:tcPr>
            <w:tcW w:w="567" w:type="dxa"/>
            <w:tcBorders>
              <w:top w:val="nil"/>
              <w:left w:val="nil"/>
              <w:bottom w:val="single" w:sz="8" w:space="0" w:color="auto"/>
              <w:right w:val="single" w:sz="8" w:space="0" w:color="auto"/>
            </w:tcBorders>
            <w:shd w:val="clear" w:color="000000" w:fill="FFFFFF"/>
            <w:vAlign w:val="center"/>
            <w:hideMark/>
          </w:tcPr>
          <w:p w14:paraId="2D30028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567" w:type="dxa"/>
            <w:tcBorders>
              <w:top w:val="nil"/>
              <w:left w:val="nil"/>
              <w:bottom w:val="single" w:sz="8" w:space="0" w:color="auto"/>
              <w:right w:val="single" w:sz="8" w:space="0" w:color="auto"/>
            </w:tcBorders>
            <w:shd w:val="clear" w:color="000000" w:fill="FFFFFF"/>
            <w:vAlign w:val="center"/>
            <w:hideMark/>
          </w:tcPr>
          <w:p w14:paraId="25DDD148"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000000" w:fill="FFFFFF"/>
            <w:vAlign w:val="center"/>
            <w:hideMark/>
          </w:tcPr>
          <w:p w14:paraId="49B281A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3402" w:type="dxa"/>
            <w:tcBorders>
              <w:top w:val="nil"/>
              <w:left w:val="nil"/>
              <w:bottom w:val="single" w:sz="8" w:space="0" w:color="auto"/>
              <w:right w:val="single" w:sz="8" w:space="0" w:color="auto"/>
            </w:tcBorders>
            <w:shd w:val="clear" w:color="000000" w:fill="FFFFFF"/>
            <w:vAlign w:val="center"/>
            <w:hideMark/>
          </w:tcPr>
          <w:p w14:paraId="602412D2"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r>
      <w:tr w:rsidR="00D74A03" w:rsidRPr="002A6321" w14:paraId="3A9BAB9A"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1A020F04"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EKY2001 </w:t>
            </w:r>
          </w:p>
        </w:tc>
        <w:tc>
          <w:tcPr>
            <w:tcW w:w="3157" w:type="dxa"/>
            <w:tcBorders>
              <w:top w:val="nil"/>
              <w:left w:val="nil"/>
              <w:bottom w:val="single" w:sz="8" w:space="0" w:color="auto"/>
              <w:right w:val="single" w:sz="8" w:space="0" w:color="auto"/>
            </w:tcBorders>
            <w:shd w:val="clear" w:color="000000" w:fill="FFFFFF"/>
            <w:vAlign w:val="center"/>
            <w:hideMark/>
          </w:tcPr>
          <w:p w14:paraId="5C06D13C"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 Endüstriyel Otomasyon ve Uygulamaları</w:t>
            </w:r>
          </w:p>
        </w:tc>
        <w:tc>
          <w:tcPr>
            <w:tcW w:w="567" w:type="dxa"/>
            <w:tcBorders>
              <w:top w:val="nil"/>
              <w:left w:val="nil"/>
              <w:bottom w:val="single" w:sz="8" w:space="0" w:color="auto"/>
              <w:right w:val="single" w:sz="8" w:space="0" w:color="auto"/>
            </w:tcBorders>
            <w:shd w:val="clear" w:color="000000" w:fill="FFFFFF"/>
            <w:vAlign w:val="center"/>
            <w:hideMark/>
          </w:tcPr>
          <w:p w14:paraId="0C95E14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6CEF817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3B474A1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000000" w:fill="FFFFFF"/>
            <w:vAlign w:val="center"/>
            <w:hideMark/>
          </w:tcPr>
          <w:p w14:paraId="38F21851"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Kübra Nur AKPINAR</w:t>
            </w:r>
          </w:p>
        </w:tc>
      </w:tr>
      <w:tr w:rsidR="00D74A03" w:rsidRPr="002A6321" w14:paraId="616193BE"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0112F410"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EKY2003</w:t>
            </w:r>
          </w:p>
        </w:tc>
        <w:tc>
          <w:tcPr>
            <w:tcW w:w="3157" w:type="dxa"/>
            <w:tcBorders>
              <w:top w:val="nil"/>
              <w:left w:val="nil"/>
              <w:bottom w:val="single" w:sz="8" w:space="0" w:color="auto"/>
              <w:right w:val="single" w:sz="8" w:space="0" w:color="auto"/>
            </w:tcBorders>
            <w:shd w:val="clear" w:color="000000" w:fill="FFFFFF"/>
            <w:vAlign w:val="center"/>
            <w:hideMark/>
          </w:tcPr>
          <w:p w14:paraId="4F29B75E"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Enerji İletimi</w:t>
            </w:r>
          </w:p>
        </w:tc>
        <w:tc>
          <w:tcPr>
            <w:tcW w:w="567" w:type="dxa"/>
            <w:tcBorders>
              <w:top w:val="nil"/>
              <w:left w:val="nil"/>
              <w:bottom w:val="single" w:sz="8" w:space="0" w:color="auto"/>
              <w:right w:val="single" w:sz="8" w:space="0" w:color="auto"/>
            </w:tcBorders>
            <w:shd w:val="clear" w:color="000000" w:fill="FFFFFF"/>
            <w:vAlign w:val="center"/>
            <w:hideMark/>
          </w:tcPr>
          <w:p w14:paraId="0E6C7BC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72D52C1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000000" w:fill="FFFFFF"/>
            <w:vAlign w:val="center"/>
            <w:hideMark/>
          </w:tcPr>
          <w:p w14:paraId="7708CA3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3402" w:type="dxa"/>
            <w:tcBorders>
              <w:top w:val="nil"/>
              <w:left w:val="nil"/>
              <w:bottom w:val="single" w:sz="8" w:space="0" w:color="auto"/>
              <w:right w:val="single" w:sz="8" w:space="0" w:color="auto"/>
            </w:tcBorders>
            <w:shd w:val="clear" w:color="000000" w:fill="FFFFFF"/>
            <w:vAlign w:val="center"/>
            <w:hideMark/>
          </w:tcPr>
          <w:p w14:paraId="27437162"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Prof.Dr.Adnan KAKİLLİ</w:t>
            </w:r>
          </w:p>
        </w:tc>
      </w:tr>
      <w:tr w:rsidR="00D74A03" w:rsidRPr="002A6321" w14:paraId="3E4AE9D0"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776DC360"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EKY2005</w:t>
            </w:r>
          </w:p>
        </w:tc>
        <w:tc>
          <w:tcPr>
            <w:tcW w:w="3157" w:type="dxa"/>
            <w:tcBorders>
              <w:top w:val="nil"/>
              <w:left w:val="nil"/>
              <w:bottom w:val="single" w:sz="8" w:space="0" w:color="auto"/>
              <w:right w:val="single" w:sz="8" w:space="0" w:color="auto"/>
            </w:tcBorders>
            <w:shd w:val="clear" w:color="000000" w:fill="FFFFFF"/>
            <w:vAlign w:val="center"/>
            <w:hideMark/>
          </w:tcPr>
          <w:p w14:paraId="48ED3488"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Güç Sistemleri ve Enerji Kalitesi</w:t>
            </w:r>
          </w:p>
        </w:tc>
        <w:tc>
          <w:tcPr>
            <w:tcW w:w="567" w:type="dxa"/>
            <w:tcBorders>
              <w:top w:val="nil"/>
              <w:left w:val="nil"/>
              <w:bottom w:val="single" w:sz="8" w:space="0" w:color="auto"/>
              <w:right w:val="single" w:sz="8" w:space="0" w:color="auto"/>
            </w:tcBorders>
            <w:shd w:val="clear" w:color="000000" w:fill="FFFFFF"/>
            <w:vAlign w:val="center"/>
            <w:hideMark/>
          </w:tcPr>
          <w:p w14:paraId="4F052C95"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148C2E8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60E238E0"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000000" w:fill="FFFFFF"/>
            <w:vAlign w:val="center"/>
            <w:hideMark/>
          </w:tcPr>
          <w:p w14:paraId="61ACD3EC"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Kübra Nur AKPINAR</w:t>
            </w:r>
          </w:p>
        </w:tc>
      </w:tr>
      <w:tr w:rsidR="00D74A03" w:rsidRPr="002A6321" w14:paraId="60731EEE"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5AF8ABAD"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EKY2007</w:t>
            </w:r>
          </w:p>
        </w:tc>
        <w:tc>
          <w:tcPr>
            <w:tcW w:w="3157" w:type="dxa"/>
            <w:tcBorders>
              <w:top w:val="nil"/>
              <w:left w:val="nil"/>
              <w:bottom w:val="single" w:sz="8" w:space="0" w:color="auto"/>
              <w:right w:val="single" w:sz="8" w:space="0" w:color="auto"/>
            </w:tcBorders>
            <w:shd w:val="clear" w:color="000000" w:fill="FFFFFF"/>
            <w:vAlign w:val="center"/>
            <w:hideMark/>
          </w:tcPr>
          <w:p w14:paraId="10DEE0E5"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Yüksek Gerilim Saha Testleri</w:t>
            </w:r>
          </w:p>
        </w:tc>
        <w:tc>
          <w:tcPr>
            <w:tcW w:w="567" w:type="dxa"/>
            <w:tcBorders>
              <w:top w:val="nil"/>
              <w:left w:val="nil"/>
              <w:bottom w:val="single" w:sz="8" w:space="0" w:color="auto"/>
              <w:right w:val="single" w:sz="8" w:space="0" w:color="auto"/>
            </w:tcBorders>
            <w:shd w:val="clear" w:color="000000" w:fill="FFFFFF"/>
            <w:vAlign w:val="center"/>
            <w:hideMark/>
          </w:tcPr>
          <w:p w14:paraId="51666AE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611F5B0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709" w:type="dxa"/>
            <w:tcBorders>
              <w:top w:val="nil"/>
              <w:left w:val="nil"/>
              <w:bottom w:val="single" w:sz="8" w:space="0" w:color="auto"/>
              <w:right w:val="single" w:sz="8" w:space="0" w:color="auto"/>
            </w:tcBorders>
            <w:shd w:val="clear" w:color="000000" w:fill="FFFFFF"/>
            <w:vAlign w:val="center"/>
            <w:hideMark/>
          </w:tcPr>
          <w:p w14:paraId="0AF52B10"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3</w:t>
            </w:r>
          </w:p>
        </w:tc>
        <w:tc>
          <w:tcPr>
            <w:tcW w:w="3402" w:type="dxa"/>
            <w:tcBorders>
              <w:top w:val="nil"/>
              <w:left w:val="nil"/>
              <w:bottom w:val="single" w:sz="8" w:space="0" w:color="auto"/>
              <w:right w:val="single" w:sz="8" w:space="0" w:color="auto"/>
            </w:tcBorders>
            <w:shd w:val="clear" w:color="auto" w:fill="auto"/>
            <w:vAlign w:val="center"/>
            <w:hideMark/>
          </w:tcPr>
          <w:p w14:paraId="7A81CBC4"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Doç.Dr.Yelda KARATEPE MUMCU</w:t>
            </w:r>
          </w:p>
        </w:tc>
      </w:tr>
      <w:tr w:rsidR="00D74A03" w:rsidRPr="002A6321" w14:paraId="295AFEB6"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3B766CB3"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EKY2009 </w:t>
            </w:r>
          </w:p>
        </w:tc>
        <w:tc>
          <w:tcPr>
            <w:tcW w:w="3157" w:type="dxa"/>
            <w:tcBorders>
              <w:top w:val="nil"/>
              <w:left w:val="nil"/>
              <w:bottom w:val="single" w:sz="8" w:space="0" w:color="auto"/>
              <w:right w:val="single" w:sz="8" w:space="0" w:color="auto"/>
            </w:tcBorders>
            <w:shd w:val="clear" w:color="000000" w:fill="FFFFFF"/>
            <w:vAlign w:val="center"/>
            <w:hideMark/>
          </w:tcPr>
          <w:p w14:paraId="4934D981"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Mesleki Bilgisayar Kullanımı</w:t>
            </w:r>
          </w:p>
        </w:tc>
        <w:tc>
          <w:tcPr>
            <w:tcW w:w="567" w:type="dxa"/>
            <w:tcBorders>
              <w:top w:val="nil"/>
              <w:left w:val="nil"/>
              <w:bottom w:val="single" w:sz="8" w:space="0" w:color="auto"/>
              <w:right w:val="single" w:sz="8" w:space="0" w:color="auto"/>
            </w:tcBorders>
            <w:shd w:val="clear" w:color="000000" w:fill="FFFFFF"/>
            <w:vAlign w:val="center"/>
            <w:hideMark/>
          </w:tcPr>
          <w:p w14:paraId="0B8918D6"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258A7D98"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4D00FE5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000000" w:fill="FFFFFF"/>
            <w:vAlign w:val="center"/>
            <w:hideMark/>
          </w:tcPr>
          <w:p w14:paraId="3A2B474C"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Zühal POLAT</w:t>
            </w:r>
          </w:p>
        </w:tc>
      </w:tr>
      <w:tr w:rsidR="00D74A03" w:rsidRPr="002A6321" w14:paraId="4AD3F5BA"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22EA4643"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EKY2011</w:t>
            </w:r>
          </w:p>
        </w:tc>
        <w:tc>
          <w:tcPr>
            <w:tcW w:w="3157" w:type="dxa"/>
            <w:tcBorders>
              <w:top w:val="nil"/>
              <w:left w:val="nil"/>
              <w:bottom w:val="single" w:sz="8" w:space="0" w:color="auto"/>
              <w:right w:val="single" w:sz="8" w:space="0" w:color="auto"/>
            </w:tcBorders>
            <w:shd w:val="clear" w:color="000000" w:fill="FFFFFF"/>
            <w:vAlign w:val="center"/>
            <w:hideMark/>
          </w:tcPr>
          <w:p w14:paraId="10965062"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Elektrik Makineleri II</w:t>
            </w:r>
          </w:p>
        </w:tc>
        <w:tc>
          <w:tcPr>
            <w:tcW w:w="567" w:type="dxa"/>
            <w:tcBorders>
              <w:top w:val="nil"/>
              <w:left w:val="nil"/>
              <w:bottom w:val="single" w:sz="8" w:space="0" w:color="auto"/>
              <w:right w:val="single" w:sz="8" w:space="0" w:color="auto"/>
            </w:tcBorders>
            <w:shd w:val="clear" w:color="000000" w:fill="FFFFFF"/>
            <w:vAlign w:val="center"/>
            <w:hideMark/>
          </w:tcPr>
          <w:p w14:paraId="7196837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363F1B9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2E1341B5"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5</w:t>
            </w:r>
          </w:p>
        </w:tc>
        <w:tc>
          <w:tcPr>
            <w:tcW w:w="3402" w:type="dxa"/>
            <w:tcBorders>
              <w:top w:val="nil"/>
              <w:left w:val="nil"/>
              <w:bottom w:val="single" w:sz="8" w:space="0" w:color="auto"/>
              <w:right w:val="single" w:sz="8" w:space="0" w:color="auto"/>
            </w:tcBorders>
            <w:shd w:val="clear" w:color="000000" w:fill="FFFFFF"/>
            <w:vAlign w:val="center"/>
            <w:hideMark/>
          </w:tcPr>
          <w:p w14:paraId="33CC9745"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2A6321" w14:paraId="3EE1CE33"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4086BB3C"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THU100 </w:t>
            </w:r>
          </w:p>
        </w:tc>
        <w:tc>
          <w:tcPr>
            <w:tcW w:w="3157" w:type="dxa"/>
            <w:tcBorders>
              <w:top w:val="nil"/>
              <w:left w:val="nil"/>
              <w:bottom w:val="single" w:sz="8" w:space="0" w:color="auto"/>
              <w:right w:val="single" w:sz="8" w:space="0" w:color="auto"/>
            </w:tcBorders>
            <w:shd w:val="clear" w:color="000000" w:fill="FFFFFF"/>
            <w:vAlign w:val="center"/>
            <w:hideMark/>
          </w:tcPr>
          <w:p w14:paraId="0BC9BE66"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Topluma Hizmet Uygulamaları</w:t>
            </w:r>
          </w:p>
        </w:tc>
        <w:tc>
          <w:tcPr>
            <w:tcW w:w="567" w:type="dxa"/>
            <w:tcBorders>
              <w:top w:val="nil"/>
              <w:left w:val="nil"/>
              <w:bottom w:val="single" w:sz="8" w:space="0" w:color="auto"/>
              <w:right w:val="single" w:sz="8" w:space="0" w:color="auto"/>
            </w:tcBorders>
            <w:shd w:val="clear" w:color="000000" w:fill="FFFFFF"/>
            <w:vAlign w:val="center"/>
            <w:hideMark/>
          </w:tcPr>
          <w:p w14:paraId="5599FB1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0</w:t>
            </w:r>
          </w:p>
        </w:tc>
        <w:tc>
          <w:tcPr>
            <w:tcW w:w="567" w:type="dxa"/>
            <w:tcBorders>
              <w:top w:val="nil"/>
              <w:left w:val="nil"/>
              <w:bottom w:val="single" w:sz="8" w:space="0" w:color="auto"/>
              <w:right w:val="single" w:sz="8" w:space="0" w:color="auto"/>
            </w:tcBorders>
            <w:shd w:val="clear" w:color="000000" w:fill="FFFFFF"/>
            <w:vAlign w:val="center"/>
            <w:hideMark/>
          </w:tcPr>
          <w:p w14:paraId="0F4359E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25DBFE7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1</w:t>
            </w:r>
          </w:p>
        </w:tc>
        <w:tc>
          <w:tcPr>
            <w:tcW w:w="3402" w:type="dxa"/>
            <w:tcBorders>
              <w:top w:val="nil"/>
              <w:left w:val="nil"/>
              <w:bottom w:val="single" w:sz="8" w:space="0" w:color="auto"/>
              <w:right w:val="single" w:sz="8" w:space="0" w:color="auto"/>
            </w:tcBorders>
            <w:shd w:val="clear" w:color="000000" w:fill="FFFFFF"/>
            <w:vAlign w:val="center"/>
            <w:hideMark/>
          </w:tcPr>
          <w:p w14:paraId="03BE8430"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Prof.Dr.Adnan KAKİLLİ</w:t>
            </w:r>
          </w:p>
        </w:tc>
      </w:tr>
      <w:tr w:rsidR="00D74A03" w:rsidRPr="002A6321" w14:paraId="1F74191E" w14:textId="77777777" w:rsidTr="00D74A03">
        <w:trPr>
          <w:trHeight w:val="360"/>
        </w:trPr>
        <w:tc>
          <w:tcPr>
            <w:tcW w:w="1436" w:type="dxa"/>
            <w:tcBorders>
              <w:top w:val="nil"/>
              <w:left w:val="nil"/>
              <w:bottom w:val="nil"/>
              <w:right w:val="nil"/>
            </w:tcBorders>
            <w:shd w:val="clear" w:color="auto" w:fill="auto"/>
            <w:noWrap/>
            <w:vAlign w:val="bottom"/>
            <w:hideMark/>
          </w:tcPr>
          <w:p w14:paraId="77B04D2C" w14:textId="77777777" w:rsidR="00D74A03" w:rsidRPr="00FB0B41" w:rsidRDefault="00D74A03" w:rsidP="00D74A03">
            <w:pPr>
              <w:spacing w:after="0" w:line="240" w:lineRule="auto"/>
              <w:rPr>
                <w:rFonts w:ascii="Calibri" w:eastAsia="Times New Roman" w:hAnsi="Calibri" w:cs="Calibri"/>
                <w:color w:val="000000"/>
                <w:kern w:val="0"/>
                <w:sz w:val="16"/>
                <w:szCs w:val="16"/>
                <w:lang w:eastAsia="tr-TR"/>
                <w14:ligatures w14:val="none"/>
              </w:rPr>
            </w:pPr>
            <w:r w:rsidRPr="00FB0B41">
              <w:rPr>
                <w:rFonts w:ascii="Calibri" w:eastAsia="Times New Roman" w:hAnsi="Calibri" w:cs="Calibri"/>
                <w:color w:val="000000"/>
                <w:kern w:val="0"/>
                <w:sz w:val="16"/>
                <w:szCs w:val="16"/>
                <w:lang w:eastAsia="tr-TR"/>
                <w14:ligatures w14:val="none"/>
              </w:rPr>
              <w:t>EKY S3 Seçimlik Ders- 3</w:t>
            </w:r>
          </w:p>
        </w:tc>
        <w:tc>
          <w:tcPr>
            <w:tcW w:w="3157" w:type="dxa"/>
            <w:tcBorders>
              <w:top w:val="nil"/>
              <w:left w:val="single" w:sz="8" w:space="0" w:color="auto"/>
              <w:bottom w:val="single" w:sz="8" w:space="0" w:color="auto"/>
              <w:right w:val="nil"/>
            </w:tcBorders>
            <w:shd w:val="clear" w:color="000000" w:fill="FFFFFF"/>
            <w:vAlign w:val="center"/>
            <w:hideMark/>
          </w:tcPr>
          <w:p w14:paraId="418D783C"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567" w:type="dxa"/>
            <w:tcBorders>
              <w:top w:val="nil"/>
              <w:left w:val="nil"/>
              <w:bottom w:val="single" w:sz="8" w:space="0" w:color="auto"/>
              <w:right w:val="nil"/>
            </w:tcBorders>
            <w:shd w:val="clear" w:color="000000" w:fill="FFFFFF"/>
            <w:vAlign w:val="center"/>
            <w:hideMark/>
          </w:tcPr>
          <w:p w14:paraId="6B4A7B5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567" w:type="dxa"/>
            <w:tcBorders>
              <w:top w:val="nil"/>
              <w:left w:val="nil"/>
              <w:bottom w:val="single" w:sz="8" w:space="0" w:color="auto"/>
              <w:right w:val="nil"/>
            </w:tcBorders>
            <w:shd w:val="clear" w:color="000000" w:fill="FFFFFF"/>
            <w:vAlign w:val="center"/>
            <w:hideMark/>
          </w:tcPr>
          <w:p w14:paraId="2369FDB7"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709" w:type="dxa"/>
            <w:tcBorders>
              <w:top w:val="nil"/>
              <w:left w:val="nil"/>
              <w:bottom w:val="single" w:sz="8" w:space="0" w:color="auto"/>
              <w:right w:val="nil"/>
            </w:tcBorders>
            <w:shd w:val="clear" w:color="000000" w:fill="FFFFFF"/>
            <w:vAlign w:val="center"/>
            <w:hideMark/>
          </w:tcPr>
          <w:p w14:paraId="343711F3"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c>
          <w:tcPr>
            <w:tcW w:w="3402" w:type="dxa"/>
            <w:tcBorders>
              <w:top w:val="nil"/>
              <w:left w:val="nil"/>
              <w:bottom w:val="single" w:sz="8" w:space="0" w:color="auto"/>
              <w:right w:val="nil"/>
            </w:tcBorders>
            <w:shd w:val="clear" w:color="000000" w:fill="FFFFFF"/>
            <w:vAlign w:val="center"/>
            <w:hideMark/>
          </w:tcPr>
          <w:p w14:paraId="3FB86128" w14:textId="77777777" w:rsidR="00D74A03" w:rsidRPr="00FB0B41"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FB0B41">
              <w:rPr>
                <w:rFonts w:ascii="Arial Narrow" w:eastAsia="Times New Roman" w:hAnsi="Arial Narrow" w:cs="Calibri"/>
                <w:color w:val="000000"/>
                <w:kern w:val="0"/>
                <w:sz w:val="16"/>
                <w:szCs w:val="16"/>
                <w:lang w:eastAsia="tr-TR"/>
                <w14:ligatures w14:val="none"/>
              </w:rPr>
              <w:t> </w:t>
            </w:r>
          </w:p>
        </w:tc>
      </w:tr>
      <w:tr w:rsidR="00D74A03" w:rsidRPr="002A6321" w14:paraId="509E055A" w14:textId="77777777" w:rsidTr="00D74A03">
        <w:trPr>
          <w:trHeight w:val="360"/>
        </w:trPr>
        <w:tc>
          <w:tcPr>
            <w:tcW w:w="14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F468B8"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EKY2025</w:t>
            </w:r>
          </w:p>
        </w:tc>
        <w:tc>
          <w:tcPr>
            <w:tcW w:w="3157" w:type="dxa"/>
            <w:tcBorders>
              <w:top w:val="nil"/>
              <w:left w:val="nil"/>
              <w:bottom w:val="single" w:sz="8" w:space="0" w:color="auto"/>
              <w:right w:val="single" w:sz="8" w:space="0" w:color="auto"/>
            </w:tcBorders>
            <w:shd w:val="clear" w:color="000000" w:fill="FFFFFF"/>
            <w:vAlign w:val="center"/>
            <w:hideMark/>
          </w:tcPr>
          <w:p w14:paraId="12622600"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Akıllı Bina Tek</w:t>
            </w:r>
            <w:r>
              <w:rPr>
                <w:rFonts w:ascii="Times New Roman" w:eastAsia="Times New Roman" w:hAnsi="Times New Roman" w:cs="Times New Roman"/>
                <w:color w:val="000000"/>
                <w:kern w:val="0"/>
                <w:sz w:val="16"/>
                <w:szCs w:val="16"/>
                <w:lang w:eastAsia="tr-TR"/>
                <w14:ligatures w14:val="none"/>
              </w:rPr>
              <w:t>.</w:t>
            </w:r>
            <w:r w:rsidRPr="00FB0B41">
              <w:rPr>
                <w:rFonts w:ascii="Times New Roman" w:eastAsia="Times New Roman" w:hAnsi="Times New Roman" w:cs="Times New Roman"/>
                <w:color w:val="000000"/>
                <w:kern w:val="0"/>
                <w:sz w:val="16"/>
                <w:szCs w:val="16"/>
                <w:lang w:eastAsia="tr-TR"/>
                <w14:ligatures w14:val="none"/>
              </w:rPr>
              <w:t xml:space="preserve"> ve Uygulaması</w:t>
            </w:r>
          </w:p>
        </w:tc>
        <w:tc>
          <w:tcPr>
            <w:tcW w:w="567" w:type="dxa"/>
            <w:tcBorders>
              <w:top w:val="nil"/>
              <w:left w:val="nil"/>
              <w:bottom w:val="single" w:sz="8" w:space="0" w:color="auto"/>
              <w:right w:val="single" w:sz="8" w:space="0" w:color="auto"/>
            </w:tcBorders>
            <w:shd w:val="clear" w:color="000000" w:fill="FFFFFF"/>
            <w:vAlign w:val="center"/>
            <w:hideMark/>
          </w:tcPr>
          <w:p w14:paraId="5A588898"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117D0AB6"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05109348"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000000" w:fill="FFFFFF"/>
            <w:vAlign w:val="center"/>
            <w:hideMark/>
          </w:tcPr>
          <w:p w14:paraId="67EED63E"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Zühal POLAT</w:t>
            </w:r>
          </w:p>
        </w:tc>
      </w:tr>
      <w:tr w:rsidR="00D74A03" w:rsidRPr="002A6321" w14:paraId="30D6E520" w14:textId="77777777" w:rsidTr="00D74A03">
        <w:trPr>
          <w:trHeight w:val="360"/>
        </w:trPr>
        <w:tc>
          <w:tcPr>
            <w:tcW w:w="1436" w:type="dxa"/>
            <w:tcBorders>
              <w:top w:val="nil"/>
              <w:left w:val="single" w:sz="8" w:space="0" w:color="auto"/>
              <w:bottom w:val="single" w:sz="8" w:space="0" w:color="auto"/>
              <w:right w:val="single" w:sz="8" w:space="0" w:color="auto"/>
            </w:tcBorders>
            <w:shd w:val="clear" w:color="auto" w:fill="auto"/>
            <w:vAlign w:val="center"/>
            <w:hideMark/>
          </w:tcPr>
          <w:p w14:paraId="59403F10"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 xml:space="preserve">ELY2023 </w:t>
            </w:r>
          </w:p>
        </w:tc>
        <w:tc>
          <w:tcPr>
            <w:tcW w:w="3157" w:type="dxa"/>
            <w:tcBorders>
              <w:top w:val="nil"/>
              <w:left w:val="nil"/>
              <w:bottom w:val="single" w:sz="8" w:space="0" w:color="auto"/>
              <w:right w:val="single" w:sz="8" w:space="0" w:color="auto"/>
            </w:tcBorders>
            <w:shd w:val="clear" w:color="000000" w:fill="FFFFFF"/>
            <w:vAlign w:val="center"/>
            <w:hideMark/>
          </w:tcPr>
          <w:p w14:paraId="10C01BD6"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Sayısal Elektroniğin Temelleri</w:t>
            </w:r>
          </w:p>
        </w:tc>
        <w:tc>
          <w:tcPr>
            <w:tcW w:w="567" w:type="dxa"/>
            <w:tcBorders>
              <w:top w:val="nil"/>
              <w:left w:val="nil"/>
              <w:bottom w:val="single" w:sz="8" w:space="0" w:color="auto"/>
              <w:right w:val="single" w:sz="8" w:space="0" w:color="auto"/>
            </w:tcBorders>
            <w:shd w:val="clear" w:color="000000" w:fill="FFFFFF"/>
            <w:vAlign w:val="center"/>
            <w:hideMark/>
          </w:tcPr>
          <w:p w14:paraId="34F89E1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567" w:type="dxa"/>
            <w:tcBorders>
              <w:top w:val="nil"/>
              <w:left w:val="nil"/>
              <w:bottom w:val="single" w:sz="8" w:space="0" w:color="auto"/>
              <w:right w:val="single" w:sz="8" w:space="0" w:color="auto"/>
            </w:tcBorders>
            <w:shd w:val="clear" w:color="000000" w:fill="FFFFFF"/>
            <w:vAlign w:val="center"/>
            <w:hideMark/>
          </w:tcPr>
          <w:p w14:paraId="40D668F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7C84DE68"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4</w:t>
            </w:r>
          </w:p>
        </w:tc>
        <w:tc>
          <w:tcPr>
            <w:tcW w:w="3402" w:type="dxa"/>
            <w:tcBorders>
              <w:top w:val="nil"/>
              <w:left w:val="nil"/>
              <w:bottom w:val="single" w:sz="8" w:space="0" w:color="auto"/>
              <w:right w:val="single" w:sz="8" w:space="0" w:color="auto"/>
            </w:tcBorders>
            <w:shd w:val="clear" w:color="000000" w:fill="FFFFFF"/>
            <w:vAlign w:val="center"/>
            <w:hideMark/>
          </w:tcPr>
          <w:p w14:paraId="10553B76" w14:textId="77777777" w:rsidR="00D74A03" w:rsidRPr="00FB0B41"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FB0B41">
              <w:rPr>
                <w:rFonts w:ascii="Times New Roman" w:eastAsia="Times New Roman" w:hAnsi="Times New Roman" w:cs="Times New Roman"/>
                <w:color w:val="000000"/>
                <w:kern w:val="0"/>
                <w:sz w:val="16"/>
                <w:szCs w:val="16"/>
                <w:lang w:eastAsia="tr-TR"/>
                <w14:ligatures w14:val="none"/>
              </w:rPr>
              <w:t>Dr.Öğr.Üyesi Kübra Nur AKPINAR</w:t>
            </w:r>
          </w:p>
        </w:tc>
      </w:tr>
    </w:tbl>
    <w:p w14:paraId="3F20CC80" w14:textId="77777777" w:rsidR="00D74A03" w:rsidRDefault="00D74A03" w:rsidP="00D74A03">
      <w:pPr>
        <w:spacing w:line="240" w:lineRule="auto"/>
        <w:rPr>
          <w:rFonts w:ascii="Times New Roman" w:hAnsi="Times New Roman" w:cs="Times New Roman"/>
          <w:b/>
          <w:bCs/>
          <w:sz w:val="20"/>
          <w:szCs w:val="20"/>
        </w:rPr>
      </w:pPr>
    </w:p>
    <w:p w14:paraId="6852161A" w14:textId="77777777" w:rsidR="00D74A03" w:rsidRPr="00262B80" w:rsidRDefault="00D74A03" w:rsidP="00D74A03">
      <w:pPr>
        <w:spacing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1.2. Ders Başarısı</w:t>
      </w:r>
    </w:p>
    <w:tbl>
      <w:tblPr>
        <w:tblW w:w="10055" w:type="dxa"/>
        <w:tblCellMar>
          <w:left w:w="70" w:type="dxa"/>
          <w:right w:w="70" w:type="dxa"/>
        </w:tblCellMar>
        <w:tblLook w:val="04A0" w:firstRow="1" w:lastRow="0" w:firstColumn="1" w:lastColumn="0" w:noHBand="0" w:noVBand="1"/>
      </w:tblPr>
      <w:tblGrid>
        <w:gridCol w:w="960"/>
        <w:gridCol w:w="1900"/>
        <w:gridCol w:w="480"/>
        <w:gridCol w:w="440"/>
        <w:gridCol w:w="560"/>
        <w:gridCol w:w="660"/>
        <w:gridCol w:w="740"/>
        <w:gridCol w:w="780"/>
        <w:gridCol w:w="800"/>
        <w:gridCol w:w="760"/>
        <w:gridCol w:w="1975"/>
      </w:tblGrid>
      <w:tr w:rsidR="00D74A03" w:rsidRPr="006F660F" w14:paraId="5ACDB8F5" w14:textId="77777777" w:rsidTr="00D74A03">
        <w:trPr>
          <w:trHeight w:val="315"/>
        </w:trPr>
        <w:tc>
          <w:tcPr>
            <w:tcW w:w="10055"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26C7DA" w14:textId="77777777" w:rsidR="00D74A03" w:rsidRPr="006F660F" w:rsidRDefault="00D74A03" w:rsidP="00D74A03">
            <w:pPr>
              <w:spacing w:after="0" w:line="240" w:lineRule="auto"/>
              <w:jc w:val="center"/>
              <w:rPr>
                <w:rFonts w:ascii="Calibri" w:eastAsia="Times New Roman" w:hAnsi="Calibri" w:cs="Calibri"/>
                <w:b/>
                <w:bCs/>
                <w:color w:val="000000"/>
                <w:kern w:val="0"/>
                <w:sz w:val="22"/>
                <w:szCs w:val="22"/>
                <w:lang w:eastAsia="tr-TR"/>
                <w14:ligatures w14:val="none"/>
              </w:rPr>
            </w:pPr>
            <w:r w:rsidRPr="006F660F">
              <w:rPr>
                <w:rFonts w:ascii="Calibri" w:eastAsia="Times New Roman" w:hAnsi="Calibri" w:cs="Calibri"/>
                <w:b/>
                <w:bCs/>
                <w:color w:val="000000"/>
                <w:kern w:val="0"/>
                <w:sz w:val="22"/>
                <w:szCs w:val="22"/>
                <w:lang w:eastAsia="tr-TR"/>
                <w14:ligatures w14:val="none"/>
              </w:rPr>
              <w:t xml:space="preserve">TABLO </w:t>
            </w:r>
            <w:r>
              <w:rPr>
                <w:rFonts w:ascii="Calibri" w:eastAsia="Times New Roman" w:hAnsi="Calibri" w:cs="Calibri"/>
                <w:b/>
                <w:bCs/>
                <w:color w:val="000000"/>
                <w:kern w:val="0"/>
                <w:sz w:val="22"/>
                <w:szCs w:val="22"/>
                <w:lang w:eastAsia="tr-TR"/>
                <w14:ligatures w14:val="none"/>
              </w:rPr>
              <w:t>3</w:t>
            </w:r>
            <w:r w:rsidRPr="006F660F">
              <w:rPr>
                <w:rFonts w:ascii="Calibri" w:eastAsia="Times New Roman" w:hAnsi="Calibri" w:cs="Calibri"/>
                <w:b/>
                <w:bCs/>
                <w:color w:val="000000"/>
                <w:kern w:val="0"/>
                <w:sz w:val="22"/>
                <w:szCs w:val="22"/>
                <w:lang w:eastAsia="tr-TR"/>
                <w14:ligatures w14:val="none"/>
              </w:rPr>
              <w:t>. I. YARIYIL DERS BİLGİLERİ</w:t>
            </w:r>
          </w:p>
        </w:tc>
      </w:tr>
      <w:tr w:rsidR="00D74A03" w:rsidRPr="006F660F" w14:paraId="2062071F" w14:textId="77777777" w:rsidTr="00D74A0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3D62C7"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Ders Kodu</w:t>
            </w:r>
          </w:p>
        </w:tc>
        <w:tc>
          <w:tcPr>
            <w:tcW w:w="1900" w:type="dxa"/>
            <w:tcBorders>
              <w:top w:val="nil"/>
              <w:left w:val="nil"/>
              <w:bottom w:val="single" w:sz="8" w:space="0" w:color="auto"/>
              <w:right w:val="single" w:sz="8" w:space="0" w:color="auto"/>
            </w:tcBorders>
            <w:shd w:val="clear" w:color="auto" w:fill="auto"/>
            <w:vAlign w:val="center"/>
            <w:hideMark/>
          </w:tcPr>
          <w:p w14:paraId="4B03229E"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Ders Adı</w:t>
            </w:r>
          </w:p>
        </w:tc>
        <w:tc>
          <w:tcPr>
            <w:tcW w:w="480" w:type="dxa"/>
            <w:tcBorders>
              <w:top w:val="nil"/>
              <w:left w:val="nil"/>
              <w:bottom w:val="single" w:sz="8" w:space="0" w:color="auto"/>
              <w:right w:val="single" w:sz="8" w:space="0" w:color="auto"/>
            </w:tcBorders>
            <w:shd w:val="clear" w:color="auto" w:fill="auto"/>
            <w:vAlign w:val="center"/>
            <w:hideMark/>
          </w:tcPr>
          <w:p w14:paraId="5253D553"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T</w:t>
            </w:r>
          </w:p>
        </w:tc>
        <w:tc>
          <w:tcPr>
            <w:tcW w:w="440" w:type="dxa"/>
            <w:tcBorders>
              <w:top w:val="nil"/>
              <w:left w:val="nil"/>
              <w:bottom w:val="single" w:sz="8" w:space="0" w:color="auto"/>
              <w:right w:val="single" w:sz="8" w:space="0" w:color="auto"/>
            </w:tcBorders>
            <w:shd w:val="clear" w:color="auto" w:fill="auto"/>
            <w:vAlign w:val="center"/>
            <w:hideMark/>
          </w:tcPr>
          <w:p w14:paraId="752BA764"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U</w:t>
            </w:r>
          </w:p>
        </w:tc>
        <w:tc>
          <w:tcPr>
            <w:tcW w:w="560" w:type="dxa"/>
            <w:tcBorders>
              <w:top w:val="nil"/>
              <w:left w:val="nil"/>
              <w:bottom w:val="single" w:sz="8" w:space="0" w:color="auto"/>
              <w:right w:val="single" w:sz="8" w:space="0" w:color="auto"/>
            </w:tcBorders>
            <w:shd w:val="clear" w:color="auto" w:fill="auto"/>
            <w:vAlign w:val="center"/>
            <w:hideMark/>
          </w:tcPr>
          <w:p w14:paraId="26C1AA28"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AKTS</w:t>
            </w:r>
          </w:p>
        </w:tc>
        <w:tc>
          <w:tcPr>
            <w:tcW w:w="660" w:type="dxa"/>
            <w:tcBorders>
              <w:top w:val="nil"/>
              <w:left w:val="nil"/>
              <w:bottom w:val="single" w:sz="8" w:space="0" w:color="auto"/>
              <w:right w:val="single" w:sz="8" w:space="0" w:color="auto"/>
            </w:tcBorders>
            <w:shd w:val="clear" w:color="000000" w:fill="D5DCE4"/>
            <w:vAlign w:val="center"/>
            <w:hideMark/>
          </w:tcPr>
          <w:p w14:paraId="6EA979B3"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Öğrenci Sayısı</w:t>
            </w:r>
          </w:p>
        </w:tc>
        <w:tc>
          <w:tcPr>
            <w:tcW w:w="740" w:type="dxa"/>
            <w:tcBorders>
              <w:top w:val="nil"/>
              <w:left w:val="nil"/>
              <w:bottom w:val="single" w:sz="8" w:space="0" w:color="auto"/>
              <w:right w:val="nil"/>
            </w:tcBorders>
            <w:shd w:val="clear" w:color="000000" w:fill="D5DCE4"/>
            <w:vAlign w:val="center"/>
            <w:hideMark/>
          </w:tcPr>
          <w:p w14:paraId="76AEB891"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Başarılı Öğrenci Sayısı</w:t>
            </w:r>
          </w:p>
        </w:tc>
        <w:tc>
          <w:tcPr>
            <w:tcW w:w="780" w:type="dxa"/>
            <w:tcBorders>
              <w:top w:val="nil"/>
              <w:left w:val="single" w:sz="8" w:space="0" w:color="auto"/>
              <w:bottom w:val="single" w:sz="8" w:space="0" w:color="auto"/>
              <w:right w:val="nil"/>
            </w:tcBorders>
            <w:shd w:val="clear" w:color="000000" w:fill="D5DCE4"/>
            <w:vAlign w:val="center"/>
            <w:hideMark/>
          </w:tcPr>
          <w:p w14:paraId="27EB8C49"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Başarısız Öğrenci Sayısı</w:t>
            </w:r>
          </w:p>
        </w:tc>
        <w:tc>
          <w:tcPr>
            <w:tcW w:w="800" w:type="dxa"/>
            <w:tcBorders>
              <w:top w:val="nil"/>
              <w:left w:val="single" w:sz="8" w:space="0" w:color="auto"/>
              <w:bottom w:val="single" w:sz="8" w:space="0" w:color="auto"/>
              <w:right w:val="nil"/>
            </w:tcBorders>
            <w:shd w:val="clear" w:color="000000" w:fill="D5DCE4"/>
            <w:vAlign w:val="center"/>
            <w:hideMark/>
          </w:tcPr>
          <w:p w14:paraId="12719EDE"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Devamsız Öğrenci Sayısı</w:t>
            </w:r>
          </w:p>
        </w:tc>
        <w:tc>
          <w:tcPr>
            <w:tcW w:w="760" w:type="dxa"/>
            <w:tcBorders>
              <w:top w:val="nil"/>
              <w:left w:val="single" w:sz="8" w:space="0" w:color="auto"/>
              <w:bottom w:val="single" w:sz="8" w:space="0" w:color="auto"/>
              <w:right w:val="nil"/>
            </w:tcBorders>
            <w:shd w:val="clear" w:color="000000" w:fill="D5DCE4"/>
            <w:vAlign w:val="center"/>
            <w:hideMark/>
          </w:tcPr>
          <w:p w14:paraId="2BE87607"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 Oranı (%)</w:t>
            </w:r>
          </w:p>
        </w:tc>
        <w:tc>
          <w:tcPr>
            <w:tcW w:w="1975" w:type="dxa"/>
            <w:tcBorders>
              <w:top w:val="nil"/>
              <w:left w:val="single" w:sz="8" w:space="0" w:color="auto"/>
              <w:bottom w:val="single" w:sz="8" w:space="0" w:color="auto"/>
              <w:right w:val="single" w:sz="8" w:space="0" w:color="auto"/>
            </w:tcBorders>
            <w:shd w:val="clear" w:color="auto" w:fill="auto"/>
            <w:vAlign w:val="center"/>
            <w:hideMark/>
          </w:tcPr>
          <w:p w14:paraId="1004BA0C"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Öğretim Üyesi</w:t>
            </w:r>
          </w:p>
        </w:tc>
      </w:tr>
      <w:tr w:rsidR="00D74A03" w:rsidRPr="006F660F" w14:paraId="260CCB31"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BB802E8"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TRD121</w:t>
            </w:r>
          </w:p>
        </w:tc>
        <w:tc>
          <w:tcPr>
            <w:tcW w:w="1900" w:type="dxa"/>
            <w:tcBorders>
              <w:top w:val="nil"/>
              <w:left w:val="nil"/>
              <w:bottom w:val="single" w:sz="8" w:space="0" w:color="auto"/>
              <w:right w:val="single" w:sz="8" w:space="0" w:color="auto"/>
            </w:tcBorders>
            <w:shd w:val="clear" w:color="auto" w:fill="auto"/>
            <w:vAlign w:val="center"/>
            <w:hideMark/>
          </w:tcPr>
          <w:p w14:paraId="0D546589"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Türk Dili I</w:t>
            </w:r>
          </w:p>
        </w:tc>
        <w:tc>
          <w:tcPr>
            <w:tcW w:w="480" w:type="dxa"/>
            <w:tcBorders>
              <w:top w:val="nil"/>
              <w:left w:val="nil"/>
              <w:bottom w:val="single" w:sz="8" w:space="0" w:color="auto"/>
              <w:right w:val="single" w:sz="8" w:space="0" w:color="auto"/>
            </w:tcBorders>
            <w:shd w:val="clear" w:color="auto" w:fill="auto"/>
            <w:vAlign w:val="center"/>
            <w:hideMark/>
          </w:tcPr>
          <w:p w14:paraId="79C7F7E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077F6A6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3E21146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660" w:type="dxa"/>
            <w:tcBorders>
              <w:top w:val="nil"/>
              <w:left w:val="nil"/>
              <w:bottom w:val="single" w:sz="8" w:space="0" w:color="auto"/>
              <w:right w:val="single" w:sz="8" w:space="0" w:color="auto"/>
            </w:tcBorders>
            <w:shd w:val="clear" w:color="000000" w:fill="D5DCE4"/>
            <w:vAlign w:val="center"/>
            <w:hideMark/>
          </w:tcPr>
          <w:p w14:paraId="1619B035"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40" w:type="dxa"/>
            <w:tcBorders>
              <w:top w:val="nil"/>
              <w:left w:val="nil"/>
              <w:bottom w:val="single" w:sz="8" w:space="0" w:color="auto"/>
              <w:right w:val="single" w:sz="8" w:space="0" w:color="auto"/>
            </w:tcBorders>
            <w:shd w:val="clear" w:color="000000" w:fill="D5DCE4"/>
            <w:vAlign w:val="center"/>
            <w:hideMark/>
          </w:tcPr>
          <w:p w14:paraId="72899879"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80" w:type="dxa"/>
            <w:tcBorders>
              <w:top w:val="nil"/>
              <w:left w:val="nil"/>
              <w:bottom w:val="single" w:sz="8" w:space="0" w:color="auto"/>
              <w:right w:val="single" w:sz="8" w:space="0" w:color="auto"/>
            </w:tcBorders>
            <w:shd w:val="clear" w:color="000000" w:fill="D5DCE4"/>
            <w:vAlign w:val="center"/>
            <w:hideMark/>
          </w:tcPr>
          <w:p w14:paraId="23AB5524"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800" w:type="dxa"/>
            <w:tcBorders>
              <w:top w:val="nil"/>
              <w:left w:val="nil"/>
              <w:bottom w:val="single" w:sz="8" w:space="0" w:color="auto"/>
              <w:right w:val="nil"/>
            </w:tcBorders>
            <w:shd w:val="clear" w:color="000000" w:fill="D5DCE4"/>
            <w:vAlign w:val="center"/>
            <w:hideMark/>
          </w:tcPr>
          <w:p w14:paraId="7EEE113A"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0E17E565"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1975" w:type="dxa"/>
            <w:tcBorders>
              <w:top w:val="nil"/>
              <w:left w:val="nil"/>
              <w:bottom w:val="single" w:sz="8" w:space="0" w:color="auto"/>
              <w:right w:val="single" w:sz="8" w:space="0" w:color="auto"/>
            </w:tcBorders>
            <w:shd w:val="clear" w:color="auto" w:fill="auto"/>
            <w:vAlign w:val="center"/>
            <w:hideMark/>
          </w:tcPr>
          <w:p w14:paraId="45C808F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UZEM</w:t>
            </w:r>
          </w:p>
        </w:tc>
      </w:tr>
      <w:tr w:rsidR="00D74A03" w:rsidRPr="006F660F" w14:paraId="49D1D965"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DBDA03"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YDZI121</w:t>
            </w:r>
          </w:p>
        </w:tc>
        <w:tc>
          <w:tcPr>
            <w:tcW w:w="1900" w:type="dxa"/>
            <w:tcBorders>
              <w:top w:val="nil"/>
              <w:left w:val="nil"/>
              <w:bottom w:val="single" w:sz="8" w:space="0" w:color="auto"/>
              <w:right w:val="single" w:sz="8" w:space="0" w:color="auto"/>
            </w:tcBorders>
            <w:shd w:val="clear" w:color="auto" w:fill="auto"/>
            <w:vAlign w:val="center"/>
            <w:hideMark/>
          </w:tcPr>
          <w:p w14:paraId="34477C4F"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İngilizce I</w:t>
            </w:r>
          </w:p>
        </w:tc>
        <w:tc>
          <w:tcPr>
            <w:tcW w:w="480" w:type="dxa"/>
            <w:tcBorders>
              <w:top w:val="nil"/>
              <w:left w:val="nil"/>
              <w:bottom w:val="single" w:sz="8" w:space="0" w:color="auto"/>
              <w:right w:val="single" w:sz="8" w:space="0" w:color="auto"/>
            </w:tcBorders>
            <w:shd w:val="clear" w:color="auto" w:fill="auto"/>
            <w:vAlign w:val="center"/>
            <w:hideMark/>
          </w:tcPr>
          <w:p w14:paraId="3578A6A9"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709E719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0977AF2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660" w:type="dxa"/>
            <w:tcBorders>
              <w:top w:val="nil"/>
              <w:left w:val="nil"/>
              <w:bottom w:val="single" w:sz="8" w:space="0" w:color="auto"/>
              <w:right w:val="single" w:sz="8" w:space="0" w:color="auto"/>
            </w:tcBorders>
            <w:shd w:val="clear" w:color="000000" w:fill="D5DCE4"/>
            <w:vAlign w:val="center"/>
            <w:hideMark/>
          </w:tcPr>
          <w:p w14:paraId="4F873F29"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40" w:type="dxa"/>
            <w:tcBorders>
              <w:top w:val="nil"/>
              <w:left w:val="nil"/>
              <w:bottom w:val="single" w:sz="8" w:space="0" w:color="auto"/>
              <w:right w:val="single" w:sz="8" w:space="0" w:color="auto"/>
            </w:tcBorders>
            <w:shd w:val="clear" w:color="000000" w:fill="D5DCE4"/>
            <w:vAlign w:val="center"/>
            <w:hideMark/>
          </w:tcPr>
          <w:p w14:paraId="128EF97D"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80" w:type="dxa"/>
            <w:tcBorders>
              <w:top w:val="nil"/>
              <w:left w:val="nil"/>
              <w:bottom w:val="single" w:sz="8" w:space="0" w:color="auto"/>
              <w:right w:val="single" w:sz="8" w:space="0" w:color="auto"/>
            </w:tcBorders>
            <w:shd w:val="clear" w:color="000000" w:fill="D5DCE4"/>
            <w:vAlign w:val="center"/>
            <w:hideMark/>
          </w:tcPr>
          <w:p w14:paraId="1205F1FA"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800" w:type="dxa"/>
            <w:tcBorders>
              <w:top w:val="nil"/>
              <w:left w:val="nil"/>
              <w:bottom w:val="single" w:sz="8" w:space="0" w:color="auto"/>
              <w:right w:val="nil"/>
            </w:tcBorders>
            <w:shd w:val="clear" w:color="000000" w:fill="D5DCE4"/>
            <w:vAlign w:val="center"/>
            <w:hideMark/>
          </w:tcPr>
          <w:p w14:paraId="0920B4D4"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46C5D48D"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1975" w:type="dxa"/>
            <w:tcBorders>
              <w:top w:val="nil"/>
              <w:left w:val="nil"/>
              <w:bottom w:val="single" w:sz="8" w:space="0" w:color="auto"/>
              <w:right w:val="single" w:sz="8" w:space="0" w:color="auto"/>
            </w:tcBorders>
            <w:shd w:val="clear" w:color="auto" w:fill="auto"/>
            <w:vAlign w:val="center"/>
            <w:hideMark/>
          </w:tcPr>
          <w:p w14:paraId="2E77ED28"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UZEM</w:t>
            </w:r>
          </w:p>
        </w:tc>
      </w:tr>
      <w:tr w:rsidR="00D74A03" w:rsidRPr="006F660F" w14:paraId="52D053E6"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28DC492"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EKY1001 </w:t>
            </w:r>
          </w:p>
        </w:tc>
        <w:tc>
          <w:tcPr>
            <w:tcW w:w="1900" w:type="dxa"/>
            <w:tcBorders>
              <w:top w:val="nil"/>
              <w:left w:val="nil"/>
              <w:bottom w:val="single" w:sz="8" w:space="0" w:color="auto"/>
              <w:right w:val="single" w:sz="8" w:space="0" w:color="auto"/>
            </w:tcBorders>
            <w:shd w:val="clear" w:color="auto" w:fill="auto"/>
            <w:vAlign w:val="center"/>
            <w:hideMark/>
          </w:tcPr>
          <w:p w14:paraId="63BAD673"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Elektrik Devreleri ve Lab I</w:t>
            </w:r>
          </w:p>
        </w:tc>
        <w:tc>
          <w:tcPr>
            <w:tcW w:w="480" w:type="dxa"/>
            <w:tcBorders>
              <w:top w:val="nil"/>
              <w:left w:val="nil"/>
              <w:bottom w:val="single" w:sz="8" w:space="0" w:color="auto"/>
              <w:right w:val="single" w:sz="8" w:space="0" w:color="auto"/>
            </w:tcBorders>
            <w:shd w:val="clear" w:color="auto" w:fill="auto"/>
            <w:vAlign w:val="center"/>
            <w:hideMark/>
          </w:tcPr>
          <w:p w14:paraId="11C1E99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440" w:type="dxa"/>
            <w:tcBorders>
              <w:top w:val="nil"/>
              <w:left w:val="nil"/>
              <w:bottom w:val="single" w:sz="8" w:space="0" w:color="auto"/>
              <w:right w:val="single" w:sz="8" w:space="0" w:color="auto"/>
            </w:tcBorders>
            <w:shd w:val="clear" w:color="auto" w:fill="auto"/>
            <w:vAlign w:val="center"/>
            <w:hideMark/>
          </w:tcPr>
          <w:p w14:paraId="572A602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560" w:type="dxa"/>
            <w:tcBorders>
              <w:top w:val="nil"/>
              <w:left w:val="nil"/>
              <w:bottom w:val="single" w:sz="8" w:space="0" w:color="auto"/>
              <w:right w:val="single" w:sz="8" w:space="0" w:color="auto"/>
            </w:tcBorders>
            <w:shd w:val="clear" w:color="auto" w:fill="auto"/>
            <w:vAlign w:val="center"/>
            <w:hideMark/>
          </w:tcPr>
          <w:p w14:paraId="0FB88BE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660" w:type="dxa"/>
            <w:tcBorders>
              <w:top w:val="nil"/>
              <w:left w:val="nil"/>
              <w:bottom w:val="single" w:sz="8" w:space="0" w:color="auto"/>
              <w:right w:val="single" w:sz="8" w:space="0" w:color="auto"/>
            </w:tcBorders>
            <w:shd w:val="clear" w:color="000000" w:fill="D5DCE4"/>
            <w:vAlign w:val="center"/>
            <w:hideMark/>
          </w:tcPr>
          <w:p w14:paraId="35DB9919"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86</w:t>
            </w:r>
          </w:p>
        </w:tc>
        <w:tc>
          <w:tcPr>
            <w:tcW w:w="740" w:type="dxa"/>
            <w:tcBorders>
              <w:top w:val="nil"/>
              <w:left w:val="nil"/>
              <w:bottom w:val="single" w:sz="8" w:space="0" w:color="auto"/>
              <w:right w:val="single" w:sz="8" w:space="0" w:color="auto"/>
            </w:tcBorders>
            <w:shd w:val="clear" w:color="000000" w:fill="D5DCE4"/>
            <w:vAlign w:val="center"/>
            <w:hideMark/>
          </w:tcPr>
          <w:p w14:paraId="448D23C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63</w:t>
            </w:r>
          </w:p>
        </w:tc>
        <w:tc>
          <w:tcPr>
            <w:tcW w:w="780" w:type="dxa"/>
            <w:tcBorders>
              <w:top w:val="nil"/>
              <w:left w:val="nil"/>
              <w:bottom w:val="single" w:sz="8" w:space="0" w:color="auto"/>
              <w:right w:val="single" w:sz="8" w:space="0" w:color="auto"/>
            </w:tcBorders>
            <w:shd w:val="clear" w:color="000000" w:fill="D5DCE4"/>
            <w:vAlign w:val="center"/>
            <w:hideMark/>
          </w:tcPr>
          <w:p w14:paraId="75A379D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23</w:t>
            </w:r>
          </w:p>
        </w:tc>
        <w:tc>
          <w:tcPr>
            <w:tcW w:w="800" w:type="dxa"/>
            <w:tcBorders>
              <w:top w:val="nil"/>
              <w:left w:val="nil"/>
              <w:bottom w:val="single" w:sz="8" w:space="0" w:color="auto"/>
              <w:right w:val="nil"/>
            </w:tcBorders>
            <w:shd w:val="clear" w:color="000000" w:fill="D5DCE4"/>
            <w:vAlign w:val="center"/>
            <w:hideMark/>
          </w:tcPr>
          <w:p w14:paraId="1B86FFE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9</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251535FD"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75</w:t>
            </w:r>
          </w:p>
        </w:tc>
        <w:tc>
          <w:tcPr>
            <w:tcW w:w="1975" w:type="dxa"/>
            <w:tcBorders>
              <w:top w:val="nil"/>
              <w:left w:val="nil"/>
              <w:bottom w:val="single" w:sz="8" w:space="0" w:color="auto"/>
              <w:right w:val="single" w:sz="8" w:space="0" w:color="auto"/>
            </w:tcBorders>
            <w:shd w:val="clear" w:color="auto" w:fill="auto"/>
            <w:vAlign w:val="center"/>
            <w:hideMark/>
          </w:tcPr>
          <w:p w14:paraId="39C4ED4C"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Prof.Dr.Adnan KAKİLLİ</w:t>
            </w:r>
          </w:p>
        </w:tc>
      </w:tr>
      <w:tr w:rsidR="00D74A03" w:rsidRPr="006F660F" w14:paraId="6792561C"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2F8FD9"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EKY1003 </w:t>
            </w:r>
          </w:p>
        </w:tc>
        <w:tc>
          <w:tcPr>
            <w:tcW w:w="1900" w:type="dxa"/>
            <w:tcBorders>
              <w:top w:val="nil"/>
              <w:left w:val="nil"/>
              <w:bottom w:val="single" w:sz="8" w:space="0" w:color="auto"/>
              <w:right w:val="single" w:sz="8" w:space="0" w:color="auto"/>
            </w:tcBorders>
            <w:shd w:val="clear" w:color="auto" w:fill="auto"/>
            <w:vAlign w:val="center"/>
            <w:hideMark/>
          </w:tcPr>
          <w:p w14:paraId="44AE43E2"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 Elektrik ve Magnetizma</w:t>
            </w:r>
          </w:p>
        </w:tc>
        <w:tc>
          <w:tcPr>
            <w:tcW w:w="480" w:type="dxa"/>
            <w:tcBorders>
              <w:top w:val="nil"/>
              <w:left w:val="nil"/>
              <w:bottom w:val="single" w:sz="8" w:space="0" w:color="auto"/>
              <w:right w:val="single" w:sz="8" w:space="0" w:color="auto"/>
            </w:tcBorders>
            <w:shd w:val="clear" w:color="auto" w:fill="auto"/>
            <w:vAlign w:val="center"/>
            <w:hideMark/>
          </w:tcPr>
          <w:p w14:paraId="6C6F1CF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440" w:type="dxa"/>
            <w:tcBorders>
              <w:top w:val="nil"/>
              <w:left w:val="nil"/>
              <w:bottom w:val="single" w:sz="8" w:space="0" w:color="auto"/>
              <w:right w:val="single" w:sz="8" w:space="0" w:color="auto"/>
            </w:tcBorders>
            <w:shd w:val="clear" w:color="auto" w:fill="auto"/>
            <w:vAlign w:val="center"/>
            <w:hideMark/>
          </w:tcPr>
          <w:p w14:paraId="7DB68D09"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560" w:type="dxa"/>
            <w:tcBorders>
              <w:top w:val="nil"/>
              <w:left w:val="nil"/>
              <w:bottom w:val="single" w:sz="8" w:space="0" w:color="auto"/>
              <w:right w:val="single" w:sz="8" w:space="0" w:color="auto"/>
            </w:tcBorders>
            <w:shd w:val="clear" w:color="auto" w:fill="auto"/>
            <w:vAlign w:val="center"/>
            <w:hideMark/>
          </w:tcPr>
          <w:p w14:paraId="5F4D8EB9"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3D69442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79</w:t>
            </w:r>
          </w:p>
        </w:tc>
        <w:tc>
          <w:tcPr>
            <w:tcW w:w="740" w:type="dxa"/>
            <w:tcBorders>
              <w:top w:val="nil"/>
              <w:left w:val="nil"/>
              <w:bottom w:val="single" w:sz="8" w:space="0" w:color="auto"/>
              <w:right w:val="single" w:sz="8" w:space="0" w:color="auto"/>
            </w:tcBorders>
            <w:shd w:val="clear" w:color="000000" w:fill="D5DCE4"/>
            <w:vAlign w:val="center"/>
            <w:hideMark/>
          </w:tcPr>
          <w:p w14:paraId="0A69143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63</w:t>
            </w:r>
          </w:p>
        </w:tc>
        <w:tc>
          <w:tcPr>
            <w:tcW w:w="780" w:type="dxa"/>
            <w:tcBorders>
              <w:top w:val="nil"/>
              <w:left w:val="nil"/>
              <w:bottom w:val="single" w:sz="8" w:space="0" w:color="auto"/>
              <w:right w:val="single" w:sz="8" w:space="0" w:color="auto"/>
            </w:tcBorders>
            <w:shd w:val="clear" w:color="000000" w:fill="D5DCE4"/>
            <w:vAlign w:val="center"/>
            <w:hideMark/>
          </w:tcPr>
          <w:p w14:paraId="7C395FB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16</w:t>
            </w:r>
          </w:p>
        </w:tc>
        <w:tc>
          <w:tcPr>
            <w:tcW w:w="800" w:type="dxa"/>
            <w:tcBorders>
              <w:top w:val="nil"/>
              <w:left w:val="nil"/>
              <w:bottom w:val="single" w:sz="8" w:space="0" w:color="auto"/>
              <w:right w:val="nil"/>
            </w:tcBorders>
            <w:shd w:val="clear" w:color="000000" w:fill="D5DCE4"/>
            <w:vAlign w:val="center"/>
            <w:hideMark/>
          </w:tcPr>
          <w:p w14:paraId="4019D23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39A33139"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79,75</w:t>
            </w:r>
          </w:p>
        </w:tc>
        <w:tc>
          <w:tcPr>
            <w:tcW w:w="1975" w:type="dxa"/>
            <w:tcBorders>
              <w:top w:val="nil"/>
              <w:left w:val="nil"/>
              <w:bottom w:val="single" w:sz="8" w:space="0" w:color="auto"/>
              <w:right w:val="single" w:sz="8" w:space="0" w:color="auto"/>
            </w:tcBorders>
            <w:shd w:val="clear" w:color="auto" w:fill="auto"/>
            <w:vAlign w:val="center"/>
            <w:hideMark/>
          </w:tcPr>
          <w:p w14:paraId="44A420FD"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Zühal POLAT</w:t>
            </w:r>
          </w:p>
        </w:tc>
      </w:tr>
      <w:tr w:rsidR="00D74A03" w:rsidRPr="006F660F" w14:paraId="4D2FB0AC"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3FE65F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EKY1021 </w:t>
            </w:r>
          </w:p>
        </w:tc>
        <w:tc>
          <w:tcPr>
            <w:tcW w:w="1900" w:type="dxa"/>
            <w:tcBorders>
              <w:top w:val="nil"/>
              <w:left w:val="nil"/>
              <w:bottom w:val="single" w:sz="8" w:space="0" w:color="auto"/>
              <w:right w:val="single" w:sz="8" w:space="0" w:color="auto"/>
            </w:tcBorders>
            <w:shd w:val="clear" w:color="auto" w:fill="auto"/>
            <w:vAlign w:val="center"/>
            <w:hideMark/>
          </w:tcPr>
          <w:p w14:paraId="019A568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 Ölçme Tekniği</w:t>
            </w:r>
          </w:p>
        </w:tc>
        <w:tc>
          <w:tcPr>
            <w:tcW w:w="480" w:type="dxa"/>
            <w:tcBorders>
              <w:top w:val="nil"/>
              <w:left w:val="nil"/>
              <w:bottom w:val="single" w:sz="8" w:space="0" w:color="auto"/>
              <w:right w:val="single" w:sz="8" w:space="0" w:color="auto"/>
            </w:tcBorders>
            <w:shd w:val="clear" w:color="auto" w:fill="auto"/>
            <w:vAlign w:val="center"/>
            <w:hideMark/>
          </w:tcPr>
          <w:p w14:paraId="18F6298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36A3C12A"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4336322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660" w:type="dxa"/>
            <w:tcBorders>
              <w:top w:val="nil"/>
              <w:left w:val="nil"/>
              <w:bottom w:val="single" w:sz="8" w:space="0" w:color="auto"/>
              <w:right w:val="single" w:sz="8" w:space="0" w:color="auto"/>
            </w:tcBorders>
            <w:shd w:val="clear" w:color="000000" w:fill="D5DCE4"/>
            <w:vAlign w:val="center"/>
            <w:hideMark/>
          </w:tcPr>
          <w:p w14:paraId="112FB647"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78</w:t>
            </w:r>
          </w:p>
        </w:tc>
        <w:tc>
          <w:tcPr>
            <w:tcW w:w="740" w:type="dxa"/>
            <w:tcBorders>
              <w:top w:val="nil"/>
              <w:left w:val="nil"/>
              <w:bottom w:val="single" w:sz="8" w:space="0" w:color="auto"/>
              <w:right w:val="single" w:sz="8" w:space="0" w:color="auto"/>
            </w:tcBorders>
            <w:shd w:val="clear" w:color="000000" w:fill="D5DCE4"/>
            <w:vAlign w:val="center"/>
            <w:hideMark/>
          </w:tcPr>
          <w:p w14:paraId="6E7071AB"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58</w:t>
            </w:r>
          </w:p>
        </w:tc>
        <w:tc>
          <w:tcPr>
            <w:tcW w:w="780" w:type="dxa"/>
            <w:tcBorders>
              <w:top w:val="nil"/>
              <w:left w:val="nil"/>
              <w:bottom w:val="single" w:sz="8" w:space="0" w:color="auto"/>
              <w:right w:val="single" w:sz="8" w:space="0" w:color="auto"/>
            </w:tcBorders>
            <w:shd w:val="clear" w:color="000000" w:fill="D5DCE4"/>
            <w:vAlign w:val="center"/>
            <w:hideMark/>
          </w:tcPr>
          <w:p w14:paraId="6AC5AFF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20</w:t>
            </w:r>
          </w:p>
        </w:tc>
        <w:tc>
          <w:tcPr>
            <w:tcW w:w="800" w:type="dxa"/>
            <w:tcBorders>
              <w:top w:val="nil"/>
              <w:left w:val="nil"/>
              <w:bottom w:val="single" w:sz="8" w:space="0" w:color="auto"/>
              <w:right w:val="nil"/>
            </w:tcBorders>
            <w:shd w:val="clear" w:color="000000" w:fill="D5DCE4"/>
            <w:vAlign w:val="center"/>
            <w:hideMark/>
          </w:tcPr>
          <w:p w14:paraId="3CFBB67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1F932409"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74,36</w:t>
            </w:r>
          </w:p>
        </w:tc>
        <w:tc>
          <w:tcPr>
            <w:tcW w:w="1975" w:type="dxa"/>
            <w:tcBorders>
              <w:top w:val="nil"/>
              <w:left w:val="nil"/>
              <w:bottom w:val="single" w:sz="8" w:space="0" w:color="auto"/>
              <w:right w:val="single" w:sz="8" w:space="0" w:color="auto"/>
            </w:tcBorders>
            <w:shd w:val="clear" w:color="auto" w:fill="auto"/>
            <w:vAlign w:val="center"/>
            <w:hideMark/>
          </w:tcPr>
          <w:p w14:paraId="6ADA20F8"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6F660F" w14:paraId="6E888838"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998396"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Pr>
                <w:rFonts w:ascii="Times New Roman" w:eastAsia="Times New Roman" w:hAnsi="Times New Roman" w:cs="Times New Roman"/>
                <w:color w:val="000000"/>
                <w:kern w:val="0"/>
                <w:sz w:val="16"/>
                <w:szCs w:val="16"/>
                <w:lang w:eastAsia="tr-TR"/>
                <w14:ligatures w14:val="none"/>
              </w:rPr>
              <w:t>e</w:t>
            </w:r>
            <w:r w:rsidRPr="006F660F">
              <w:rPr>
                <w:rFonts w:ascii="Times New Roman" w:eastAsia="Times New Roman" w:hAnsi="Times New Roman" w:cs="Times New Roman"/>
                <w:color w:val="000000"/>
                <w:kern w:val="0"/>
                <w:sz w:val="16"/>
                <w:szCs w:val="16"/>
                <w:lang w:eastAsia="tr-TR"/>
                <w14:ligatures w14:val="none"/>
              </w:rPr>
              <w:t xml:space="preserve">ELY1021 </w:t>
            </w:r>
          </w:p>
        </w:tc>
        <w:tc>
          <w:tcPr>
            <w:tcW w:w="1900" w:type="dxa"/>
            <w:tcBorders>
              <w:top w:val="nil"/>
              <w:left w:val="nil"/>
              <w:bottom w:val="single" w:sz="8" w:space="0" w:color="auto"/>
              <w:right w:val="single" w:sz="8" w:space="0" w:color="auto"/>
            </w:tcBorders>
            <w:shd w:val="clear" w:color="auto" w:fill="auto"/>
            <w:vAlign w:val="center"/>
            <w:hideMark/>
          </w:tcPr>
          <w:p w14:paraId="5159E7CF"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 Analog Elektronik</w:t>
            </w:r>
          </w:p>
        </w:tc>
        <w:tc>
          <w:tcPr>
            <w:tcW w:w="480" w:type="dxa"/>
            <w:tcBorders>
              <w:top w:val="nil"/>
              <w:left w:val="nil"/>
              <w:bottom w:val="single" w:sz="8" w:space="0" w:color="auto"/>
              <w:right w:val="single" w:sz="8" w:space="0" w:color="auto"/>
            </w:tcBorders>
            <w:shd w:val="clear" w:color="auto" w:fill="auto"/>
            <w:vAlign w:val="center"/>
            <w:hideMark/>
          </w:tcPr>
          <w:p w14:paraId="011ED3A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16A9A2C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04D582B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660" w:type="dxa"/>
            <w:tcBorders>
              <w:top w:val="nil"/>
              <w:left w:val="nil"/>
              <w:bottom w:val="single" w:sz="8" w:space="0" w:color="auto"/>
              <w:right w:val="single" w:sz="8" w:space="0" w:color="auto"/>
            </w:tcBorders>
            <w:shd w:val="clear" w:color="000000" w:fill="D5DCE4"/>
            <w:vAlign w:val="center"/>
            <w:hideMark/>
          </w:tcPr>
          <w:p w14:paraId="0E05234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83</w:t>
            </w:r>
          </w:p>
        </w:tc>
        <w:tc>
          <w:tcPr>
            <w:tcW w:w="740" w:type="dxa"/>
            <w:tcBorders>
              <w:top w:val="nil"/>
              <w:left w:val="nil"/>
              <w:bottom w:val="single" w:sz="8" w:space="0" w:color="auto"/>
              <w:right w:val="single" w:sz="8" w:space="0" w:color="auto"/>
            </w:tcBorders>
            <w:shd w:val="clear" w:color="000000" w:fill="D5DCE4"/>
            <w:vAlign w:val="center"/>
            <w:hideMark/>
          </w:tcPr>
          <w:p w14:paraId="7626323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67</w:t>
            </w:r>
          </w:p>
        </w:tc>
        <w:tc>
          <w:tcPr>
            <w:tcW w:w="780" w:type="dxa"/>
            <w:tcBorders>
              <w:top w:val="nil"/>
              <w:left w:val="nil"/>
              <w:bottom w:val="single" w:sz="8" w:space="0" w:color="auto"/>
              <w:right w:val="single" w:sz="8" w:space="0" w:color="auto"/>
            </w:tcBorders>
            <w:shd w:val="clear" w:color="000000" w:fill="D5DCE4"/>
            <w:vAlign w:val="center"/>
            <w:hideMark/>
          </w:tcPr>
          <w:p w14:paraId="32624A8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16</w:t>
            </w:r>
          </w:p>
        </w:tc>
        <w:tc>
          <w:tcPr>
            <w:tcW w:w="800" w:type="dxa"/>
            <w:tcBorders>
              <w:top w:val="nil"/>
              <w:left w:val="nil"/>
              <w:bottom w:val="single" w:sz="8" w:space="0" w:color="auto"/>
              <w:right w:val="nil"/>
            </w:tcBorders>
            <w:shd w:val="clear" w:color="000000" w:fill="D5DCE4"/>
            <w:vAlign w:val="center"/>
            <w:hideMark/>
          </w:tcPr>
          <w:p w14:paraId="7FD10E27"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1218DF76"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80,72</w:t>
            </w:r>
          </w:p>
        </w:tc>
        <w:tc>
          <w:tcPr>
            <w:tcW w:w="1975" w:type="dxa"/>
            <w:tcBorders>
              <w:top w:val="nil"/>
              <w:left w:val="nil"/>
              <w:bottom w:val="single" w:sz="8" w:space="0" w:color="auto"/>
              <w:right w:val="single" w:sz="8" w:space="0" w:color="auto"/>
            </w:tcBorders>
            <w:shd w:val="clear" w:color="auto" w:fill="auto"/>
            <w:vAlign w:val="center"/>
            <w:hideMark/>
          </w:tcPr>
          <w:p w14:paraId="5F417DEB"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Doç.Dr.Yelda KARATEPE MUMCU</w:t>
            </w:r>
          </w:p>
        </w:tc>
      </w:tr>
      <w:tr w:rsidR="00D74A03" w:rsidRPr="006F660F" w14:paraId="03BB5AEE"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DEC31C"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ISL1085 </w:t>
            </w:r>
          </w:p>
        </w:tc>
        <w:tc>
          <w:tcPr>
            <w:tcW w:w="1900" w:type="dxa"/>
            <w:tcBorders>
              <w:top w:val="nil"/>
              <w:left w:val="nil"/>
              <w:bottom w:val="single" w:sz="8" w:space="0" w:color="auto"/>
              <w:right w:val="single" w:sz="8" w:space="0" w:color="auto"/>
            </w:tcBorders>
            <w:shd w:val="clear" w:color="auto" w:fill="auto"/>
            <w:vAlign w:val="center"/>
            <w:hideMark/>
          </w:tcPr>
          <w:p w14:paraId="2AEFB8E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Girişimcilik ve İşletme Yönetimi</w:t>
            </w:r>
          </w:p>
        </w:tc>
        <w:tc>
          <w:tcPr>
            <w:tcW w:w="480" w:type="dxa"/>
            <w:tcBorders>
              <w:top w:val="nil"/>
              <w:left w:val="nil"/>
              <w:bottom w:val="single" w:sz="8" w:space="0" w:color="auto"/>
              <w:right w:val="single" w:sz="8" w:space="0" w:color="auto"/>
            </w:tcBorders>
            <w:shd w:val="clear" w:color="auto" w:fill="auto"/>
            <w:vAlign w:val="center"/>
            <w:hideMark/>
          </w:tcPr>
          <w:p w14:paraId="4995447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7E6F8AA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1827F0B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660" w:type="dxa"/>
            <w:tcBorders>
              <w:top w:val="nil"/>
              <w:left w:val="nil"/>
              <w:bottom w:val="single" w:sz="8" w:space="0" w:color="auto"/>
              <w:right w:val="single" w:sz="8" w:space="0" w:color="auto"/>
            </w:tcBorders>
            <w:shd w:val="clear" w:color="000000" w:fill="D5DCE4"/>
            <w:vAlign w:val="center"/>
            <w:hideMark/>
          </w:tcPr>
          <w:p w14:paraId="4F4A0BE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71</w:t>
            </w:r>
          </w:p>
        </w:tc>
        <w:tc>
          <w:tcPr>
            <w:tcW w:w="740" w:type="dxa"/>
            <w:tcBorders>
              <w:top w:val="nil"/>
              <w:left w:val="nil"/>
              <w:bottom w:val="single" w:sz="8" w:space="0" w:color="auto"/>
              <w:right w:val="single" w:sz="8" w:space="0" w:color="auto"/>
            </w:tcBorders>
            <w:shd w:val="clear" w:color="000000" w:fill="D5DCE4"/>
            <w:vAlign w:val="center"/>
            <w:hideMark/>
          </w:tcPr>
          <w:p w14:paraId="66B8311A"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57</w:t>
            </w:r>
          </w:p>
        </w:tc>
        <w:tc>
          <w:tcPr>
            <w:tcW w:w="780" w:type="dxa"/>
            <w:tcBorders>
              <w:top w:val="nil"/>
              <w:left w:val="nil"/>
              <w:bottom w:val="single" w:sz="8" w:space="0" w:color="auto"/>
              <w:right w:val="single" w:sz="8" w:space="0" w:color="auto"/>
            </w:tcBorders>
            <w:shd w:val="clear" w:color="000000" w:fill="D5DCE4"/>
            <w:vAlign w:val="center"/>
            <w:hideMark/>
          </w:tcPr>
          <w:p w14:paraId="4340A08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14</w:t>
            </w:r>
          </w:p>
        </w:tc>
        <w:tc>
          <w:tcPr>
            <w:tcW w:w="800" w:type="dxa"/>
            <w:tcBorders>
              <w:top w:val="nil"/>
              <w:left w:val="nil"/>
              <w:bottom w:val="single" w:sz="8" w:space="0" w:color="auto"/>
              <w:right w:val="nil"/>
            </w:tcBorders>
            <w:shd w:val="clear" w:color="000000" w:fill="D5DCE4"/>
            <w:vAlign w:val="center"/>
            <w:hideMark/>
          </w:tcPr>
          <w:p w14:paraId="215ABB47"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30CF45AC"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80,28</w:t>
            </w:r>
          </w:p>
        </w:tc>
        <w:tc>
          <w:tcPr>
            <w:tcW w:w="1975" w:type="dxa"/>
            <w:tcBorders>
              <w:top w:val="nil"/>
              <w:left w:val="nil"/>
              <w:bottom w:val="single" w:sz="8" w:space="0" w:color="auto"/>
              <w:right w:val="single" w:sz="8" w:space="0" w:color="auto"/>
            </w:tcBorders>
            <w:shd w:val="clear" w:color="auto" w:fill="auto"/>
            <w:vAlign w:val="center"/>
            <w:hideMark/>
          </w:tcPr>
          <w:p w14:paraId="1AB097C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6F660F" w14:paraId="5B56200A"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59C0153"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MAT1067 </w:t>
            </w:r>
          </w:p>
        </w:tc>
        <w:tc>
          <w:tcPr>
            <w:tcW w:w="1900" w:type="dxa"/>
            <w:tcBorders>
              <w:top w:val="nil"/>
              <w:left w:val="nil"/>
              <w:bottom w:val="single" w:sz="8" w:space="0" w:color="auto"/>
              <w:right w:val="single" w:sz="8" w:space="0" w:color="auto"/>
            </w:tcBorders>
            <w:shd w:val="clear" w:color="auto" w:fill="auto"/>
            <w:vAlign w:val="center"/>
            <w:hideMark/>
          </w:tcPr>
          <w:p w14:paraId="0CEBB51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Matematik I</w:t>
            </w:r>
          </w:p>
        </w:tc>
        <w:tc>
          <w:tcPr>
            <w:tcW w:w="480" w:type="dxa"/>
            <w:tcBorders>
              <w:top w:val="nil"/>
              <w:left w:val="nil"/>
              <w:bottom w:val="single" w:sz="8" w:space="0" w:color="auto"/>
              <w:right w:val="single" w:sz="8" w:space="0" w:color="auto"/>
            </w:tcBorders>
            <w:shd w:val="clear" w:color="auto" w:fill="auto"/>
            <w:vAlign w:val="center"/>
            <w:hideMark/>
          </w:tcPr>
          <w:p w14:paraId="498E97A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440" w:type="dxa"/>
            <w:tcBorders>
              <w:top w:val="nil"/>
              <w:left w:val="nil"/>
              <w:bottom w:val="single" w:sz="8" w:space="0" w:color="auto"/>
              <w:right w:val="single" w:sz="8" w:space="0" w:color="auto"/>
            </w:tcBorders>
            <w:shd w:val="clear" w:color="auto" w:fill="auto"/>
            <w:vAlign w:val="center"/>
            <w:hideMark/>
          </w:tcPr>
          <w:p w14:paraId="7E5BF3B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28A2D4A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09C5FF7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75</w:t>
            </w:r>
          </w:p>
        </w:tc>
        <w:tc>
          <w:tcPr>
            <w:tcW w:w="740" w:type="dxa"/>
            <w:tcBorders>
              <w:top w:val="nil"/>
              <w:left w:val="nil"/>
              <w:bottom w:val="single" w:sz="8" w:space="0" w:color="auto"/>
              <w:right w:val="single" w:sz="8" w:space="0" w:color="auto"/>
            </w:tcBorders>
            <w:shd w:val="clear" w:color="000000" w:fill="D5DCE4"/>
            <w:vAlign w:val="center"/>
            <w:hideMark/>
          </w:tcPr>
          <w:p w14:paraId="0BE5389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62</w:t>
            </w:r>
          </w:p>
        </w:tc>
        <w:tc>
          <w:tcPr>
            <w:tcW w:w="780" w:type="dxa"/>
            <w:tcBorders>
              <w:top w:val="nil"/>
              <w:left w:val="nil"/>
              <w:bottom w:val="single" w:sz="8" w:space="0" w:color="auto"/>
              <w:right w:val="single" w:sz="8" w:space="0" w:color="auto"/>
            </w:tcBorders>
            <w:shd w:val="clear" w:color="000000" w:fill="D5DCE4"/>
            <w:vAlign w:val="center"/>
            <w:hideMark/>
          </w:tcPr>
          <w:p w14:paraId="73B7D41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13</w:t>
            </w:r>
          </w:p>
        </w:tc>
        <w:tc>
          <w:tcPr>
            <w:tcW w:w="800" w:type="dxa"/>
            <w:tcBorders>
              <w:top w:val="nil"/>
              <w:left w:val="nil"/>
              <w:bottom w:val="single" w:sz="8" w:space="0" w:color="auto"/>
              <w:right w:val="nil"/>
            </w:tcBorders>
            <w:shd w:val="clear" w:color="000000" w:fill="D5DCE4"/>
            <w:vAlign w:val="center"/>
            <w:hideMark/>
          </w:tcPr>
          <w:p w14:paraId="6E503FC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760" w:type="dxa"/>
            <w:tcBorders>
              <w:top w:val="nil"/>
              <w:left w:val="single" w:sz="8" w:space="0" w:color="auto"/>
              <w:bottom w:val="single" w:sz="8" w:space="0" w:color="auto"/>
              <w:right w:val="single" w:sz="8" w:space="0" w:color="auto"/>
            </w:tcBorders>
            <w:shd w:val="clear" w:color="000000" w:fill="D5DCE4"/>
            <w:vAlign w:val="center"/>
            <w:hideMark/>
          </w:tcPr>
          <w:p w14:paraId="17ABDC29"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82,67</w:t>
            </w:r>
          </w:p>
        </w:tc>
        <w:tc>
          <w:tcPr>
            <w:tcW w:w="1975" w:type="dxa"/>
            <w:tcBorders>
              <w:top w:val="nil"/>
              <w:left w:val="nil"/>
              <w:bottom w:val="single" w:sz="8" w:space="0" w:color="auto"/>
              <w:right w:val="single" w:sz="8" w:space="0" w:color="auto"/>
            </w:tcBorders>
            <w:shd w:val="clear" w:color="auto" w:fill="auto"/>
            <w:vAlign w:val="center"/>
            <w:hideMark/>
          </w:tcPr>
          <w:p w14:paraId="3729D82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Doç.Dr.Yelda KARATEPE MUMCU</w:t>
            </w:r>
          </w:p>
        </w:tc>
      </w:tr>
      <w:tr w:rsidR="00D74A03" w:rsidRPr="006F660F" w14:paraId="75D06ED8" w14:textId="77777777" w:rsidTr="00D74A03">
        <w:trPr>
          <w:trHeight w:val="300"/>
        </w:trPr>
        <w:tc>
          <w:tcPr>
            <w:tcW w:w="960" w:type="dxa"/>
            <w:tcBorders>
              <w:top w:val="nil"/>
              <w:left w:val="nil"/>
              <w:bottom w:val="nil"/>
              <w:right w:val="nil"/>
            </w:tcBorders>
            <w:shd w:val="clear" w:color="auto" w:fill="auto"/>
            <w:vAlign w:val="bottom"/>
            <w:hideMark/>
          </w:tcPr>
          <w:p w14:paraId="1218119A"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p>
        </w:tc>
        <w:tc>
          <w:tcPr>
            <w:tcW w:w="1900" w:type="dxa"/>
            <w:tcBorders>
              <w:top w:val="nil"/>
              <w:left w:val="nil"/>
              <w:bottom w:val="nil"/>
              <w:right w:val="nil"/>
            </w:tcBorders>
            <w:shd w:val="clear" w:color="auto" w:fill="auto"/>
            <w:vAlign w:val="bottom"/>
            <w:hideMark/>
          </w:tcPr>
          <w:p w14:paraId="4067FEFC"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480" w:type="dxa"/>
            <w:tcBorders>
              <w:top w:val="nil"/>
              <w:left w:val="nil"/>
              <w:bottom w:val="nil"/>
              <w:right w:val="nil"/>
            </w:tcBorders>
            <w:shd w:val="clear" w:color="auto" w:fill="auto"/>
            <w:vAlign w:val="bottom"/>
            <w:hideMark/>
          </w:tcPr>
          <w:p w14:paraId="70ADF2AB"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440" w:type="dxa"/>
            <w:tcBorders>
              <w:top w:val="nil"/>
              <w:left w:val="nil"/>
              <w:bottom w:val="nil"/>
              <w:right w:val="nil"/>
            </w:tcBorders>
            <w:shd w:val="clear" w:color="auto" w:fill="auto"/>
            <w:vAlign w:val="bottom"/>
            <w:hideMark/>
          </w:tcPr>
          <w:p w14:paraId="5C438441" w14:textId="77777777" w:rsidR="00D74A03" w:rsidRPr="006F660F" w:rsidRDefault="00D74A03" w:rsidP="00D74A03">
            <w:pPr>
              <w:spacing w:after="0" w:line="240" w:lineRule="auto"/>
              <w:jc w:val="center"/>
              <w:rPr>
                <w:rFonts w:ascii="Times New Roman" w:eastAsia="Times New Roman" w:hAnsi="Times New Roman" w:cs="Times New Roman"/>
                <w:kern w:val="0"/>
                <w:sz w:val="20"/>
                <w:szCs w:val="20"/>
                <w:lang w:eastAsia="tr-TR"/>
                <w14:ligatures w14:val="none"/>
              </w:rPr>
            </w:pPr>
          </w:p>
        </w:tc>
        <w:tc>
          <w:tcPr>
            <w:tcW w:w="560" w:type="dxa"/>
            <w:tcBorders>
              <w:top w:val="nil"/>
              <w:left w:val="nil"/>
              <w:bottom w:val="nil"/>
              <w:right w:val="nil"/>
            </w:tcBorders>
            <w:shd w:val="clear" w:color="auto" w:fill="auto"/>
            <w:vAlign w:val="bottom"/>
            <w:hideMark/>
          </w:tcPr>
          <w:p w14:paraId="25358E74" w14:textId="77777777" w:rsidR="00D74A03" w:rsidRPr="006F660F" w:rsidRDefault="00D74A03" w:rsidP="00D74A03">
            <w:pPr>
              <w:spacing w:after="0" w:line="240" w:lineRule="auto"/>
              <w:jc w:val="center"/>
              <w:rPr>
                <w:rFonts w:ascii="Times New Roman" w:eastAsia="Times New Roman" w:hAnsi="Times New Roman" w:cs="Times New Roman"/>
                <w:kern w:val="0"/>
                <w:sz w:val="20"/>
                <w:szCs w:val="20"/>
                <w:lang w:eastAsia="tr-TR"/>
                <w14:ligatures w14:val="none"/>
              </w:rPr>
            </w:pPr>
          </w:p>
        </w:tc>
        <w:tc>
          <w:tcPr>
            <w:tcW w:w="660" w:type="dxa"/>
            <w:tcBorders>
              <w:top w:val="nil"/>
              <w:left w:val="nil"/>
              <w:bottom w:val="nil"/>
              <w:right w:val="nil"/>
            </w:tcBorders>
            <w:shd w:val="clear" w:color="auto" w:fill="auto"/>
            <w:vAlign w:val="bottom"/>
            <w:hideMark/>
          </w:tcPr>
          <w:p w14:paraId="12A6ADA4" w14:textId="77777777" w:rsidR="00D74A03" w:rsidRPr="006F660F" w:rsidRDefault="00D74A03" w:rsidP="00D74A03">
            <w:pPr>
              <w:spacing w:after="0" w:line="240" w:lineRule="auto"/>
              <w:jc w:val="center"/>
              <w:rPr>
                <w:rFonts w:ascii="Times New Roman" w:eastAsia="Times New Roman" w:hAnsi="Times New Roman" w:cs="Times New Roman"/>
                <w:kern w:val="0"/>
                <w:sz w:val="20"/>
                <w:szCs w:val="20"/>
                <w:lang w:eastAsia="tr-TR"/>
                <w14:ligatures w14:val="none"/>
              </w:rPr>
            </w:pPr>
          </w:p>
        </w:tc>
        <w:tc>
          <w:tcPr>
            <w:tcW w:w="740" w:type="dxa"/>
            <w:tcBorders>
              <w:top w:val="nil"/>
              <w:left w:val="nil"/>
              <w:bottom w:val="nil"/>
              <w:right w:val="nil"/>
            </w:tcBorders>
            <w:shd w:val="clear" w:color="auto" w:fill="auto"/>
            <w:vAlign w:val="bottom"/>
            <w:hideMark/>
          </w:tcPr>
          <w:p w14:paraId="1F603A95"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780" w:type="dxa"/>
            <w:tcBorders>
              <w:top w:val="nil"/>
              <w:left w:val="nil"/>
              <w:bottom w:val="nil"/>
              <w:right w:val="nil"/>
            </w:tcBorders>
            <w:shd w:val="clear" w:color="auto" w:fill="auto"/>
            <w:vAlign w:val="bottom"/>
            <w:hideMark/>
          </w:tcPr>
          <w:p w14:paraId="49B41CFA"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800" w:type="dxa"/>
            <w:tcBorders>
              <w:top w:val="nil"/>
              <w:left w:val="nil"/>
              <w:bottom w:val="nil"/>
              <w:right w:val="nil"/>
            </w:tcBorders>
            <w:shd w:val="clear" w:color="auto" w:fill="auto"/>
            <w:vAlign w:val="bottom"/>
            <w:hideMark/>
          </w:tcPr>
          <w:p w14:paraId="1DC87B2A"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760" w:type="dxa"/>
            <w:tcBorders>
              <w:top w:val="nil"/>
              <w:left w:val="nil"/>
              <w:bottom w:val="nil"/>
              <w:right w:val="nil"/>
            </w:tcBorders>
            <w:shd w:val="clear" w:color="auto" w:fill="auto"/>
            <w:vAlign w:val="bottom"/>
            <w:hideMark/>
          </w:tcPr>
          <w:p w14:paraId="2F29B3A7"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1975" w:type="dxa"/>
            <w:tcBorders>
              <w:top w:val="nil"/>
              <w:left w:val="nil"/>
              <w:bottom w:val="nil"/>
              <w:right w:val="nil"/>
            </w:tcBorders>
            <w:shd w:val="clear" w:color="auto" w:fill="auto"/>
            <w:vAlign w:val="bottom"/>
            <w:hideMark/>
          </w:tcPr>
          <w:p w14:paraId="6DDDECC0" w14:textId="77777777" w:rsidR="00D74A03" w:rsidRPr="006F660F"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r>
      <w:tr w:rsidR="00D74A03" w:rsidRPr="006F660F" w14:paraId="27643F69" w14:textId="77777777" w:rsidTr="00D74A03">
        <w:trPr>
          <w:trHeight w:val="315"/>
        </w:trPr>
        <w:tc>
          <w:tcPr>
            <w:tcW w:w="10055"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39404A" w14:textId="77777777" w:rsidR="00D74A03" w:rsidRPr="006F660F" w:rsidRDefault="00D74A03" w:rsidP="00D74A03">
            <w:pPr>
              <w:spacing w:after="0" w:line="240" w:lineRule="auto"/>
              <w:jc w:val="center"/>
              <w:rPr>
                <w:rFonts w:ascii="Calibri" w:eastAsia="Times New Roman" w:hAnsi="Calibri" w:cs="Calibri"/>
                <w:b/>
                <w:bCs/>
                <w:color w:val="000000"/>
                <w:kern w:val="0"/>
                <w:sz w:val="22"/>
                <w:szCs w:val="22"/>
                <w:lang w:eastAsia="tr-TR"/>
                <w14:ligatures w14:val="none"/>
              </w:rPr>
            </w:pPr>
            <w:r w:rsidRPr="006F660F">
              <w:rPr>
                <w:rFonts w:ascii="Calibri" w:eastAsia="Times New Roman" w:hAnsi="Calibri" w:cs="Calibri"/>
                <w:b/>
                <w:bCs/>
                <w:color w:val="000000"/>
                <w:kern w:val="0"/>
                <w:sz w:val="22"/>
                <w:szCs w:val="22"/>
                <w:lang w:eastAsia="tr-TR"/>
                <w14:ligatures w14:val="none"/>
              </w:rPr>
              <w:t xml:space="preserve">TABLO </w:t>
            </w:r>
            <w:r>
              <w:rPr>
                <w:rFonts w:ascii="Calibri" w:eastAsia="Times New Roman" w:hAnsi="Calibri" w:cs="Calibri"/>
                <w:b/>
                <w:bCs/>
                <w:color w:val="000000"/>
                <w:kern w:val="0"/>
                <w:sz w:val="22"/>
                <w:szCs w:val="22"/>
                <w:lang w:eastAsia="tr-TR"/>
                <w14:ligatures w14:val="none"/>
              </w:rPr>
              <w:t>4</w:t>
            </w:r>
            <w:r w:rsidRPr="006F660F">
              <w:rPr>
                <w:rFonts w:ascii="Calibri" w:eastAsia="Times New Roman" w:hAnsi="Calibri" w:cs="Calibri"/>
                <w:b/>
                <w:bCs/>
                <w:color w:val="000000"/>
                <w:kern w:val="0"/>
                <w:sz w:val="22"/>
                <w:szCs w:val="22"/>
                <w:lang w:eastAsia="tr-TR"/>
                <w14:ligatures w14:val="none"/>
              </w:rPr>
              <w:t>. III. YARIYIL DERS BİLGİLERİ</w:t>
            </w:r>
          </w:p>
        </w:tc>
      </w:tr>
      <w:tr w:rsidR="00D74A03" w:rsidRPr="006F660F" w14:paraId="5CF5FB16" w14:textId="77777777" w:rsidTr="00D74A03">
        <w:trPr>
          <w:trHeight w:val="79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BE16188"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Ders Kodu</w:t>
            </w:r>
          </w:p>
        </w:tc>
        <w:tc>
          <w:tcPr>
            <w:tcW w:w="1900" w:type="dxa"/>
            <w:tcBorders>
              <w:top w:val="nil"/>
              <w:left w:val="nil"/>
              <w:bottom w:val="single" w:sz="8" w:space="0" w:color="auto"/>
              <w:right w:val="single" w:sz="8" w:space="0" w:color="auto"/>
            </w:tcBorders>
            <w:shd w:val="clear" w:color="auto" w:fill="auto"/>
            <w:vAlign w:val="center"/>
            <w:hideMark/>
          </w:tcPr>
          <w:p w14:paraId="206775B3"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Ders Adı</w:t>
            </w:r>
          </w:p>
        </w:tc>
        <w:tc>
          <w:tcPr>
            <w:tcW w:w="480" w:type="dxa"/>
            <w:tcBorders>
              <w:top w:val="nil"/>
              <w:left w:val="nil"/>
              <w:bottom w:val="single" w:sz="8" w:space="0" w:color="auto"/>
              <w:right w:val="single" w:sz="8" w:space="0" w:color="auto"/>
            </w:tcBorders>
            <w:shd w:val="clear" w:color="auto" w:fill="auto"/>
            <w:vAlign w:val="center"/>
            <w:hideMark/>
          </w:tcPr>
          <w:p w14:paraId="3C1B1EF5"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T</w:t>
            </w:r>
          </w:p>
        </w:tc>
        <w:tc>
          <w:tcPr>
            <w:tcW w:w="440" w:type="dxa"/>
            <w:tcBorders>
              <w:top w:val="nil"/>
              <w:left w:val="nil"/>
              <w:bottom w:val="single" w:sz="8" w:space="0" w:color="auto"/>
              <w:right w:val="single" w:sz="8" w:space="0" w:color="auto"/>
            </w:tcBorders>
            <w:shd w:val="clear" w:color="auto" w:fill="auto"/>
            <w:vAlign w:val="center"/>
            <w:hideMark/>
          </w:tcPr>
          <w:p w14:paraId="777F690E"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U</w:t>
            </w:r>
          </w:p>
        </w:tc>
        <w:tc>
          <w:tcPr>
            <w:tcW w:w="560" w:type="dxa"/>
            <w:tcBorders>
              <w:top w:val="nil"/>
              <w:left w:val="nil"/>
              <w:bottom w:val="single" w:sz="8" w:space="0" w:color="auto"/>
              <w:right w:val="single" w:sz="8" w:space="0" w:color="auto"/>
            </w:tcBorders>
            <w:shd w:val="clear" w:color="auto" w:fill="auto"/>
            <w:vAlign w:val="center"/>
            <w:hideMark/>
          </w:tcPr>
          <w:p w14:paraId="6DEE25EF"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AKTS</w:t>
            </w:r>
          </w:p>
        </w:tc>
        <w:tc>
          <w:tcPr>
            <w:tcW w:w="660" w:type="dxa"/>
            <w:tcBorders>
              <w:top w:val="nil"/>
              <w:left w:val="nil"/>
              <w:bottom w:val="single" w:sz="8" w:space="0" w:color="auto"/>
              <w:right w:val="single" w:sz="8" w:space="0" w:color="auto"/>
            </w:tcBorders>
            <w:shd w:val="clear" w:color="000000" w:fill="D5DCE4"/>
            <w:vAlign w:val="center"/>
            <w:hideMark/>
          </w:tcPr>
          <w:p w14:paraId="643238BC"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Öğrenci Sayısı</w:t>
            </w:r>
          </w:p>
        </w:tc>
        <w:tc>
          <w:tcPr>
            <w:tcW w:w="740" w:type="dxa"/>
            <w:tcBorders>
              <w:top w:val="nil"/>
              <w:left w:val="nil"/>
              <w:bottom w:val="single" w:sz="8" w:space="0" w:color="auto"/>
              <w:right w:val="single" w:sz="8" w:space="0" w:color="auto"/>
            </w:tcBorders>
            <w:shd w:val="clear" w:color="000000" w:fill="D5DCE4"/>
            <w:vAlign w:val="center"/>
            <w:hideMark/>
          </w:tcPr>
          <w:p w14:paraId="75B76853"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Başarılı Öğrenci Sayısı</w:t>
            </w:r>
          </w:p>
        </w:tc>
        <w:tc>
          <w:tcPr>
            <w:tcW w:w="780" w:type="dxa"/>
            <w:tcBorders>
              <w:top w:val="nil"/>
              <w:left w:val="nil"/>
              <w:bottom w:val="single" w:sz="8" w:space="0" w:color="auto"/>
              <w:right w:val="nil"/>
            </w:tcBorders>
            <w:shd w:val="clear" w:color="000000" w:fill="D5DCE4"/>
            <w:vAlign w:val="center"/>
            <w:hideMark/>
          </w:tcPr>
          <w:p w14:paraId="182A24CD"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Başarısız Öğrenci Sayısı</w:t>
            </w:r>
          </w:p>
        </w:tc>
        <w:tc>
          <w:tcPr>
            <w:tcW w:w="800" w:type="dxa"/>
            <w:tcBorders>
              <w:top w:val="nil"/>
              <w:left w:val="single" w:sz="8" w:space="0" w:color="auto"/>
              <w:bottom w:val="single" w:sz="8" w:space="0" w:color="auto"/>
              <w:right w:val="nil"/>
            </w:tcBorders>
            <w:shd w:val="clear" w:color="000000" w:fill="D5DCE4"/>
            <w:vAlign w:val="center"/>
            <w:hideMark/>
          </w:tcPr>
          <w:p w14:paraId="23D28EA3"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Devamsız Öğrenci Sayısı</w:t>
            </w:r>
          </w:p>
        </w:tc>
        <w:tc>
          <w:tcPr>
            <w:tcW w:w="760" w:type="dxa"/>
            <w:tcBorders>
              <w:top w:val="nil"/>
              <w:left w:val="single" w:sz="8" w:space="0" w:color="auto"/>
              <w:bottom w:val="single" w:sz="8" w:space="0" w:color="auto"/>
              <w:right w:val="nil"/>
            </w:tcBorders>
            <w:shd w:val="clear" w:color="000000" w:fill="D5DCE4"/>
            <w:vAlign w:val="center"/>
            <w:hideMark/>
          </w:tcPr>
          <w:p w14:paraId="5FB6C59A" w14:textId="77777777" w:rsidR="00D74A03" w:rsidRPr="006F660F" w:rsidRDefault="00D74A03" w:rsidP="00D74A03">
            <w:pPr>
              <w:spacing w:after="0" w:line="240" w:lineRule="auto"/>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Başarı Oranı (%)</w:t>
            </w:r>
          </w:p>
        </w:tc>
        <w:tc>
          <w:tcPr>
            <w:tcW w:w="1975" w:type="dxa"/>
            <w:tcBorders>
              <w:top w:val="nil"/>
              <w:left w:val="single" w:sz="8" w:space="0" w:color="auto"/>
              <w:bottom w:val="single" w:sz="8" w:space="0" w:color="auto"/>
              <w:right w:val="single" w:sz="8" w:space="0" w:color="auto"/>
            </w:tcBorders>
            <w:shd w:val="clear" w:color="auto" w:fill="auto"/>
            <w:vAlign w:val="center"/>
            <w:hideMark/>
          </w:tcPr>
          <w:p w14:paraId="01C77C3E" w14:textId="77777777" w:rsidR="00D74A03" w:rsidRPr="006F660F" w:rsidRDefault="00D74A03" w:rsidP="00D74A03">
            <w:pPr>
              <w:spacing w:after="0" w:line="240" w:lineRule="auto"/>
              <w:jc w:val="center"/>
              <w:rPr>
                <w:rFonts w:ascii="Arial Narrow" w:eastAsia="Times New Roman" w:hAnsi="Arial Narrow" w:cs="Calibri"/>
                <w:b/>
                <w:bCs/>
                <w:color w:val="000000"/>
                <w:kern w:val="0"/>
                <w:sz w:val="16"/>
                <w:szCs w:val="16"/>
                <w:lang w:eastAsia="tr-TR"/>
                <w14:ligatures w14:val="none"/>
              </w:rPr>
            </w:pPr>
            <w:r w:rsidRPr="006F660F">
              <w:rPr>
                <w:rFonts w:ascii="Arial Narrow" w:eastAsia="Times New Roman" w:hAnsi="Arial Narrow" w:cs="Calibri"/>
                <w:b/>
                <w:bCs/>
                <w:color w:val="000000"/>
                <w:kern w:val="0"/>
                <w:sz w:val="16"/>
                <w:szCs w:val="16"/>
                <w:lang w:eastAsia="tr-TR"/>
                <w14:ligatures w14:val="none"/>
              </w:rPr>
              <w:t>Öğretim Üyesi</w:t>
            </w:r>
          </w:p>
        </w:tc>
      </w:tr>
      <w:tr w:rsidR="00D74A03" w:rsidRPr="006F660F" w14:paraId="4B3B8216"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3AE6D68"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ATA 121 </w:t>
            </w:r>
          </w:p>
        </w:tc>
        <w:tc>
          <w:tcPr>
            <w:tcW w:w="1900" w:type="dxa"/>
            <w:tcBorders>
              <w:top w:val="nil"/>
              <w:left w:val="nil"/>
              <w:bottom w:val="single" w:sz="8" w:space="0" w:color="auto"/>
              <w:right w:val="single" w:sz="8" w:space="0" w:color="auto"/>
            </w:tcBorders>
            <w:shd w:val="clear" w:color="auto" w:fill="auto"/>
            <w:vAlign w:val="center"/>
            <w:hideMark/>
          </w:tcPr>
          <w:p w14:paraId="35A82DA3"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Atatürk İlkeleri ve İnkılap Tarihi</w:t>
            </w:r>
            <w:r w:rsidRPr="006F660F">
              <w:rPr>
                <w:rFonts w:ascii="Arial" w:eastAsia="Times New Roman" w:hAnsi="Arial" w:cs="Arial"/>
                <w:color w:val="222222"/>
                <w:kern w:val="0"/>
                <w:sz w:val="16"/>
                <w:szCs w:val="16"/>
                <w:lang w:eastAsia="tr-TR"/>
                <w14:ligatures w14:val="none"/>
              </w:rPr>
              <w:t xml:space="preserve"> </w:t>
            </w:r>
            <w:r w:rsidRPr="006F660F">
              <w:rPr>
                <w:rFonts w:ascii="Times New Roman" w:eastAsia="Times New Roman" w:hAnsi="Times New Roman" w:cs="Times New Roman"/>
                <w:color w:val="000000"/>
                <w:kern w:val="0"/>
                <w:sz w:val="16"/>
                <w:szCs w:val="16"/>
                <w:lang w:eastAsia="tr-TR"/>
                <w14:ligatures w14:val="none"/>
              </w:rPr>
              <w:t>I</w:t>
            </w:r>
          </w:p>
        </w:tc>
        <w:tc>
          <w:tcPr>
            <w:tcW w:w="480" w:type="dxa"/>
            <w:tcBorders>
              <w:top w:val="nil"/>
              <w:left w:val="nil"/>
              <w:bottom w:val="single" w:sz="8" w:space="0" w:color="auto"/>
              <w:right w:val="single" w:sz="8" w:space="0" w:color="auto"/>
            </w:tcBorders>
            <w:shd w:val="clear" w:color="auto" w:fill="auto"/>
            <w:vAlign w:val="center"/>
            <w:hideMark/>
          </w:tcPr>
          <w:p w14:paraId="0FEB8D8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5AA20AB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158162E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660" w:type="dxa"/>
            <w:tcBorders>
              <w:top w:val="nil"/>
              <w:left w:val="nil"/>
              <w:bottom w:val="single" w:sz="8" w:space="0" w:color="auto"/>
              <w:right w:val="single" w:sz="8" w:space="0" w:color="auto"/>
            </w:tcBorders>
            <w:shd w:val="clear" w:color="000000" w:fill="D5DCE4"/>
            <w:vAlign w:val="center"/>
            <w:hideMark/>
          </w:tcPr>
          <w:p w14:paraId="1FBAE9CB"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40" w:type="dxa"/>
            <w:tcBorders>
              <w:top w:val="nil"/>
              <w:left w:val="nil"/>
              <w:bottom w:val="single" w:sz="8" w:space="0" w:color="auto"/>
              <w:right w:val="single" w:sz="8" w:space="0" w:color="auto"/>
            </w:tcBorders>
            <w:shd w:val="clear" w:color="000000" w:fill="D5DCE4"/>
            <w:vAlign w:val="center"/>
            <w:hideMark/>
          </w:tcPr>
          <w:p w14:paraId="60A7CFFC"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80" w:type="dxa"/>
            <w:tcBorders>
              <w:top w:val="nil"/>
              <w:left w:val="nil"/>
              <w:bottom w:val="single" w:sz="8" w:space="0" w:color="auto"/>
              <w:right w:val="single" w:sz="8" w:space="0" w:color="auto"/>
            </w:tcBorders>
            <w:shd w:val="clear" w:color="000000" w:fill="D5DCE4"/>
            <w:vAlign w:val="center"/>
            <w:hideMark/>
          </w:tcPr>
          <w:p w14:paraId="20E2DC14"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800" w:type="dxa"/>
            <w:tcBorders>
              <w:top w:val="nil"/>
              <w:left w:val="nil"/>
              <w:bottom w:val="single" w:sz="8" w:space="0" w:color="auto"/>
              <w:right w:val="single" w:sz="8" w:space="0" w:color="auto"/>
            </w:tcBorders>
            <w:shd w:val="clear" w:color="000000" w:fill="D6DCE4"/>
            <w:vAlign w:val="center"/>
            <w:hideMark/>
          </w:tcPr>
          <w:p w14:paraId="3A21A376"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60" w:type="dxa"/>
            <w:tcBorders>
              <w:top w:val="nil"/>
              <w:left w:val="nil"/>
              <w:bottom w:val="single" w:sz="8" w:space="0" w:color="auto"/>
              <w:right w:val="single" w:sz="8" w:space="0" w:color="auto"/>
            </w:tcBorders>
            <w:shd w:val="clear" w:color="000000" w:fill="D6DCE4"/>
            <w:vAlign w:val="center"/>
            <w:hideMark/>
          </w:tcPr>
          <w:p w14:paraId="3788C88C"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1975" w:type="dxa"/>
            <w:tcBorders>
              <w:top w:val="nil"/>
              <w:left w:val="nil"/>
              <w:bottom w:val="single" w:sz="8" w:space="0" w:color="auto"/>
              <w:right w:val="single" w:sz="8" w:space="0" w:color="auto"/>
            </w:tcBorders>
            <w:shd w:val="clear" w:color="auto" w:fill="auto"/>
            <w:vAlign w:val="center"/>
            <w:hideMark/>
          </w:tcPr>
          <w:p w14:paraId="1582852B"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UZEM</w:t>
            </w:r>
          </w:p>
        </w:tc>
      </w:tr>
      <w:tr w:rsidR="00D74A03" w:rsidRPr="006F660F" w14:paraId="783F76B4"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4FA5A10"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EKY2000</w:t>
            </w:r>
          </w:p>
        </w:tc>
        <w:tc>
          <w:tcPr>
            <w:tcW w:w="1900" w:type="dxa"/>
            <w:tcBorders>
              <w:top w:val="nil"/>
              <w:left w:val="nil"/>
              <w:bottom w:val="single" w:sz="8" w:space="0" w:color="auto"/>
              <w:right w:val="single" w:sz="8" w:space="0" w:color="auto"/>
            </w:tcBorders>
            <w:shd w:val="clear" w:color="auto" w:fill="auto"/>
            <w:vAlign w:val="center"/>
            <w:hideMark/>
          </w:tcPr>
          <w:p w14:paraId="535DEA02"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Staj Uygulaması</w:t>
            </w:r>
          </w:p>
        </w:tc>
        <w:tc>
          <w:tcPr>
            <w:tcW w:w="480" w:type="dxa"/>
            <w:tcBorders>
              <w:top w:val="nil"/>
              <w:left w:val="nil"/>
              <w:bottom w:val="single" w:sz="8" w:space="0" w:color="auto"/>
              <w:right w:val="single" w:sz="8" w:space="0" w:color="auto"/>
            </w:tcBorders>
            <w:shd w:val="clear" w:color="auto" w:fill="auto"/>
            <w:vAlign w:val="center"/>
            <w:hideMark/>
          </w:tcPr>
          <w:p w14:paraId="54E7328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440" w:type="dxa"/>
            <w:tcBorders>
              <w:top w:val="nil"/>
              <w:left w:val="nil"/>
              <w:bottom w:val="single" w:sz="8" w:space="0" w:color="auto"/>
              <w:right w:val="single" w:sz="8" w:space="0" w:color="auto"/>
            </w:tcBorders>
            <w:shd w:val="clear" w:color="auto" w:fill="auto"/>
            <w:vAlign w:val="center"/>
            <w:hideMark/>
          </w:tcPr>
          <w:p w14:paraId="448A632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0C0A772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660" w:type="dxa"/>
            <w:tcBorders>
              <w:top w:val="nil"/>
              <w:left w:val="nil"/>
              <w:bottom w:val="single" w:sz="8" w:space="0" w:color="auto"/>
              <w:right w:val="single" w:sz="8" w:space="0" w:color="auto"/>
            </w:tcBorders>
            <w:shd w:val="clear" w:color="000000" w:fill="D5DCE4"/>
            <w:vAlign w:val="center"/>
            <w:hideMark/>
          </w:tcPr>
          <w:p w14:paraId="088AF967"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40" w:type="dxa"/>
            <w:tcBorders>
              <w:top w:val="nil"/>
              <w:left w:val="nil"/>
              <w:bottom w:val="single" w:sz="8" w:space="0" w:color="auto"/>
              <w:right w:val="single" w:sz="8" w:space="0" w:color="auto"/>
            </w:tcBorders>
            <w:shd w:val="clear" w:color="000000" w:fill="D5DCE4"/>
            <w:vAlign w:val="center"/>
            <w:hideMark/>
          </w:tcPr>
          <w:p w14:paraId="568EA827"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80" w:type="dxa"/>
            <w:tcBorders>
              <w:top w:val="nil"/>
              <w:left w:val="nil"/>
              <w:bottom w:val="single" w:sz="8" w:space="0" w:color="auto"/>
              <w:right w:val="single" w:sz="8" w:space="0" w:color="auto"/>
            </w:tcBorders>
            <w:shd w:val="clear" w:color="000000" w:fill="D5DCE4"/>
            <w:vAlign w:val="center"/>
            <w:hideMark/>
          </w:tcPr>
          <w:p w14:paraId="39D5C1CD"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800" w:type="dxa"/>
            <w:tcBorders>
              <w:top w:val="nil"/>
              <w:left w:val="nil"/>
              <w:bottom w:val="single" w:sz="8" w:space="0" w:color="auto"/>
              <w:right w:val="single" w:sz="8" w:space="0" w:color="auto"/>
            </w:tcBorders>
            <w:shd w:val="clear" w:color="000000" w:fill="D6DCE4"/>
            <w:vAlign w:val="center"/>
            <w:hideMark/>
          </w:tcPr>
          <w:p w14:paraId="5878A2F3"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760" w:type="dxa"/>
            <w:tcBorders>
              <w:top w:val="nil"/>
              <w:left w:val="nil"/>
              <w:bottom w:val="single" w:sz="8" w:space="0" w:color="auto"/>
              <w:right w:val="single" w:sz="8" w:space="0" w:color="auto"/>
            </w:tcBorders>
            <w:shd w:val="clear" w:color="000000" w:fill="D6DCE4"/>
            <w:vAlign w:val="center"/>
            <w:hideMark/>
          </w:tcPr>
          <w:p w14:paraId="27101713"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c>
          <w:tcPr>
            <w:tcW w:w="1975" w:type="dxa"/>
            <w:tcBorders>
              <w:top w:val="nil"/>
              <w:left w:val="nil"/>
              <w:bottom w:val="single" w:sz="8" w:space="0" w:color="auto"/>
              <w:right w:val="single" w:sz="8" w:space="0" w:color="auto"/>
            </w:tcBorders>
            <w:shd w:val="clear" w:color="auto" w:fill="auto"/>
            <w:vAlign w:val="center"/>
            <w:hideMark/>
          </w:tcPr>
          <w:p w14:paraId="2F5202BA" w14:textId="77777777" w:rsidR="00D74A03" w:rsidRPr="006F660F" w:rsidRDefault="00D74A03" w:rsidP="00D74A03">
            <w:pPr>
              <w:spacing w:after="0" w:line="240" w:lineRule="auto"/>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r>
      <w:tr w:rsidR="00D74A03" w:rsidRPr="006F660F" w14:paraId="392751A2"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B9CF21"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EKY2001 </w:t>
            </w:r>
          </w:p>
        </w:tc>
        <w:tc>
          <w:tcPr>
            <w:tcW w:w="1900" w:type="dxa"/>
            <w:tcBorders>
              <w:top w:val="nil"/>
              <w:left w:val="nil"/>
              <w:bottom w:val="single" w:sz="8" w:space="0" w:color="auto"/>
              <w:right w:val="single" w:sz="8" w:space="0" w:color="auto"/>
            </w:tcBorders>
            <w:shd w:val="clear" w:color="auto" w:fill="auto"/>
            <w:vAlign w:val="center"/>
            <w:hideMark/>
          </w:tcPr>
          <w:p w14:paraId="344BE2A8"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 Endüstriyel Otomasyon ve Uygulamaları</w:t>
            </w:r>
          </w:p>
        </w:tc>
        <w:tc>
          <w:tcPr>
            <w:tcW w:w="480" w:type="dxa"/>
            <w:tcBorders>
              <w:top w:val="nil"/>
              <w:left w:val="nil"/>
              <w:bottom w:val="single" w:sz="8" w:space="0" w:color="auto"/>
              <w:right w:val="single" w:sz="8" w:space="0" w:color="auto"/>
            </w:tcBorders>
            <w:shd w:val="clear" w:color="auto" w:fill="auto"/>
            <w:vAlign w:val="center"/>
            <w:hideMark/>
          </w:tcPr>
          <w:p w14:paraId="5E430D5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4D629E7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560" w:type="dxa"/>
            <w:tcBorders>
              <w:top w:val="nil"/>
              <w:left w:val="nil"/>
              <w:bottom w:val="single" w:sz="8" w:space="0" w:color="auto"/>
              <w:right w:val="single" w:sz="8" w:space="0" w:color="auto"/>
            </w:tcBorders>
            <w:shd w:val="clear" w:color="auto" w:fill="auto"/>
            <w:vAlign w:val="center"/>
            <w:hideMark/>
          </w:tcPr>
          <w:p w14:paraId="5B65098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4E2A530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61</w:t>
            </w:r>
          </w:p>
        </w:tc>
        <w:tc>
          <w:tcPr>
            <w:tcW w:w="740" w:type="dxa"/>
            <w:tcBorders>
              <w:top w:val="nil"/>
              <w:left w:val="nil"/>
              <w:bottom w:val="single" w:sz="8" w:space="0" w:color="auto"/>
              <w:right w:val="single" w:sz="8" w:space="0" w:color="auto"/>
            </w:tcBorders>
            <w:shd w:val="clear" w:color="000000" w:fill="D5DCE4"/>
            <w:vAlign w:val="center"/>
            <w:hideMark/>
          </w:tcPr>
          <w:p w14:paraId="48C04A7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54</w:t>
            </w:r>
          </w:p>
        </w:tc>
        <w:tc>
          <w:tcPr>
            <w:tcW w:w="780" w:type="dxa"/>
            <w:tcBorders>
              <w:top w:val="nil"/>
              <w:left w:val="nil"/>
              <w:bottom w:val="single" w:sz="8" w:space="0" w:color="auto"/>
              <w:right w:val="single" w:sz="8" w:space="0" w:color="auto"/>
            </w:tcBorders>
            <w:shd w:val="clear" w:color="000000" w:fill="D5DCE4"/>
            <w:vAlign w:val="center"/>
            <w:hideMark/>
          </w:tcPr>
          <w:p w14:paraId="13F4F0E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w:t>
            </w:r>
          </w:p>
        </w:tc>
        <w:tc>
          <w:tcPr>
            <w:tcW w:w="800" w:type="dxa"/>
            <w:tcBorders>
              <w:top w:val="nil"/>
              <w:left w:val="nil"/>
              <w:bottom w:val="single" w:sz="8" w:space="0" w:color="auto"/>
              <w:right w:val="single" w:sz="8" w:space="0" w:color="auto"/>
            </w:tcBorders>
            <w:shd w:val="clear" w:color="000000" w:fill="D6DCE4"/>
            <w:vAlign w:val="center"/>
            <w:hideMark/>
          </w:tcPr>
          <w:p w14:paraId="36C985B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w:t>
            </w:r>
          </w:p>
        </w:tc>
        <w:tc>
          <w:tcPr>
            <w:tcW w:w="760" w:type="dxa"/>
            <w:tcBorders>
              <w:top w:val="nil"/>
              <w:left w:val="nil"/>
              <w:bottom w:val="single" w:sz="8" w:space="0" w:color="auto"/>
              <w:right w:val="single" w:sz="8" w:space="0" w:color="auto"/>
            </w:tcBorders>
            <w:shd w:val="clear" w:color="000000" w:fill="D6DCE4"/>
            <w:vAlign w:val="center"/>
            <w:hideMark/>
          </w:tcPr>
          <w:p w14:paraId="6C1B63C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88,52</w:t>
            </w:r>
          </w:p>
        </w:tc>
        <w:tc>
          <w:tcPr>
            <w:tcW w:w="1975" w:type="dxa"/>
            <w:tcBorders>
              <w:top w:val="nil"/>
              <w:left w:val="nil"/>
              <w:bottom w:val="single" w:sz="8" w:space="0" w:color="auto"/>
              <w:right w:val="single" w:sz="8" w:space="0" w:color="auto"/>
            </w:tcBorders>
            <w:shd w:val="clear" w:color="auto" w:fill="auto"/>
            <w:vAlign w:val="center"/>
            <w:hideMark/>
          </w:tcPr>
          <w:p w14:paraId="71CF4F6F"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Kübra Nur AKPINAR</w:t>
            </w:r>
          </w:p>
        </w:tc>
      </w:tr>
      <w:tr w:rsidR="00D74A03" w:rsidRPr="006F660F" w14:paraId="0FB6955B"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4737484"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EKY2003</w:t>
            </w:r>
          </w:p>
        </w:tc>
        <w:tc>
          <w:tcPr>
            <w:tcW w:w="1900" w:type="dxa"/>
            <w:tcBorders>
              <w:top w:val="nil"/>
              <w:left w:val="nil"/>
              <w:bottom w:val="single" w:sz="8" w:space="0" w:color="auto"/>
              <w:right w:val="single" w:sz="8" w:space="0" w:color="auto"/>
            </w:tcBorders>
            <w:shd w:val="clear" w:color="auto" w:fill="auto"/>
            <w:vAlign w:val="center"/>
            <w:hideMark/>
          </w:tcPr>
          <w:p w14:paraId="4C49BC6D"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Enerji İletimi</w:t>
            </w:r>
          </w:p>
        </w:tc>
        <w:tc>
          <w:tcPr>
            <w:tcW w:w="480" w:type="dxa"/>
            <w:tcBorders>
              <w:top w:val="nil"/>
              <w:left w:val="nil"/>
              <w:bottom w:val="single" w:sz="8" w:space="0" w:color="auto"/>
              <w:right w:val="single" w:sz="8" w:space="0" w:color="auto"/>
            </w:tcBorders>
            <w:shd w:val="clear" w:color="auto" w:fill="auto"/>
            <w:vAlign w:val="center"/>
            <w:hideMark/>
          </w:tcPr>
          <w:p w14:paraId="43CE7E9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63DB03E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6432873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660" w:type="dxa"/>
            <w:tcBorders>
              <w:top w:val="nil"/>
              <w:left w:val="nil"/>
              <w:bottom w:val="single" w:sz="8" w:space="0" w:color="auto"/>
              <w:right w:val="single" w:sz="8" w:space="0" w:color="auto"/>
            </w:tcBorders>
            <w:shd w:val="clear" w:color="000000" w:fill="D5DCE4"/>
            <w:vAlign w:val="center"/>
            <w:hideMark/>
          </w:tcPr>
          <w:p w14:paraId="017A4D4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58</w:t>
            </w:r>
          </w:p>
        </w:tc>
        <w:tc>
          <w:tcPr>
            <w:tcW w:w="740" w:type="dxa"/>
            <w:tcBorders>
              <w:top w:val="nil"/>
              <w:left w:val="nil"/>
              <w:bottom w:val="single" w:sz="8" w:space="0" w:color="auto"/>
              <w:right w:val="single" w:sz="8" w:space="0" w:color="auto"/>
            </w:tcBorders>
            <w:shd w:val="clear" w:color="000000" w:fill="D5DCE4"/>
            <w:vAlign w:val="center"/>
            <w:hideMark/>
          </w:tcPr>
          <w:p w14:paraId="4BF47AA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51</w:t>
            </w:r>
          </w:p>
        </w:tc>
        <w:tc>
          <w:tcPr>
            <w:tcW w:w="780" w:type="dxa"/>
            <w:tcBorders>
              <w:top w:val="nil"/>
              <w:left w:val="nil"/>
              <w:bottom w:val="single" w:sz="8" w:space="0" w:color="auto"/>
              <w:right w:val="single" w:sz="8" w:space="0" w:color="auto"/>
            </w:tcBorders>
            <w:shd w:val="clear" w:color="000000" w:fill="D5DCE4"/>
            <w:vAlign w:val="center"/>
            <w:hideMark/>
          </w:tcPr>
          <w:p w14:paraId="7D1175C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w:t>
            </w:r>
          </w:p>
        </w:tc>
        <w:tc>
          <w:tcPr>
            <w:tcW w:w="800" w:type="dxa"/>
            <w:tcBorders>
              <w:top w:val="nil"/>
              <w:left w:val="nil"/>
              <w:bottom w:val="single" w:sz="8" w:space="0" w:color="auto"/>
              <w:right w:val="single" w:sz="8" w:space="0" w:color="auto"/>
            </w:tcBorders>
            <w:shd w:val="clear" w:color="000000" w:fill="D6DCE4"/>
            <w:vAlign w:val="center"/>
            <w:hideMark/>
          </w:tcPr>
          <w:p w14:paraId="21DFA82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w:t>
            </w:r>
          </w:p>
        </w:tc>
        <w:tc>
          <w:tcPr>
            <w:tcW w:w="760" w:type="dxa"/>
            <w:tcBorders>
              <w:top w:val="nil"/>
              <w:left w:val="nil"/>
              <w:bottom w:val="single" w:sz="8" w:space="0" w:color="auto"/>
              <w:right w:val="single" w:sz="8" w:space="0" w:color="auto"/>
            </w:tcBorders>
            <w:shd w:val="clear" w:color="000000" w:fill="D6DCE4"/>
            <w:vAlign w:val="center"/>
            <w:hideMark/>
          </w:tcPr>
          <w:p w14:paraId="1C42089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87,93</w:t>
            </w:r>
          </w:p>
        </w:tc>
        <w:tc>
          <w:tcPr>
            <w:tcW w:w="1975" w:type="dxa"/>
            <w:tcBorders>
              <w:top w:val="nil"/>
              <w:left w:val="nil"/>
              <w:bottom w:val="single" w:sz="8" w:space="0" w:color="auto"/>
              <w:right w:val="single" w:sz="8" w:space="0" w:color="auto"/>
            </w:tcBorders>
            <w:shd w:val="clear" w:color="auto" w:fill="auto"/>
            <w:vAlign w:val="center"/>
            <w:hideMark/>
          </w:tcPr>
          <w:p w14:paraId="2C4FE2A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Prof.Dr.Adnan KAKİLLİ</w:t>
            </w:r>
          </w:p>
        </w:tc>
      </w:tr>
      <w:tr w:rsidR="00D74A03" w:rsidRPr="006F660F" w14:paraId="080AE70F"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8C8D7C"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EKY2005</w:t>
            </w:r>
          </w:p>
        </w:tc>
        <w:tc>
          <w:tcPr>
            <w:tcW w:w="1900" w:type="dxa"/>
            <w:tcBorders>
              <w:top w:val="nil"/>
              <w:left w:val="nil"/>
              <w:bottom w:val="single" w:sz="8" w:space="0" w:color="auto"/>
              <w:right w:val="single" w:sz="8" w:space="0" w:color="auto"/>
            </w:tcBorders>
            <w:shd w:val="clear" w:color="auto" w:fill="auto"/>
            <w:vAlign w:val="center"/>
            <w:hideMark/>
          </w:tcPr>
          <w:p w14:paraId="2D1CCE8D"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Güç Sistemleri ve Enerji Kalitesi</w:t>
            </w:r>
          </w:p>
        </w:tc>
        <w:tc>
          <w:tcPr>
            <w:tcW w:w="480" w:type="dxa"/>
            <w:tcBorders>
              <w:top w:val="nil"/>
              <w:left w:val="nil"/>
              <w:bottom w:val="single" w:sz="8" w:space="0" w:color="auto"/>
              <w:right w:val="single" w:sz="8" w:space="0" w:color="auto"/>
            </w:tcBorders>
            <w:shd w:val="clear" w:color="auto" w:fill="auto"/>
            <w:vAlign w:val="center"/>
            <w:hideMark/>
          </w:tcPr>
          <w:p w14:paraId="452CBE6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609164A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560" w:type="dxa"/>
            <w:tcBorders>
              <w:top w:val="nil"/>
              <w:left w:val="nil"/>
              <w:bottom w:val="single" w:sz="8" w:space="0" w:color="auto"/>
              <w:right w:val="single" w:sz="8" w:space="0" w:color="auto"/>
            </w:tcBorders>
            <w:shd w:val="clear" w:color="auto" w:fill="auto"/>
            <w:vAlign w:val="center"/>
            <w:hideMark/>
          </w:tcPr>
          <w:p w14:paraId="44D083A9"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0E57CE6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62</w:t>
            </w:r>
          </w:p>
        </w:tc>
        <w:tc>
          <w:tcPr>
            <w:tcW w:w="740" w:type="dxa"/>
            <w:tcBorders>
              <w:top w:val="nil"/>
              <w:left w:val="nil"/>
              <w:bottom w:val="single" w:sz="8" w:space="0" w:color="auto"/>
              <w:right w:val="single" w:sz="8" w:space="0" w:color="auto"/>
            </w:tcBorders>
            <w:shd w:val="clear" w:color="000000" w:fill="D5DCE4"/>
            <w:vAlign w:val="center"/>
            <w:hideMark/>
          </w:tcPr>
          <w:p w14:paraId="5996F1E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54</w:t>
            </w:r>
          </w:p>
        </w:tc>
        <w:tc>
          <w:tcPr>
            <w:tcW w:w="780" w:type="dxa"/>
            <w:tcBorders>
              <w:top w:val="nil"/>
              <w:left w:val="nil"/>
              <w:bottom w:val="single" w:sz="8" w:space="0" w:color="auto"/>
              <w:right w:val="single" w:sz="8" w:space="0" w:color="auto"/>
            </w:tcBorders>
            <w:shd w:val="clear" w:color="000000" w:fill="D5DCE4"/>
            <w:vAlign w:val="center"/>
            <w:hideMark/>
          </w:tcPr>
          <w:p w14:paraId="0ECA2D1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w:t>
            </w:r>
          </w:p>
        </w:tc>
        <w:tc>
          <w:tcPr>
            <w:tcW w:w="800" w:type="dxa"/>
            <w:tcBorders>
              <w:top w:val="nil"/>
              <w:left w:val="nil"/>
              <w:bottom w:val="single" w:sz="8" w:space="0" w:color="auto"/>
              <w:right w:val="single" w:sz="8" w:space="0" w:color="auto"/>
            </w:tcBorders>
            <w:shd w:val="clear" w:color="000000" w:fill="D6DCE4"/>
            <w:vAlign w:val="center"/>
            <w:hideMark/>
          </w:tcPr>
          <w:p w14:paraId="7D318C58"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7</w:t>
            </w:r>
          </w:p>
        </w:tc>
        <w:tc>
          <w:tcPr>
            <w:tcW w:w="760" w:type="dxa"/>
            <w:tcBorders>
              <w:top w:val="nil"/>
              <w:left w:val="nil"/>
              <w:bottom w:val="single" w:sz="8" w:space="0" w:color="auto"/>
              <w:right w:val="single" w:sz="8" w:space="0" w:color="auto"/>
            </w:tcBorders>
            <w:shd w:val="clear" w:color="000000" w:fill="D6DCE4"/>
            <w:vAlign w:val="center"/>
            <w:hideMark/>
          </w:tcPr>
          <w:p w14:paraId="70E211D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87,1</w:t>
            </w:r>
          </w:p>
        </w:tc>
        <w:tc>
          <w:tcPr>
            <w:tcW w:w="1975" w:type="dxa"/>
            <w:tcBorders>
              <w:top w:val="nil"/>
              <w:left w:val="nil"/>
              <w:bottom w:val="single" w:sz="8" w:space="0" w:color="auto"/>
              <w:right w:val="single" w:sz="8" w:space="0" w:color="auto"/>
            </w:tcBorders>
            <w:shd w:val="clear" w:color="auto" w:fill="auto"/>
            <w:vAlign w:val="center"/>
            <w:hideMark/>
          </w:tcPr>
          <w:p w14:paraId="2BD43BE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Kübra Nur AKPINAR</w:t>
            </w:r>
          </w:p>
        </w:tc>
      </w:tr>
      <w:tr w:rsidR="00D74A03" w:rsidRPr="006F660F" w14:paraId="7831483F"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4EF1A2"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EKY2007</w:t>
            </w:r>
          </w:p>
        </w:tc>
        <w:tc>
          <w:tcPr>
            <w:tcW w:w="1900" w:type="dxa"/>
            <w:tcBorders>
              <w:top w:val="nil"/>
              <w:left w:val="nil"/>
              <w:bottom w:val="single" w:sz="8" w:space="0" w:color="auto"/>
              <w:right w:val="single" w:sz="8" w:space="0" w:color="auto"/>
            </w:tcBorders>
            <w:shd w:val="clear" w:color="auto" w:fill="auto"/>
            <w:vAlign w:val="center"/>
            <w:hideMark/>
          </w:tcPr>
          <w:p w14:paraId="60989CC1"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Yüksek Gerilim Saha Testleri</w:t>
            </w:r>
          </w:p>
        </w:tc>
        <w:tc>
          <w:tcPr>
            <w:tcW w:w="480" w:type="dxa"/>
            <w:tcBorders>
              <w:top w:val="nil"/>
              <w:left w:val="nil"/>
              <w:bottom w:val="single" w:sz="8" w:space="0" w:color="auto"/>
              <w:right w:val="single" w:sz="8" w:space="0" w:color="auto"/>
            </w:tcBorders>
            <w:shd w:val="clear" w:color="auto" w:fill="auto"/>
            <w:vAlign w:val="center"/>
            <w:hideMark/>
          </w:tcPr>
          <w:p w14:paraId="59C28E33"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17D61E8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560" w:type="dxa"/>
            <w:tcBorders>
              <w:top w:val="nil"/>
              <w:left w:val="nil"/>
              <w:bottom w:val="single" w:sz="8" w:space="0" w:color="auto"/>
              <w:right w:val="single" w:sz="8" w:space="0" w:color="auto"/>
            </w:tcBorders>
            <w:shd w:val="clear" w:color="auto" w:fill="auto"/>
            <w:vAlign w:val="center"/>
            <w:hideMark/>
          </w:tcPr>
          <w:p w14:paraId="0C5F1A3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660" w:type="dxa"/>
            <w:tcBorders>
              <w:top w:val="nil"/>
              <w:left w:val="nil"/>
              <w:bottom w:val="single" w:sz="8" w:space="0" w:color="auto"/>
              <w:right w:val="single" w:sz="8" w:space="0" w:color="auto"/>
            </w:tcBorders>
            <w:shd w:val="clear" w:color="000000" w:fill="D5DCE4"/>
            <w:vAlign w:val="center"/>
            <w:hideMark/>
          </w:tcPr>
          <w:p w14:paraId="377E31C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61</w:t>
            </w:r>
          </w:p>
        </w:tc>
        <w:tc>
          <w:tcPr>
            <w:tcW w:w="740" w:type="dxa"/>
            <w:tcBorders>
              <w:top w:val="nil"/>
              <w:left w:val="nil"/>
              <w:bottom w:val="single" w:sz="8" w:space="0" w:color="auto"/>
              <w:right w:val="single" w:sz="8" w:space="0" w:color="auto"/>
            </w:tcBorders>
            <w:shd w:val="clear" w:color="000000" w:fill="D5DCE4"/>
            <w:vAlign w:val="center"/>
            <w:hideMark/>
          </w:tcPr>
          <w:p w14:paraId="7F49AD0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56</w:t>
            </w:r>
          </w:p>
        </w:tc>
        <w:tc>
          <w:tcPr>
            <w:tcW w:w="780" w:type="dxa"/>
            <w:tcBorders>
              <w:top w:val="nil"/>
              <w:left w:val="nil"/>
              <w:bottom w:val="single" w:sz="8" w:space="0" w:color="auto"/>
              <w:right w:val="single" w:sz="8" w:space="0" w:color="auto"/>
            </w:tcBorders>
            <w:shd w:val="clear" w:color="000000" w:fill="D5DCE4"/>
            <w:vAlign w:val="center"/>
            <w:hideMark/>
          </w:tcPr>
          <w:p w14:paraId="487F2BA0"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800" w:type="dxa"/>
            <w:tcBorders>
              <w:top w:val="nil"/>
              <w:left w:val="nil"/>
              <w:bottom w:val="single" w:sz="8" w:space="0" w:color="auto"/>
              <w:right w:val="single" w:sz="8" w:space="0" w:color="auto"/>
            </w:tcBorders>
            <w:shd w:val="clear" w:color="000000" w:fill="D6DCE4"/>
            <w:vAlign w:val="center"/>
            <w:hideMark/>
          </w:tcPr>
          <w:p w14:paraId="51B9636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760" w:type="dxa"/>
            <w:tcBorders>
              <w:top w:val="nil"/>
              <w:left w:val="nil"/>
              <w:bottom w:val="single" w:sz="8" w:space="0" w:color="auto"/>
              <w:right w:val="single" w:sz="8" w:space="0" w:color="auto"/>
            </w:tcBorders>
            <w:shd w:val="clear" w:color="000000" w:fill="D6DCE4"/>
            <w:vAlign w:val="center"/>
            <w:hideMark/>
          </w:tcPr>
          <w:p w14:paraId="50265A4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91,86</w:t>
            </w:r>
          </w:p>
        </w:tc>
        <w:tc>
          <w:tcPr>
            <w:tcW w:w="1975" w:type="dxa"/>
            <w:tcBorders>
              <w:top w:val="nil"/>
              <w:left w:val="nil"/>
              <w:bottom w:val="single" w:sz="8" w:space="0" w:color="auto"/>
              <w:right w:val="single" w:sz="8" w:space="0" w:color="auto"/>
            </w:tcBorders>
            <w:shd w:val="clear" w:color="auto" w:fill="auto"/>
            <w:vAlign w:val="center"/>
            <w:hideMark/>
          </w:tcPr>
          <w:p w14:paraId="6A63228C"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Doç.Dr.Yelda KARATEPE MUMCU</w:t>
            </w:r>
          </w:p>
        </w:tc>
      </w:tr>
      <w:tr w:rsidR="00D74A03" w:rsidRPr="006F660F" w14:paraId="24631944"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5AD8E9A"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EKY2009 </w:t>
            </w:r>
          </w:p>
        </w:tc>
        <w:tc>
          <w:tcPr>
            <w:tcW w:w="1900" w:type="dxa"/>
            <w:tcBorders>
              <w:top w:val="nil"/>
              <w:left w:val="nil"/>
              <w:bottom w:val="single" w:sz="8" w:space="0" w:color="auto"/>
              <w:right w:val="single" w:sz="8" w:space="0" w:color="auto"/>
            </w:tcBorders>
            <w:shd w:val="clear" w:color="auto" w:fill="auto"/>
            <w:vAlign w:val="center"/>
            <w:hideMark/>
          </w:tcPr>
          <w:p w14:paraId="3E446B3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Mesleki Bilgisayar Kullanımı</w:t>
            </w:r>
          </w:p>
        </w:tc>
        <w:tc>
          <w:tcPr>
            <w:tcW w:w="480" w:type="dxa"/>
            <w:tcBorders>
              <w:top w:val="nil"/>
              <w:left w:val="nil"/>
              <w:bottom w:val="single" w:sz="8" w:space="0" w:color="auto"/>
              <w:right w:val="single" w:sz="8" w:space="0" w:color="auto"/>
            </w:tcBorders>
            <w:shd w:val="clear" w:color="auto" w:fill="auto"/>
            <w:vAlign w:val="center"/>
            <w:hideMark/>
          </w:tcPr>
          <w:p w14:paraId="61D1B21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44AABE8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560" w:type="dxa"/>
            <w:tcBorders>
              <w:top w:val="nil"/>
              <w:left w:val="nil"/>
              <w:bottom w:val="single" w:sz="8" w:space="0" w:color="auto"/>
              <w:right w:val="single" w:sz="8" w:space="0" w:color="auto"/>
            </w:tcBorders>
            <w:shd w:val="clear" w:color="auto" w:fill="auto"/>
            <w:vAlign w:val="center"/>
            <w:hideMark/>
          </w:tcPr>
          <w:p w14:paraId="655D140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3ED5D3C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61</w:t>
            </w:r>
          </w:p>
        </w:tc>
        <w:tc>
          <w:tcPr>
            <w:tcW w:w="740" w:type="dxa"/>
            <w:tcBorders>
              <w:top w:val="nil"/>
              <w:left w:val="nil"/>
              <w:bottom w:val="single" w:sz="8" w:space="0" w:color="auto"/>
              <w:right w:val="single" w:sz="8" w:space="0" w:color="auto"/>
            </w:tcBorders>
            <w:shd w:val="clear" w:color="000000" w:fill="D5DCE4"/>
            <w:vAlign w:val="center"/>
            <w:hideMark/>
          </w:tcPr>
          <w:p w14:paraId="2C29D8C7"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56</w:t>
            </w:r>
          </w:p>
        </w:tc>
        <w:tc>
          <w:tcPr>
            <w:tcW w:w="780" w:type="dxa"/>
            <w:tcBorders>
              <w:top w:val="nil"/>
              <w:left w:val="nil"/>
              <w:bottom w:val="single" w:sz="8" w:space="0" w:color="auto"/>
              <w:right w:val="single" w:sz="8" w:space="0" w:color="auto"/>
            </w:tcBorders>
            <w:shd w:val="clear" w:color="000000" w:fill="D5DCE4"/>
            <w:vAlign w:val="center"/>
            <w:hideMark/>
          </w:tcPr>
          <w:p w14:paraId="5C6E043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800" w:type="dxa"/>
            <w:tcBorders>
              <w:top w:val="nil"/>
              <w:left w:val="nil"/>
              <w:bottom w:val="single" w:sz="8" w:space="0" w:color="auto"/>
              <w:right w:val="single" w:sz="8" w:space="0" w:color="auto"/>
            </w:tcBorders>
            <w:shd w:val="clear" w:color="000000" w:fill="D6DCE4"/>
            <w:vAlign w:val="center"/>
            <w:hideMark/>
          </w:tcPr>
          <w:p w14:paraId="03A4751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760" w:type="dxa"/>
            <w:tcBorders>
              <w:top w:val="nil"/>
              <w:left w:val="nil"/>
              <w:bottom w:val="single" w:sz="8" w:space="0" w:color="auto"/>
              <w:right w:val="single" w:sz="8" w:space="0" w:color="auto"/>
            </w:tcBorders>
            <w:shd w:val="clear" w:color="000000" w:fill="D6DCE4"/>
            <w:vAlign w:val="center"/>
            <w:hideMark/>
          </w:tcPr>
          <w:p w14:paraId="572DD02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91,8</w:t>
            </w:r>
          </w:p>
        </w:tc>
        <w:tc>
          <w:tcPr>
            <w:tcW w:w="1975" w:type="dxa"/>
            <w:tcBorders>
              <w:top w:val="nil"/>
              <w:left w:val="nil"/>
              <w:bottom w:val="single" w:sz="8" w:space="0" w:color="auto"/>
              <w:right w:val="single" w:sz="8" w:space="0" w:color="auto"/>
            </w:tcBorders>
            <w:shd w:val="clear" w:color="auto" w:fill="auto"/>
            <w:vAlign w:val="center"/>
            <w:hideMark/>
          </w:tcPr>
          <w:p w14:paraId="139709E4"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Zühal POLAT</w:t>
            </w:r>
          </w:p>
        </w:tc>
      </w:tr>
      <w:tr w:rsidR="00D74A03" w:rsidRPr="006F660F" w14:paraId="54355EA7"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8CD0A57"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EKY2011</w:t>
            </w:r>
          </w:p>
        </w:tc>
        <w:tc>
          <w:tcPr>
            <w:tcW w:w="1900" w:type="dxa"/>
            <w:tcBorders>
              <w:top w:val="nil"/>
              <w:left w:val="nil"/>
              <w:bottom w:val="single" w:sz="8" w:space="0" w:color="auto"/>
              <w:right w:val="single" w:sz="8" w:space="0" w:color="auto"/>
            </w:tcBorders>
            <w:shd w:val="clear" w:color="auto" w:fill="auto"/>
            <w:vAlign w:val="center"/>
            <w:hideMark/>
          </w:tcPr>
          <w:p w14:paraId="3D126DC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Elektrik Makineleri II</w:t>
            </w:r>
          </w:p>
        </w:tc>
        <w:tc>
          <w:tcPr>
            <w:tcW w:w="480" w:type="dxa"/>
            <w:tcBorders>
              <w:top w:val="nil"/>
              <w:left w:val="nil"/>
              <w:bottom w:val="single" w:sz="8" w:space="0" w:color="auto"/>
              <w:right w:val="single" w:sz="8" w:space="0" w:color="auto"/>
            </w:tcBorders>
            <w:shd w:val="clear" w:color="auto" w:fill="auto"/>
            <w:vAlign w:val="center"/>
            <w:hideMark/>
          </w:tcPr>
          <w:p w14:paraId="0709E0F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2107C7E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428DE6C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660" w:type="dxa"/>
            <w:tcBorders>
              <w:top w:val="nil"/>
              <w:left w:val="nil"/>
              <w:bottom w:val="single" w:sz="8" w:space="0" w:color="auto"/>
              <w:right w:val="single" w:sz="8" w:space="0" w:color="auto"/>
            </w:tcBorders>
            <w:shd w:val="clear" w:color="000000" w:fill="D5DCE4"/>
            <w:vAlign w:val="center"/>
            <w:hideMark/>
          </w:tcPr>
          <w:p w14:paraId="58DA462A"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62</w:t>
            </w:r>
          </w:p>
        </w:tc>
        <w:tc>
          <w:tcPr>
            <w:tcW w:w="740" w:type="dxa"/>
            <w:tcBorders>
              <w:top w:val="nil"/>
              <w:left w:val="nil"/>
              <w:bottom w:val="single" w:sz="8" w:space="0" w:color="auto"/>
              <w:right w:val="single" w:sz="8" w:space="0" w:color="auto"/>
            </w:tcBorders>
            <w:shd w:val="clear" w:color="000000" w:fill="D5DCE4"/>
            <w:vAlign w:val="center"/>
            <w:hideMark/>
          </w:tcPr>
          <w:p w14:paraId="48C2A11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52</w:t>
            </w:r>
          </w:p>
        </w:tc>
        <w:tc>
          <w:tcPr>
            <w:tcW w:w="780" w:type="dxa"/>
            <w:tcBorders>
              <w:top w:val="nil"/>
              <w:left w:val="nil"/>
              <w:bottom w:val="single" w:sz="8" w:space="0" w:color="auto"/>
              <w:right w:val="single" w:sz="8" w:space="0" w:color="auto"/>
            </w:tcBorders>
            <w:shd w:val="clear" w:color="000000" w:fill="D5DCE4"/>
            <w:vAlign w:val="center"/>
            <w:hideMark/>
          </w:tcPr>
          <w:p w14:paraId="6DAB7F91"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10</w:t>
            </w:r>
          </w:p>
        </w:tc>
        <w:tc>
          <w:tcPr>
            <w:tcW w:w="800" w:type="dxa"/>
            <w:tcBorders>
              <w:top w:val="nil"/>
              <w:left w:val="nil"/>
              <w:bottom w:val="single" w:sz="8" w:space="0" w:color="auto"/>
              <w:right w:val="single" w:sz="8" w:space="0" w:color="auto"/>
            </w:tcBorders>
            <w:shd w:val="clear" w:color="000000" w:fill="D6DCE4"/>
            <w:vAlign w:val="center"/>
            <w:hideMark/>
          </w:tcPr>
          <w:p w14:paraId="6749DA0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w:t>
            </w:r>
          </w:p>
        </w:tc>
        <w:tc>
          <w:tcPr>
            <w:tcW w:w="760" w:type="dxa"/>
            <w:tcBorders>
              <w:top w:val="nil"/>
              <w:left w:val="nil"/>
              <w:bottom w:val="single" w:sz="8" w:space="0" w:color="auto"/>
              <w:right w:val="single" w:sz="8" w:space="0" w:color="auto"/>
            </w:tcBorders>
            <w:shd w:val="clear" w:color="000000" w:fill="D6DCE4"/>
            <w:vAlign w:val="center"/>
            <w:hideMark/>
          </w:tcPr>
          <w:p w14:paraId="173F390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83,87</w:t>
            </w:r>
          </w:p>
        </w:tc>
        <w:tc>
          <w:tcPr>
            <w:tcW w:w="1975" w:type="dxa"/>
            <w:tcBorders>
              <w:top w:val="nil"/>
              <w:left w:val="nil"/>
              <w:bottom w:val="single" w:sz="8" w:space="0" w:color="auto"/>
              <w:right w:val="single" w:sz="8" w:space="0" w:color="auto"/>
            </w:tcBorders>
            <w:shd w:val="clear" w:color="auto" w:fill="auto"/>
            <w:vAlign w:val="center"/>
            <w:hideMark/>
          </w:tcPr>
          <w:p w14:paraId="6F7AC71C"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İsmail BOZKURT</w:t>
            </w:r>
          </w:p>
        </w:tc>
      </w:tr>
      <w:tr w:rsidR="00D74A03" w:rsidRPr="006F660F" w14:paraId="78AC5BDB"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7D12A6"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THU100 </w:t>
            </w:r>
          </w:p>
        </w:tc>
        <w:tc>
          <w:tcPr>
            <w:tcW w:w="1900" w:type="dxa"/>
            <w:tcBorders>
              <w:top w:val="nil"/>
              <w:left w:val="nil"/>
              <w:bottom w:val="single" w:sz="8" w:space="0" w:color="auto"/>
              <w:right w:val="single" w:sz="8" w:space="0" w:color="auto"/>
            </w:tcBorders>
            <w:shd w:val="clear" w:color="auto" w:fill="auto"/>
            <w:vAlign w:val="center"/>
            <w:hideMark/>
          </w:tcPr>
          <w:p w14:paraId="3F4125F3"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Topluma Hizmet Uygulamaları</w:t>
            </w:r>
          </w:p>
        </w:tc>
        <w:tc>
          <w:tcPr>
            <w:tcW w:w="480" w:type="dxa"/>
            <w:tcBorders>
              <w:top w:val="nil"/>
              <w:left w:val="nil"/>
              <w:bottom w:val="single" w:sz="8" w:space="0" w:color="auto"/>
              <w:right w:val="single" w:sz="8" w:space="0" w:color="auto"/>
            </w:tcBorders>
            <w:shd w:val="clear" w:color="auto" w:fill="auto"/>
            <w:vAlign w:val="center"/>
            <w:hideMark/>
          </w:tcPr>
          <w:p w14:paraId="4159A53B"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440" w:type="dxa"/>
            <w:tcBorders>
              <w:top w:val="nil"/>
              <w:left w:val="nil"/>
              <w:bottom w:val="single" w:sz="8" w:space="0" w:color="auto"/>
              <w:right w:val="single" w:sz="8" w:space="0" w:color="auto"/>
            </w:tcBorders>
            <w:shd w:val="clear" w:color="auto" w:fill="auto"/>
            <w:vAlign w:val="center"/>
            <w:hideMark/>
          </w:tcPr>
          <w:p w14:paraId="2724ACF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450D369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w:t>
            </w:r>
          </w:p>
        </w:tc>
        <w:tc>
          <w:tcPr>
            <w:tcW w:w="660" w:type="dxa"/>
            <w:tcBorders>
              <w:top w:val="nil"/>
              <w:left w:val="nil"/>
              <w:bottom w:val="single" w:sz="8" w:space="0" w:color="auto"/>
              <w:right w:val="single" w:sz="8" w:space="0" w:color="auto"/>
            </w:tcBorders>
            <w:shd w:val="clear" w:color="000000" w:fill="D5DCE4"/>
            <w:vAlign w:val="center"/>
            <w:hideMark/>
          </w:tcPr>
          <w:p w14:paraId="26F4CA3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60</w:t>
            </w:r>
          </w:p>
        </w:tc>
        <w:tc>
          <w:tcPr>
            <w:tcW w:w="740" w:type="dxa"/>
            <w:tcBorders>
              <w:top w:val="nil"/>
              <w:left w:val="nil"/>
              <w:bottom w:val="single" w:sz="8" w:space="0" w:color="auto"/>
              <w:right w:val="single" w:sz="8" w:space="0" w:color="auto"/>
            </w:tcBorders>
            <w:shd w:val="clear" w:color="000000" w:fill="D5DCE4"/>
            <w:vAlign w:val="center"/>
            <w:hideMark/>
          </w:tcPr>
          <w:p w14:paraId="17FDE3F7"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56</w:t>
            </w:r>
          </w:p>
        </w:tc>
        <w:tc>
          <w:tcPr>
            <w:tcW w:w="780" w:type="dxa"/>
            <w:tcBorders>
              <w:top w:val="nil"/>
              <w:left w:val="nil"/>
              <w:bottom w:val="single" w:sz="8" w:space="0" w:color="auto"/>
              <w:right w:val="single" w:sz="8" w:space="0" w:color="auto"/>
            </w:tcBorders>
            <w:shd w:val="clear" w:color="000000" w:fill="D5DCE4"/>
            <w:vAlign w:val="center"/>
            <w:hideMark/>
          </w:tcPr>
          <w:p w14:paraId="021F419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800" w:type="dxa"/>
            <w:tcBorders>
              <w:top w:val="nil"/>
              <w:left w:val="nil"/>
              <w:bottom w:val="single" w:sz="8" w:space="0" w:color="auto"/>
              <w:right w:val="single" w:sz="8" w:space="0" w:color="auto"/>
            </w:tcBorders>
            <w:shd w:val="clear" w:color="000000" w:fill="D6DCE4"/>
            <w:vAlign w:val="center"/>
            <w:hideMark/>
          </w:tcPr>
          <w:p w14:paraId="0424F76F"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760" w:type="dxa"/>
            <w:tcBorders>
              <w:top w:val="nil"/>
              <w:left w:val="nil"/>
              <w:bottom w:val="single" w:sz="8" w:space="0" w:color="auto"/>
              <w:right w:val="single" w:sz="8" w:space="0" w:color="auto"/>
            </w:tcBorders>
            <w:shd w:val="clear" w:color="000000" w:fill="D6DCE4"/>
            <w:vAlign w:val="center"/>
            <w:hideMark/>
          </w:tcPr>
          <w:p w14:paraId="1935172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93,33</w:t>
            </w:r>
          </w:p>
        </w:tc>
        <w:tc>
          <w:tcPr>
            <w:tcW w:w="1975" w:type="dxa"/>
            <w:tcBorders>
              <w:top w:val="nil"/>
              <w:left w:val="nil"/>
              <w:bottom w:val="single" w:sz="8" w:space="0" w:color="auto"/>
              <w:right w:val="single" w:sz="8" w:space="0" w:color="auto"/>
            </w:tcBorders>
            <w:shd w:val="clear" w:color="auto" w:fill="auto"/>
            <w:vAlign w:val="center"/>
            <w:hideMark/>
          </w:tcPr>
          <w:p w14:paraId="24C6C626"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Prof.Dr.Adnan KAKİLLİ</w:t>
            </w:r>
          </w:p>
        </w:tc>
      </w:tr>
      <w:tr w:rsidR="00D74A03" w:rsidRPr="006F660F" w14:paraId="10994B08" w14:textId="77777777" w:rsidTr="00D74A03">
        <w:trPr>
          <w:trHeight w:val="645"/>
        </w:trPr>
        <w:tc>
          <w:tcPr>
            <w:tcW w:w="960" w:type="dxa"/>
            <w:tcBorders>
              <w:top w:val="nil"/>
              <w:left w:val="nil"/>
              <w:bottom w:val="nil"/>
              <w:right w:val="nil"/>
            </w:tcBorders>
            <w:shd w:val="clear" w:color="auto" w:fill="auto"/>
            <w:vAlign w:val="center"/>
            <w:hideMark/>
          </w:tcPr>
          <w:p w14:paraId="074CE406" w14:textId="77777777" w:rsidR="00D74A03" w:rsidRPr="006F660F" w:rsidRDefault="00D74A03" w:rsidP="00D74A03">
            <w:pPr>
              <w:spacing w:after="0" w:line="240" w:lineRule="auto"/>
              <w:rPr>
                <w:rFonts w:ascii="Calibri" w:eastAsia="Times New Roman" w:hAnsi="Calibri" w:cs="Calibri"/>
                <w:color w:val="000000"/>
                <w:kern w:val="0"/>
                <w:sz w:val="16"/>
                <w:szCs w:val="16"/>
                <w:lang w:eastAsia="tr-TR"/>
                <w14:ligatures w14:val="none"/>
              </w:rPr>
            </w:pPr>
            <w:r w:rsidRPr="006F660F">
              <w:rPr>
                <w:rFonts w:ascii="Calibri" w:eastAsia="Times New Roman" w:hAnsi="Calibri" w:cs="Calibri"/>
                <w:color w:val="000000"/>
                <w:kern w:val="0"/>
                <w:sz w:val="16"/>
                <w:szCs w:val="16"/>
                <w:lang w:eastAsia="tr-TR"/>
                <w14:ligatures w14:val="none"/>
              </w:rPr>
              <w:t>EKY S3 Seçimlik Ders- 3</w:t>
            </w:r>
          </w:p>
        </w:tc>
        <w:tc>
          <w:tcPr>
            <w:tcW w:w="9095"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2BD47500"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 </w:t>
            </w:r>
          </w:p>
        </w:tc>
      </w:tr>
      <w:tr w:rsidR="00D74A03" w:rsidRPr="006F660F" w14:paraId="28989DAC" w14:textId="77777777" w:rsidTr="00D74A03">
        <w:trPr>
          <w:trHeight w:val="40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E03710"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EKY2025</w:t>
            </w:r>
          </w:p>
        </w:tc>
        <w:tc>
          <w:tcPr>
            <w:tcW w:w="1900" w:type="dxa"/>
            <w:tcBorders>
              <w:top w:val="nil"/>
              <w:left w:val="nil"/>
              <w:bottom w:val="single" w:sz="8" w:space="0" w:color="auto"/>
              <w:right w:val="single" w:sz="8" w:space="0" w:color="auto"/>
            </w:tcBorders>
            <w:shd w:val="clear" w:color="auto" w:fill="auto"/>
            <w:vAlign w:val="center"/>
            <w:hideMark/>
          </w:tcPr>
          <w:p w14:paraId="2BAD53C1"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Akıllı Bina Tek ve Uygulaması</w:t>
            </w:r>
          </w:p>
        </w:tc>
        <w:tc>
          <w:tcPr>
            <w:tcW w:w="480" w:type="dxa"/>
            <w:tcBorders>
              <w:top w:val="nil"/>
              <w:left w:val="nil"/>
              <w:bottom w:val="single" w:sz="8" w:space="0" w:color="auto"/>
              <w:right w:val="single" w:sz="8" w:space="0" w:color="auto"/>
            </w:tcBorders>
            <w:shd w:val="clear" w:color="auto" w:fill="auto"/>
            <w:vAlign w:val="center"/>
            <w:hideMark/>
          </w:tcPr>
          <w:p w14:paraId="3372DF04"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58E2765E"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02E3CCCB"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783436A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32</w:t>
            </w:r>
          </w:p>
        </w:tc>
        <w:tc>
          <w:tcPr>
            <w:tcW w:w="740" w:type="dxa"/>
            <w:tcBorders>
              <w:top w:val="nil"/>
              <w:left w:val="nil"/>
              <w:bottom w:val="single" w:sz="8" w:space="0" w:color="auto"/>
              <w:right w:val="single" w:sz="8" w:space="0" w:color="auto"/>
            </w:tcBorders>
            <w:shd w:val="clear" w:color="000000" w:fill="D5DCE4"/>
            <w:vAlign w:val="center"/>
            <w:hideMark/>
          </w:tcPr>
          <w:p w14:paraId="0621734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32</w:t>
            </w:r>
          </w:p>
        </w:tc>
        <w:tc>
          <w:tcPr>
            <w:tcW w:w="780" w:type="dxa"/>
            <w:tcBorders>
              <w:top w:val="nil"/>
              <w:left w:val="nil"/>
              <w:bottom w:val="single" w:sz="8" w:space="0" w:color="auto"/>
              <w:right w:val="single" w:sz="8" w:space="0" w:color="auto"/>
            </w:tcBorders>
            <w:shd w:val="clear" w:color="000000" w:fill="D5DCE4"/>
            <w:vAlign w:val="center"/>
            <w:hideMark/>
          </w:tcPr>
          <w:p w14:paraId="4C4FFD4D"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0</w:t>
            </w:r>
          </w:p>
        </w:tc>
        <w:tc>
          <w:tcPr>
            <w:tcW w:w="800" w:type="dxa"/>
            <w:tcBorders>
              <w:top w:val="nil"/>
              <w:left w:val="nil"/>
              <w:bottom w:val="single" w:sz="8" w:space="0" w:color="auto"/>
              <w:right w:val="single" w:sz="8" w:space="0" w:color="auto"/>
            </w:tcBorders>
            <w:shd w:val="clear" w:color="000000" w:fill="D6DCE4"/>
            <w:vAlign w:val="center"/>
            <w:hideMark/>
          </w:tcPr>
          <w:p w14:paraId="33B547A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0</w:t>
            </w:r>
          </w:p>
        </w:tc>
        <w:tc>
          <w:tcPr>
            <w:tcW w:w="760" w:type="dxa"/>
            <w:tcBorders>
              <w:top w:val="nil"/>
              <w:left w:val="nil"/>
              <w:bottom w:val="single" w:sz="8" w:space="0" w:color="auto"/>
              <w:right w:val="single" w:sz="8" w:space="0" w:color="auto"/>
            </w:tcBorders>
            <w:shd w:val="clear" w:color="000000" w:fill="D6DCE4"/>
            <w:vAlign w:val="center"/>
            <w:hideMark/>
          </w:tcPr>
          <w:p w14:paraId="4C8A4228"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100</w:t>
            </w:r>
          </w:p>
        </w:tc>
        <w:tc>
          <w:tcPr>
            <w:tcW w:w="1975" w:type="dxa"/>
            <w:tcBorders>
              <w:top w:val="nil"/>
              <w:left w:val="nil"/>
              <w:bottom w:val="single" w:sz="8" w:space="0" w:color="auto"/>
              <w:right w:val="single" w:sz="8" w:space="0" w:color="auto"/>
            </w:tcBorders>
            <w:shd w:val="clear" w:color="auto" w:fill="auto"/>
            <w:vAlign w:val="center"/>
            <w:hideMark/>
          </w:tcPr>
          <w:p w14:paraId="6F18E1BA"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Zühal POLAT</w:t>
            </w:r>
          </w:p>
        </w:tc>
      </w:tr>
      <w:tr w:rsidR="00D74A03" w:rsidRPr="006F660F" w14:paraId="78FC7120" w14:textId="77777777" w:rsidTr="00D74A03">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E5A821"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 xml:space="preserve">ELY2023 </w:t>
            </w:r>
          </w:p>
        </w:tc>
        <w:tc>
          <w:tcPr>
            <w:tcW w:w="1900" w:type="dxa"/>
            <w:tcBorders>
              <w:top w:val="nil"/>
              <w:left w:val="nil"/>
              <w:bottom w:val="single" w:sz="8" w:space="0" w:color="auto"/>
              <w:right w:val="single" w:sz="8" w:space="0" w:color="auto"/>
            </w:tcBorders>
            <w:shd w:val="clear" w:color="auto" w:fill="auto"/>
            <w:vAlign w:val="center"/>
            <w:hideMark/>
          </w:tcPr>
          <w:p w14:paraId="626FA8E4"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Sayısal Elektroniğin Temelleri</w:t>
            </w:r>
          </w:p>
        </w:tc>
        <w:tc>
          <w:tcPr>
            <w:tcW w:w="480" w:type="dxa"/>
            <w:tcBorders>
              <w:top w:val="nil"/>
              <w:left w:val="nil"/>
              <w:bottom w:val="single" w:sz="8" w:space="0" w:color="auto"/>
              <w:right w:val="single" w:sz="8" w:space="0" w:color="auto"/>
            </w:tcBorders>
            <w:shd w:val="clear" w:color="auto" w:fill="auto"/>
            <w:vAlign w:val="center"/>
            <w:hideMark/>
          </w:tcPr>
          <w:p w14:paraId="70AF27CA"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440" w:type="dxa"/>
            <w:tcBorders>
              <w:top w:val="nil"/>
              <w:left w:val="nil"/>
              <w:bottom w:val="single" w:sz="8" w:space="0" w:color="auto"/>
              <w:right w:val="single" w:sz="8" w:space="0" w:color="auto"/>
            </w:tcBorders>
            <w:shd w:val="clear" w:color="auto" w:fill="auto"/>
            <w:vAlign w:val="center"/>
            <w:hideMark/>
          </w:tcPr>
          <w:p w14:paraId="0A9675FC"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w:t>
            </w:r>
          </w:p>
        </w:tc>
        <w:tc>
          <w:tcPr>
            <w:tcW w:w="560" w:type="dxa"/>
            <w:tcBorders>
              <w:top w:val="nil"/>
              <w:left w:val="nil"/>
              <w:bottom w:val="single" w:sz="8" w:space="0" w:color="auto"/>
              <w:right w:val="single" w:sz="8" w:space="0" w:color="auto"/>
            </w:tcBorders>
            <w:shd w:val="clear" w:color="auto" w:fill="auto"/>
            <w:vAlign w:val="center"/>
            <w:hideMark/>
          </w:tcPr>
          <w:p w14:paraId="4938F2ED"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4</w:t>
            </w:r>
          </w:p>
        </w:tc>
        <w:tc>
          <w:tcPr>
            <w:tcW w:w="660" w:type="dxa"/>
            <w:tcBorders>
              <w:top w:val="nil"/>
              <w:left w:val="nil"/>
              <w:bottom w:val="single" w:sz="8" w:space="0" w:color="auto"/>
              <w:right w:val="single" w:sz="8" w:space="0" w:color="auto"/>
            </w:tcBorders>
            <w:shd w:val="clear" w:color="000000" w:fill="D5DCE4"/>
            <w:vAlign w:val="center"/>
            <w:hideMark/>
          </w:tcPr>
          <w:p w14:paraId="28CC58A6"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24</w:t>
            </w:r>
          </w:p>
        </w:tc>
        <w:tc>
          <w:tcPr>
            <w:tcW w:w="740" w:type="dxa"/>
            <w:tcBorders>
              <w:top w:val="nil"/>
              <w:left w:val="nil"/>
              <w:bottom w:val="single" w:sz="8" w:space="0" w:color="auto"/>
              <w:right w:val="single" w:sz="8" w:space="0" w:color="auto"/>
            </w:tcBorders>
            <w:shd w:val="clear" w:color="000000" w:fill="D5DCE4"/>
            <w:vAlign w:val="center"/>
            <w:hideMark/>
          </w:tcPr>
          <w:p w14:paraId="42719705"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19</w:t>
            </w:r>
          </w:p>
        </w:tc>
        <w:tc>
          <w:tcPr>
            <w:tcW w:w="780" w:type="dxa"/>
            <w:tcBorders>
              <w:top w:val="nil"/>
              <w:left w:val="nil"/>
              <w:bottom w:val="single" w:sz="8" w:space="0" w:color="auto"/>
              <w:right w:val="single" w:sz="8" w:space="0" w:color="auto"/>
            </w:tcBorders>
            <w:shd w:val="clear" w:color="000000" w:fill="D5DCE4"/>
            <w:vAlign w:val="center"/>
            <w:hideMark/>
          </w:tcPr>
          <w:p w14:paraId="1ABB75EF"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5</w:t>
            </w:r>
          </w:p>
        </w:tc>
        <w:tc>
          <w:tcPr>
            <w:tcW w:w="800" w:type="dxa"/>
            <w:tcBorders>
              <w:top w:val="nil"/>
              <w:left w:val="nil"/>
              <w:bottom w:val="single" w:sz="8" w:space="0" w:color="auto"/>
              <w:right w:val="single" w:sz="8" w:space="0" w:color="auto"/>
            </w:tcBorders>
            <w:shd w:val="clear" w:color="000000" w:fill="D6DCE4"/>
            <w:vAlign w:val="center"/>
            <w:hideMark/>
          </w:tcPr>
          <w:p w14:paraId="24A80082" w14:textId="77777777" w:rsidR="00D74A03" w:rsidRPr="006F660F" w:rsidRDefault="00D74A03" w:rsidP="00D74A03">
            <w:pPr>
              <w:spacing w:after="0" w:line="240" w:lineRule="auto"/>
              <w:jc w:val="center"/>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3</w:t>
            </w:r>
          </w:p>
        </w:tc>
        <w:tc>
          <w:tcPr>
            <w:tcW w:w="760" w:type="dxa"/>
            <w:tcBorders>
              <w:top w:val="nil"/>
              <w:left w:val="nil"/>
              <w:bottom w:val="single" w:sz="8" w:space="0" w:color="auto"/>
              <w:right w:val="single" w:sz="8" w:space="0" w:color="auto"/>
            </w:tcBorders>
            <w:shd w:val="clear" w:color="000000" w:fill="D6DCE4"/>
            <w:vAlign w:val="center"/>
            <w:hideMark/>
          </w:tcPr>
          <w:p w14:paraId="5C2834EC" w14:textId="77777777" w:rsidR="00D74A03" w:rsidRPr="006F660F" w:rsidRDefault="00D74A03" w:rsidP="00D74A03">
            <w:pPr>
              <w:spacing w:after="0" w:line="240" w:lineRule="auto"/>
              <w:jc w:val="center"/>
              <w:rPr>
                <w:rFonts w:ascii="Arial Narrow" w:eastAsia="Times New Roman" w:hAnsi="Arial Narrow" w:cs="Calibri"/>
                <w:color w:val="000000"/>
                <w:kern w:val="0"/>
                <w:sz w:val="16"/>
                <w:szCs w:val="16"/>
                <w:lang w:eastAsia="tr-TR"/>
                <w14:ligatures w14:val="none"/>
              </w:rPr>
            </w:pPr>
            <w:r w:rsidRPr="006F660F">
              <w:rPr>
                <w:rFonts w:ascii="Arial Narrow" w:eastAsia="Times New Roman" w:hAnsi="Arial Narrow" w:cs="Calibri"/>
                <w:color w:val="000000"/>
                <w:kern w:val="0"/>
                <w:sz w:val="16"/>
                <w:szCs w:val="16"/>
                <w:lang w:eastAsia="tr-TR"/>
                <w14:ligatures w14:val="none"/>
              </w:rPr>
              <w:t>79,17</w:t>
            </w:r>
          </w:p>
        </w:tc>
        <w:tc>
          <w:tcPr>
            <w:tcW w:w="1975" w:type="dxa"/>
            <w:tcBorders>
              <w:top w:val="nil"/>
              <w:left w:val="nil"/>
              <w:bottom w:val="single" w:sz="8" w:space="0" w:color="auto"/>
              <w:right w:val="single" w:sz="8" w:space="0" w:color="auto"/>
            </w:tcBorders>
            <w:shd w:val="clear" w:color="auto" w:fill="auto"/>
            <w:vAlign w:val="center"/>
            <w:hideMark/>
          </w:tcPr>
          <w:p w14:paraId="0D831655" w14:textId="77777777" w:rsidR="00D74A03" w:rsidRPr="006F660F" w:rsidRDefault="00D74A03" w:rsidP="00D74A03">
            <w:pPr>
              <w:spacing w:after="0" w:line="240" w:lineRule="auto"/>
              <w:rPr>
                <w:rFonts w:ascii="Times New Roman" w:eastAsia="Times New Roman" w:hAnsi="Times New Roman" w:cs="Times New Roman"/>
                <w:color w:val="000000"/>
                <w:kern w:val="0"/>
                <w:sz w:val="16"/>
                <w:szCs w:val="16"/>
                <w:lang w:eastAsia="tr-TR"/>
                <w14:ligatures w14:val="none"/>
              </w:rPr>
            </w:pPr>
            <w:r w:rsidRPr="006F660F">
              <w:rPr>
                <w:rFonts w:ascii="Times New Roman" w:eastAsia="Times New Roman" w:hAnsi="Times New Roman" w:cs="Times New Roman"/>
                <w:color w:val="000000"/>
                <w:kern w:val="0"/>
                <w:sz w:val="16"/>
                <w:szCs w:val="16"/>
                <w:lang w:eastAsia="tr-TR"/>
                <w14:ligatures w14:val="none"/>
              </w:rPr>
              <w:t>Dr.Öğr.Üyesi Kübra Nur AKPINAR</w:t>
            </w:r>
          </w:p>
        </w:tc>
      </w:tr>
    </w:tbl>
    <w:p w14:paraId="078CC5F3" w14:textId="77777777" w:rsidR="00D74A03" w:rsidRDefault="00D74A03" w:rsidP="00D74A03">
      <w:pPr>
        <w:spacing w:line="240" w:lineRule="auto"/>
        <w:jc w:val="center"/>
        <w:rPr>
          <w:rFonts w:ascii="Times New Roman" w:hAnsi="Times New Roman" w:cs="Times New Roman"/>
        </w:rPr>
      </w:pPr>
    </w:p>
    <w:p w14:paraId="3E92AF5A" w14:textId="77777777" w:rsidR="00D74A03" w:rsidRDefault="00D74A03" w:rsidP="00D74A03">
      <w:pPr>
        <w:spacing w:line="240"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65281893" wp14:editId="4E43A933">
            <wp:extent cx="5391208" cy="250028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30" cy="2504377"/>
                    </a:xfrm>
                    <a:prstGeom prst="rect">
                      <a:avLst/>
                    </a:prstGeom>
                    <a:noFill/>
                    <a:ln>
                      <a:noFill/>
                    </a:ln>
                  </pic:spPr>
                </pic:pic>
              </a:graphicData>
            </a:graphic>
          </wp:inline>
        </w:drawing>
      </w:r>
    </w:p>
    <w:p w14:paraId="1C5DF2C1" w14:textId="77777777" w:rsidR="00D74A03" w:rsidRPr="007E65DB" w:rsidRDefault="00D74A03" w:rsidP="00D74A03">
      <w:pPr>
        <w:spacing w:line="240" w:lineRule="auto"/>
        <w:jc w:val="center"/>
        <w:rPr>
          <w:rFonts w:ascii="Times New Roman" w:hAnsi="Times New Roman" w:cs="Times New Roman"/>
          <w:sz w:val="20"/>
          <w:szCs w:val="20"/>
        </w:rPr>
      </w:pPr>
      <w:r w:rsidRPr="007E65DB">
        <w:rPr>
          <w:rFonts w:ascii="Times New Roman" w:hAnsi="Times New Roman" w:cs="Times New Roman"/>
          <w:sz w:val="20"/>
          <w:szCs w:val="20"/>
        </w:rPr>
        <w:t>Şekil 1. Birinci Sınıf Başarı Durumu ve Öğrenci Sayısı İlişkisi</w:t>
      </w:r>
    </w:p>
    <w:p w14:paraId="5B368E88" w14:textId="77777777" w:rsidR="00D74A03" w:rsidRPr="00C75878" w:rsidRDefault="00D74A03" w:rsidP="00D74A03">
      <w:pPr>
        <w:spacing w:line="240" w:lineRule="auto"/>
        <w:jc w:val="center"/>
        <w:rPr>
          <w:rFonts w:ascii="Times New Roman" w:hAnsi="Times New Roman" w:cs="Times New Roman"/>
          <w:sz w:val="22"/>
          <w:szCs w:val="22"/>
        </w:rPr>
      </w:pPr>
      <w:r>
        <w:rPr>
          <w:rFonts w:ascii="Times New Roman" w:hAnsi="Times New Roman" w:cs="Times New Roman"/>
          <w:noProof/>
          <w:sz w:val="22"/>
          <w:szCs w:val="22"/>
          <w:lang w:eastAsia="tr-TR"/>
        </w:rPr>
        <w:drawing>
          <wp:inline distT="0" distB="0" distL="0" distR="0" wp14:anchorId="14BEF5A7" wp14:editId="7CE2BF43">
            <wp:extent cx="6127924" cy="267559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2620" cy="2677640"/>
                    </a:xfrm>
                    <a:prstGeom prst="rect">
                      <a:avLst/>
                    </a:prstGeom>
                    <a:noFill/>
                    <a:ln>
                      <a:noFill/>
                    </a:ln>
                  </pic:spPr>
                </pic:pic>
              </a:graphicData>
            </a:graphic>
          </wp:inline>
        </w:drawing>
      </w:r>
    </w:p>
    <w:p w14:paraId="5706EEFE" w14:textId="77777777" w:rsidR="00D74A03" w:rsidRPr="007E65DB" w:rsidRDefault="00D74A03" w:rsidP="00D74A03">
      <w:pPr>
        <w:spacing w:line="240" w:lineRule="auto"/>
        <w:jc w:val="center"/>
        <w:rPr>
          <w:rFonts w:ascii="Times New Roman" w:hAnsi="Times New Roman" w:cs="Times New Roman"/>
          <w:sz w:val="20"/>
          <w:szCs w:val="20"/>
        </w:rPr>
      </w:pPr>
      <w:r w:rsidRPr="007E65DB">
        <w:rPr>
          <w:rFonts w:ascii="Times New Roman" w:hAnsi="Times New Roman" w:cs="Times New Roman"/>
          <w:sz w:val="20"/>
          <w:szCs w:val="20"/>
        </w:rPr>
        <w:t>Şekil 2. İkinci Sınıf Başarı Durumu ve Öğrenci Sayısı İlişkisi</w:t>
      </w:r>
    </w:p>
    <w:p w14:paraId="400B5C37" w14:textId="77777777" w:rsidR="00D74A03" w:rsidRDefault="00D74A03" w:rsidP="00D74A03">
      <w:pPr>
        <w:spacing w:line="240" w:lineRule="auto"/>
        <w:jc w:val="center"/>
        <w:rPr>
          <w:rFonts w:ascii="Times New Roman" w:hAnsi="Times New Roman" w:cs="Times New Roman"/>
        </w:rPr>
      </w:pPr>
    </w:p>
    <w:p w14:paraId="0EDD90EF" w14:textId="77777777" w:rsidR="00D74A03" w:rsidRPr="005B54D7" w:rsidRDefault="00D74A03" w:rsidP="00D74A03">
      <w:pPr>
        <w:spacing w:line="276" w:lineRule="auto"/>
        <w:jc w:val="both"/>
        <w:rPr>
          <w:rFonts w:ascii="Times New Roman" w:hAnsi="Times New Roman" w:cs="Times New Roman"/>
        </w:rPr>
      </w:pPr>
      <w:r w:rsidRPr="005B54D7">
        <w:rPr>
          <w:rFonts w:ascii="Times New Roman" w:hAnsi="Times New Roman" w:cs="Times New Roman"/>
        </w:rPr>
        <w:t xml:space="preserve">Derslerin başarı oranlarının </w:t>
      </w:r>
      <w:r w:rsidRPr="005B54D7">
        <w:rPr>
          <w:rStyle w:val="Gl"/>
          <w:rFonts w:ascii="Times New Roman" w:hAnsi="Times New Roman" w:cs="Times New Roman"/>
          <w:b w:val="0"/>
        </w:rPr>
        <w:t>%74.36–%82.67</w:t>
      </w:r>
      <w:r w:rsidRPr="005B54D7">
        <w:rPr>
          <w:rFonts w:ascii="Times New Roman" w:hAnsi="Times New Roman" w:cs="Times New Roman"/>
        </w:rPr>
        <w:t xml:space="preserve"> aralığında ve genel olarak </w:t>
      </w:r>
      <w:r w:rsidRPr="005B54D7">
        <w:rPr>
          <w:rStyle w:val="Gl"/>
          <w:rFonts w:ascii="Times New Roman" w:hAnsi="Times New Roman" w:cs="Times New Roman"/>
          <w:b w:val="0"/>
        </w:rPr>
        <w:t>yüksek</w:t>
      </w:r>
      <w:r w:rsidRPr="005B54D7">
        <w:rPr>
          <w:rFonts w:ascii="Times New Roman" w:hAnsi="Times New Roman" w:cs="Times New Roman"/>
          <w:b/>
        </w:rPr>
        <w:t xml:space="preserve"> </w:t>
      </w:r>
      <w:r w:rsidRPr="005B54D7">
        <w:rPr>
          <w:rFonts w:ascii="Times New Roman" w:hAnsi="Times New Roman" w:cs="Times New Roman"/>
        </w:rPr>
        <w:t xml:space="preserve">olduğunu göstermektedir. En yüksek başarı </w:t>
      </w:r>
      <w:r w:rsidRPr="005B54D7">
        <w:rPr>
          <w:rStyle w:val="Gl"/>
          <w:rFonts w:ascii="Times New Roman" w:hAnsi="Times New Roman" w:cs="Times New Roman"/>
          <w:b w:val="0"/>
        </w:rPr>
        <w:t>Matematik I</w:t>
      </w:r>
      <w:r w:rsidRPr="005B54D7">
        <w:rPr>
          <w:rFonts w:ascii="Times New Roman" w:hAnsi="Times New Roman" w:cs="Times New Roman"/>
          <w:b/>
        </w:rPr>
        <w:t>’</w:t>
      </w:r>
      <w:r w:rsidRPr="005B54D7">
        <w:rPr>
          <w:rFonts w:ascii="Times New Roman" w:hAnsi="Times New Roman" w:cs="Times New Roman"/>
        </w:rPr>
        <w:t>de (</w:t>
      </w:r>
      <w:r w:rsidRPr="005B54D7">
        <w:rPr>
          <w:rStyle w:val="Gl"/>
          <w:rFonts w:ascii="Times New Roman" w:hAnsi="Times New Roman" w:cs="Times New Roman"/>
          <w:b w:val="0"/>
        </w:rPr>
        <w:t>%82.67</w:t>
      </w:r>
      <w:r w:rsidRPr="005B54D7">
        <w:rPr>
          <w:rFonts w:ascii="Times New Roman" w:hAnsi="Times New Roman" w:cs="Times New Roman"/>
        </w:rPr>
        <w:t xml:space="preserve">), en düşük başarı ise </w:t>
      </w:r>
      <w:r w:rsidRPr="005B54D7">
        <w:rPr>
          <w:rStyle w:val="Gl"/>
          <w:rFonts w:ascii="Times New Roman" w:hAnsi="Times New Roman" w:cs="Times New Roman"/>
          <w:b w:val="0"/>
        </w:rPr>
        <w:t>Ölçme Tekniği</w:t>
      </w:r>
      <w:r w:rsidRPr="005B54D7">
        <w:rPr>
          <w:rFonts w:ascii="Times New Roman" w:hAnsi="Times New Roman" w:cs="Times New Roman"/>
        </w:rPr>
        <w:t>’nde (</w:t>
      </w:r>
      <w:r w:rsidRPr="005B54D7">
        <w:rPr>
          <w:rStyle w:val="Gl"/>
          <w:rFonts w:ascii="Times New Roman" w:hAnsi="Times New Roman" w:cs="Times New Roman"/>
          <w:b w:val="0"/>
        </w:rPr>
        <w:t>%74.36</w:t>
      </w:r>
      <w:r w:rsidRPr="005B54D7">
        <w:rPr>
          <w:rFonts w:ascii="Times New Roman" w:hAnsi="Times New Roman" w:cs="Times New Roman"/>
        </w:rPr>
        <w:t xml:space="preserve">) gözlenmiştir. Kayıtlı öğrenci sayıları </w:t>
      </w:r>
      <w:r w:rsidRPr="005B54D7">
        <w:rPr>
          <w:rStyle w:val="Gl"/>
          <w:rFonts w:ascii="Times New Roman" w:hAnsi="Times New Roman" w:cs="Times New Roman"/>
          <w:b w:val="0"/>
        </w:rPr>
        <w:t>71–86</w:t>
      </w:r>
      <w:r w:rsidRPr="005B54D7">
        <w:rPr>
          <w:rFonts w:ascii="Times New Roman" w:hAnsi="Times New Roman" w:cs="Times New Roman"/>
        </w:rPr>
        <w:t xml:space="preserve"> aralığında değişirken devamsız öğrenci sayıları genel olarak </w:t>
      </w:r>
      <w:r w:rsidRPr="005B54D7">
        <w:rPr>
          <w:rStyle w:val="Gl"/>
          <w:rFonts w:ascii="Times New Roman" w:hAnsi="Times New Roman" w:cs="Times New Roman"/>
          <w:b w:val="0"/>
        </w:rPr>
        <w:t>düşük</w:t>
      </w:r>
      <w:r w:rsidRPr="005B54D7">
        <w:rPr>
          <w:rFonts w:ascii="Times New Roman" w:hAnsi="Times New Roman" w:cs="Times New Roman"/>
        </w:rPr>
        <w:t xml:space="preserve"> düzeydedir (</w:t>
      </w:r>
      <w:r w:rsidRPr="005B54D7">
        <w:rPr>
          <w:rStyle w:val="Gl"/>
          <w:rFonts w:ascii="Times New Roman" w:hAnsi="Times New Roman" w:cs="Times New Roman"/>
          <w:b w:val="0"/>
        </w:rPr>
        <w:t>0–9</w:t>
      </w:r>
      <w:r w:rsidRPr="005B54D7">
        <w:rPr>
          <w:rFonts w:ascii="Times New Roman" w:hAnsi="Times New Roman" w:cs="Times New Roman"/>
        </w:rPr>
        <w:t xml:space="preserve">); özellikle </w:t>
      </w:r>
      <w:r w:rsidRPr="005B54D7">
        <w:rPr>
          <w:rStyle w:val="Gl"/>
          <w:rFonts w:ascii="Times New Roman" w:hAnsi="Times New Roman" w:cs="Times New Roman"/>
          <w:b w:val="0"/>
        </w:rPr>
        <w:t>Girişimcilik ve İşletme Yönetimi</w:t>
      </w:r>
      <w:r w:rsidRPr="005B54D7">
        <w:rPr>
          <w:rFonts w:ascii="Times New Roman" w:hAnsi="Times New Roman" w:cs="Times New Roman"/>
        </w:rPr>
        <w:t xml:space="preserve"> dersinde devamsızlık </w:t>
      </w:r>
      <w:r w:rsidRPr="005B54D7">
        <w:rPr>
          <w:rStyle w:val="Gl"/>
          <w:rFonts w:ascii="Times New Roman" w:hAnsi="Times New Roman" w:cs="Times New Roman"/>
          <w:b w:val="0"/>
        </w:rPr>
        <w:t>0</w:t>
      </w:r>
      <w:r w:rsidRPr="005B54D7">
        <w:rPr>
          <w:rFonts w:ascii="Times New Roman" w:hAnsi="Times New Roman" w:cs="Times New Roman"/>
        </w:rPr>
        <w:t xml:space="preserve"> olup başarı oranı </w:t>
      </w:r>
      <w:r w:rsidRPr="005B54D7">
        <w:rPr>
          <w:rStyle w:val="Gl"/>
          <w:rFonts w:ascii="Times New Roman" w:hAnsi="Times New Roman" w:cs="Times New Roman"/>
          <w:b w:val="0"/>
        </w:rPr>
        <w:t>%80.28</w:t>
      </w:r>
      <w:r w:rsidRPr="005B54D7">
        <w:rPr>
          <w:rFonts w:ascii="Times New Roman" w:hAnsi="Times New Roman" w:cs="Times New Roman"/>
        </w:rPr>
        <w:t xml:space="preserve"> ile dikkat çekmektedir. Genel eğilim, devamsızlığın sınırlı olduğu derslerde başarı düzeyinin de görece yüksek seyrettiğine işaret etmektedir.</w:t>
      </w:r>
    </w:p>
    <w:p w14:paraId="650DEA54" w14:textId="77777777" w:rsidR="00D74A03" w:rsidRDefault="00D74A03" w:rsidP="00D74A03">
      <w:pPr>
        <w:spacing w:line="240" w:lineRule="auto"/>
        <w:jc w:val="center"/>
        <w:rPr>
          <w:rFonts w:ascii="Times New Roman" w:hAnsi="Times New Roman" w:cs="Times New Roman"/>
        </w:rPr>
      </w:pPr>
    </w:p>
    <w:p w14:paraId="261D1251" w14:textId="77777777" w:rsidR="00D74A03" w:rsidRDefault="00D74A03" w:rsidP="00D74A03">
      <w:pPr>
        <w:spacing w:line="240" w:lineRule="auto"/>
        <w:jc w:val="center"/>
        <w:rPr>
          <w:rFonts w:ascii="Times New Roman" w:hAnsi="Times New Roman" w:cs="Times New Roman"/>
        </w:rPr>
      </w:pPr>
    </w:p>
    <w:p w14:paraId="44547EB9" w14:textId="77777777" w:rsidR="00D74A03" w:rsidRDefault="00D74A03" w:rsidP="00D74A03">
      <w:pPr>
        <w:spacing w:line="240" w:lineRule="auto"/>
        <w:jc w:val="center"/>
        <w:rPr>
          <w:rFonts w:ascii="Times New Roman" w:hAnsi="Times New Roman" w:cs="Times New Roman"/>
        </w:rPr>
      </w:pPr>
    </w:p>
    <w:p w14:paraId="788E5C1D" w14:textId="77777777" w:rsidR="00D74A03" w:rsidRDefault="00D74A03" w:rsidP="00D74A03">
      <w:pPr>
        <w:spacing w:line="240" w:lineRule="auto"/>
        <w:jc w:val="center"/>
        <w:rPr>
          <w:rFonts w:ascii="Times New Roman" w:hAnsi="Times New Roman" w:cs="Times New Roman"/>
        </w:rPr>
      </w:pPr>
    </w:p>
    <w:p w14:paraId="0870CDBC" w14:textId="77777777" w:rsidR="00D74A03" w:rsidRDefault="00D74A03" w:rsidP="00D74A03">
      <w:pPr>
        <w:spacing w:line="240" w:lineRule="auto"/>
        <w:jc w:val="center"/>
        <w:rPr>
          <w:rFonts w:ascii="Times New Roman" w:hAnsi="Times New Roman" w:cs="Times New Roman"/>
        </w:rPr>
      </w:pPr>
    </w:p>
    <w:p w14:paraId="6A9148E3" w14:textId="77777777" w:rsidR="00D74A03" w:rsidRDefault="00D74A03" w:rsidP="00D74A03">
      <w:pPr>
        <w:spacing w:line="240" w:lineRule="auto"/>
        <w:jc w:val="center"/>
        <w:rPr>
          <w:rFonts w:ascii="Times New Roman" w:hAnsi="Times New Roman" w:cs="Times New Roman"/>
        </w:rPr>
      </w:pPr>
    </w:p>
    <w:p w14:paraId="61E3799F" w14:textId="77777777" w:rsidR="00D74A03" w:rsidRDefault="00D74A03" w:rsidP="00D74A03">
      <w:pPr>
        <w:spacing w:line="240" w:lineRule="auto"/>
        <w:jc w:val="center"/>
        <w:rPr>
          <w:rFonts w:ascii="Times New Roman" w:hAnsi="Times New Roman" w:cs="Times New Roman"/>
        </w:rPr>
      </w:pPr>
    </w:p>
    <w:p w14:paraId="6EBDB22F" w14:textId="77777777" w:rsidR="00D74A03" w:rsidRPr="0094479F" w:rsidRDefault="00D74A03" w:rsidP="00D74A03">
      <w:pPr>
        <w:spacing w:line="240" w:lineRule="auto"/>
        <w:rPr>
          <w:rFonts w:ascii="Times New Roman" w:hAnsi="Times New Roman" w:cs="Times New Roman"/>
          <w:b/>
          <w:bCs/>
          <w:sz w:val="20"/>
          <w:szCs w:val="20"/>
        </w:rPr>
      </w:pPr>
      <w:r w:rsidRPr="0094479F">
        <w:rPr>
          <w:rFonts w:ascii="Times New Roman" w:hAnsi="Times New Roman" w:cs="Times New Roman"/>
          <w:b/>
          <w:bCs/>
          <w:sz w:val="20"/>
          <w:szCs w:val="20"/>
        </w:rPr>
        <w:lastRenderedPageBreak/>
        <w:t>1.3. Ders Memnuniyeti</w:t>
      </w:r>
    </w:p>
    <w:p w14:paraId="7E69A4B7" w14:textId="77777777" w:rsidR="00D74A03" w:rsidRPr="002D07CF" w:rsidRDefault="00D74A03" w:rsidP="00D74A03">
      <w:pPr>
        <w:spacing w:line="240" w:lineRule="auto"/>
        <w:jc w:val="center"/>
        <w:rPr>
          <w:rFonts w:ascii="Times New Roman" w:hAnsi="Times New Roman" w:cs="Times New Roman"/>
          <w:sz w:val="22"/>
          <w:szCs w:val="22"/>
        </w:rPr>
      </w:pPr>
      <w:r>
        <w:rPr>
          <w:rFonts w:ascii="Times New Roman" w:hAnsi="Times New Roman" w:cs="Times New Roman"/>
          <w:noProof/>
          <w:sz w:val="22"/>
          <w:szCs w:val="22"/>
          <w:lang w:eastAsia="tr-TR"/>
        </w:rPr>
        <w:drawing>
          <wp:inline distT="0" distB="0" distL="0" distR="0" wp14:anchorId="21D06501" wp14:editId="52BF8DFC">
            <wp:extent cx="5405933" cy="2598977"/>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8717" cy="2629161"/>
                    </a:xfrm>
                    <a:prstGeom prst="rect">
                      <a:avLst/>
                    </a:prstGeom>
                    <a:noFill/>
                    <a:ln>
                      <a:noFill/>
                    </a:ln>
                  </pic:spPr>
                </pic:pic>
              </a:graphicData>
            </a:graphic>
          </wp:inline>
        </w:drawing>
      </w:r>
    </w:p>
    <w:p w14:paraId="35E0F332" w14:textId="77777777" w:rsidR="00D74A03" w:rsidRPr="0094479F" w:rsidRDefault="00D74A03" w:rsidP="00D74A03">
      <w:pPr>
        <w:spacing w:line="240" w:lineRule="auto"/>
        <w:jc w:val="center"/>
        <w:rPr>
          <w:rFonts w:ascii="Times New Roman" w:hAnsi="Times New Roman" w:cs="Times New Roman"/>
          <w:sz w:val="20"/>
          <w:szCs w:val="20"/>
        </w:rPr>
      </w:pPr>
      <w:r w:rsidRPr="0094479F">
        <w:rPr>
          <w:rFonts w:ascii="Times New Roman" w:hAnsi="Times New Roman" w:cs="Times New Roman"/>
          <w:sz w:val="20"/>
          <w:szCs w:val="20"/>
        </w:rPr>
        <w:t>Şekil 3. Birinci Sınıf Ders Memnuniyeti</w:t>
      </w:r>
    </w:p>
    <w:p w14:paraId="11DEA29A" w14:textId="77777777" w:rsidR="00D74A03" w:rsidRPr="005B54D7" w:rsidRDefault="00D74A03" w:rsidP="00D74A03">
      <w:pPr>
        <w:pStyle w:val="NormalWeb"/>
        <w:jc w:val="both"/>
      </w:pPr>
      <w:r w:rsidRPr="005B54D7">
        <w:rPr>
          <w:rStyle w:val="Gl"/>
          <w:rFonts w:eastAsiaTheme="majorEastAsia"/>
          <w:b w:val="0"/>
        </w:rPr>
        <w:t>En yüksek memnuniyet</w:t>
      </w:r>
      <w:r w:rsidRPr="005B54D7">
        <w:t xml:space="preserve"> ortalamaları </w:t>
      </w:r>
      <w:r w:rsidRPr="005B54D7">
        <w:rPr>
          <w:rStyle w:val="Gl"/>
          <w:rFonts w:eastAsiaTheme="majorEastAsia"/>
          <w:b w:val="0"/>
        </w:rPr>
        <w:t>MAT1067 Matematik I (5.44)</w:t>
      </w:r>
      <w:r w:rsidRPr="005B54D7">
        <w:rPr>
          <w:b/>
        </w:rPr>
        <w:t xml:space="preserve">, </w:t>
      </w:r>
      <w:r w:rsidRPr="005B54D7">
        <w:rPr>
          <w:rStyle w:val="Gl"/>
          <w:rFonts w:eastAsiaTheme="majorEastAsia"/>
          <w:b w:val="0"/>
        </w:rPr>
        <w:t>ELY1021 Analog Elektronik (5.27)</w:t>
      </w:r>
      <w:r w:rsidRPr="005B54D7">
        <w:rPr>
          <w:b/>
        </w:rPr>
        <w:t xml:space="preserve"> </w:t>
      </w:r>
      <w:r w:rsidRPr="005B54D7">
        <w:t>ve</w:t>
      </w:r>
      <w:r w:rsidRPr="005B54D7">
        <w:rPr>
          <w:b/>
        </w:rPr>
        <w:t xml:space="preserve"> </w:t>
      </w:r>
      <w:r w:rsidRPr="005B54D7">
        <w:rPr>
          <w:rStyle w:val="Gl"/>
          <w:rFonts w:eastAsiaTheme="majorEastAsia"/>
          <w:b w:val="0"/>
        </w:rPr>
        <w:t>EKY1003 Elektrik ve Magnetizma (5.19</w:t>
      </w:r>
      <w:r w:rsidRPr="005B54D7">
        <w:rPr>
          <w:rStyle w:val="Gl"/>
          <w:rFonts w:eastAsiaTheme="majorEastAsia"/>
        </w:rPr>
        <w:t>)</w:t>
      </w:r>
      <w:r w:rsidRPr="005B54D7">
        <w:t xml:space="preserve"> derslerinde gözlenmiştir. Bu sonuç, söz konusu derslerin içerik/öğretim kurgusunun öğrenci beklentileriyle daha yüksek düzeyde örtüştüğünü; öğrenme çıktılarına ulaşma, dersin yapılandırılması ve/veya öğretim etkinliğinin algılanan niteliğinin daha güçlü olabileceğini düşündürmektedir.  </w:t>
      </w:r>
      <w:r w:rsidRPr="005B54D7">
        <w:rPr>
          <w:rStyle w:val="Gl"/>
          <w:rFonts w:eastAsiaTheme="majorEastAsia"/>
          <w:b w:val="0"/>
        </w:rPr>
        <w:t>Görece düşük ortalamalar</w:t>
      </w:r>
      <w:r w:rsidRPr="005B54D7">
        <w:rPr>
          <w:b/>
        </w:rPr>
        <w:t xml:space="preserve"> </w:t>
      </w:r>
      <w:r w:rsidRPr="005B54D7">
        <w:t>ise</w:t>
      </w:r>
      <w:r w:rsidRPr="005B54D7">
        <w:rPr>
          <w:b/>
        </w:rPr>
        <w:t xml:space="preserve"> </w:t>
      </w:r>
      <w:r w:rsidRPr="005B54D7">
        <w:rPr>
          <w:rStyle w:val="Gl"/>
          <w:rFonts w:eastAsiaTheme="majorEastAsia"/>
          <w:b w:val="0"/>
        </w:rPr>
        <w:t>EKY1001 Elektrik Devreleri ve Lab I (4.46)</w:t>
      </w:r>
      <w:r w:rsidRPr="005B54D7">
        <w:rPr>
          <w:b/>
        </w:rPr>
        <w:t xml:space="preserve">, </w:t>
      </w:r>
      <w:r w:rsidRPr="005B54D7">
        <w:rPr>
          <w:rStyle w:val="Gl"/>
          <w:rFonts w:eastAsiaTheme="majorEastAsia"/>
          <w:b w:val="0"/>
        </w:rPr>
        <w:t>ISL1085 Girişimcilik ve İşletme Yönetimi (4.42)</w:t>
      </w:r>
      <w:r w:rsidRPr="005B54D7">
        <w:rPr>
          <w:b/>
        </w:rPr>
        <w:t xml:space="preserve"> </w:t>
      </w:r>
      <w:r w:rsidRPr="005B54D7">
        <w:t>ve</w:t>
      </w:r>
      <w:r w:rsidRPr="005B54D7">
        <w:rPr>
          <w:b/>
        </w:rPr>
        <w:t xml:space="preserve"> </w:t>
      </w:r>
      <w:r w:rsidRPr="005B54D7">
        <w:rPr>
          <w:rStyle w:val="Gl"/>
          <w:rFonts w:eastAsiaTheme="majorEastAsia"/>
          <w:b w:val="0"/>
        </w:rPr>
        <w:t>EKY1021 Ölçme Tekniği (4.33)</w:t>
      </w:r>
      <w:r w:rsidRPr="005B54D7">
        <w:t xml:space="preserve"> derslerinde görülmektedir. Her ne kadar bu değerler olumsuz bir memnuniyetsizliği değil, </w:t>
      </w:r>
      <w:r w:rsidRPr="005B54D7">
        <w:rPr>
          <w:rStyle w:val="Gl"/>
          <w:rFonts w:eastAsiaTheme="majorEastAsia"/>
          <w:b w:val="0"/>
        </w:rPr>
        <w:t>“kısmen memnuniyet”</w:t>
      </w:r>
      <w:r w:rsidRPr="005B54D7">
        <w:t xml:space="preserve"> düzeyini işaret etse de, diğer derslere kıyasla daha düşük kalması; dersin kapsamı–zorluk düzeyi dengesi, uygulama/laboratuvar organizasyonu, ölçme-değerlendirme yaklaşımı veya dersin beklentileri karşılama biçimi gibi başlıklarda </w:t>
      </w:r>
      <w:r w:rsidRPr="005B54D7">
        <w:rPr>
          <w:rStyle w:val="Gl"/>
          <w:rFonts w:eastAsiaTheme="majorEastAsia"/>
          <w:b w:val="0"/>
        </w:rPr>
        <w:t>iyileştirme alanları</w:t>
      </w:r>
      <w:r w:rsidRPr="005B54D7">
        <w:t xml:space="preserve"> olabileceğine işaret eder.  Grafikteki </w:t>
      </w:r>
      <w:r w:rsidRPr="005B54D7">
        <w:rPr>
          <w:rStyle w:val="Gl"/>
          <w:rFonts w:eastAsiaTheme="majorEastAsia"/>
          <w:b w:val="0"/>
        </w:rPr>
        <w:t>1. sınıf genel ortalama (4.85)</w:t>
      </w:r>
      <w:r w:rsidRPr="005B54D7">
        <w:rPr>
          <w:b/>
        </w:rPr>
        <w:t>,</w:t>
      </w:r>
      <w:r w:rsidRPr="005B54D7">
        <w:t xml:space="preserve"> seçilen dersler için memnuniyetin toplamda </w:t>
      </w:r>
      <w:r w:rsidRPr="005B54D7">
        <w:rPr>
          <w:rStyle w:val="Gl"/>
          <w:rFonts w:eastAsiaTheme="majorEastAsia"/>
          <w:b w:val="0"/>
        </w:rPr>
        <w:t>yüksek sayılabilecek</w:t>
      </w:r>
      <w:r w:rsidRPr="005B54D7">
        <w:t xml:space="preserve"> bir seviyede olduğunu göstermektedir. Ancak dersler arasında yaklaşık </w:t>
      </w:r>
      <w:proofErr w:type="gramStart"/>
      <w:r w:rsidRPr="005B54D7">
        <w:rPr>
          <w:rStyle w:val="Gl"/>
          <w:rFonts w:eastAsiaTheme="majorEastAsia"/>
          <w:b w:val="0"/>
        </w:rPr>
        <w:t>1.1</w:t>
      </w:r>
      <w:proofErr w:type="gramEnd"/>
      <w:r w:rsidRPr="005B54D7">
        <w:rPr>
          <w:rStyle w:val="Gl"/>
          <w:rFonts w:eastAsiaTheme="majorEastAsia"/>
          <w:b w:val="0"/>
        </w:rPr>
        <w:t xml:space="preserve"> puana</w:t>
      </w:r>
      <w:r w:rsidRPr="005B54D7">
        <w:t xml:space="preserve"> (4.33–5.44) yaklaşan bir fark bulunması, öğrenci deneyiminin ders bazında </w:t>
      </w:r>
      <w:r w:rsidRPr="005B54D7">
        <w:rPr>
          <w:rStyle w:val="Gl"/>
          <w:rFonts w:eastAsiaTheme="majorEastAsia"/>
          <w:b w:val="0"/>
        </w:rPr>
        <w:t>homojen olmadığını</w:t>
      </w:r>
      <w:r w:rsidRPr="005B54D7">
        <w:t xml:space="preserve"> ve program bütününde kalite algısının derslere göre değişebildiğini ortaya koymaktadır.</w:t>
      </w:r>
    </w:p>
    <w:p w14:paraId="2510B4D4" w14:textId="77777777" w:rsidR="00D74A03" w:rsidRDefault="00D74A03" w:rsidP="00D74A03">
      <w:pPr>
        <w:pStyle w:val="NormalWeb"/>
        <w:jc w:val="center"/>
        <w:rPr>
          <w:sz w:val="22"/>
          <w:szCs w:val="22"/>
        </w:rPr>
      </w:pPr>
      <w:r>
        <w:rPr>
          <w:noProof/>
          <w:sz w:val="22"/>
          <w:szCs w:val="22"/>
        </w:rPr>
        <w:drawing>
          <wp:inline distT="0" distB="0" distL="0" distR="0" wp14:anchorId="19B6E659" wp14:editId="18AFAA18">
            <wp:extent cx="5632704" cy="2515370"/>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2379" cy="2537553"/>
                    </a:xfrm>
                    <a:prstGeom prst="rect">
                      <a:avLst/>
                    </a:prstGeom>
                    <a:noFill/>
                    <a:ln>
                      <a:noFill/>
                    </a:ln>
                  </pic:spPr>
                </pic:pic>
              </a:graphicData>
            </a:graphic>
          </wp:inline>
        </w:drawing>
      </w:r>
    </w:p>
    <w:p w14:paraId="0CF5FC6A" w14:textId="77777777" w:rsidR="00D74A03" w:rsidRPr="0094479F" w:rsidRDefault="00D74A03" w:rsidP="00D74A03">
      <w:pPr>
        <w:pStyle w:val="NormalWeb"/>
        <w:jc w:val="center"/>
        <w:rPr>
          <w:sz w:val="20"/>
          <w:szCs w:val="20"/>
        </w:rPr>
      </w:pPr>
      <w:r w:rsidRPr="0094479F">
        <w:rPr>
          <w:sz w:val="20"/>
          <w:szCs w:val="20"/>
        </w:rPr>
        <w:t xml:space="preserve">Şekil </w:t>
      </w:r>
      <w:r>
        <w:rPr>
          <w:sz w:val="20"/>
          <w:szCs w:val="20"/>
        </w:rPr>
        <w:t>4</w:t>
      </w:r>
      <w:r w:rsidRPr="0094479F">
        <w:rPr>
          <w:sz w:val="20"/>
          <w:szCs w:val="20"/>
        </w:rPr>
        <w:t>. İkinci Sınıf Ders Memnuniyeti</w:t>
      </w:r>
    </w:p>
    <w:p w14:paraId="53E1285A" w14:textId="77777777" w:rsidR="00D74A03" w:rsidRDefault="00D74A03" w:rsidP="00D74A03">
      <w:pPr>
        <w:pStyle w:val="NormalWeb"/>
        <w:jc w:val="both"/>
      </w:pPr>
      <w:r w:rsidRPr="005B54D7">
        <w:t xml:space="preserve">“2. Sınıf Genel Ortalama” </w:t>
      </w:r>
      <w:r w:rsidRPr="005B54D7">
        <w:rPr>
          <w:rStyle w:val="Gl"/>
          <w:rFonts w:eastAsiaTheme="majorEastAsia"/>
          <w:b w:val="0"/>
        </w:rPr>
        <w:t>4.98</w:t>
      </w:r>
      <w:r w:rsidRPr="005B54D7">
        <w:t xml:space="preserve"> olup, bu değer öğrencilerin seçili derslerde beklenti karşılama algısının </w:t>
      </w:r>
      <w:r w:rsidRPr="005B54D7">
        <w:rPr>
          <w:rStyle w:val="Gl"/>
          <w:rFonts w:eastAsiaTheme="majorEastAsia"/>
          <w:b w:val="0"/>
        </w:rPr>
        <w:t>olumlu</w:t>
      </w:r>
      <w:r w:rsidRPr="005B54D7">
        <w:t xml:space="preserve"> olduğunu göstermektedir. Ölçeğin üst bandına yakın bir ortalama, programın bu dönemindeki derslerin içerik–yürütüm uyumunun genel olarak güçlü olduğuna işaret eder. </w:t>
      </w:r>
      <w:r w:rsidRPr="005B54D7">
        <w:rPr>
          <w:rStyle w:val="Gl"/>
          <w:rFonts w:eastAsiaTheme="majorEastAsia"/>
          <w:b w:val="0"/>
        </w:rPr>
        <w:t>En yüksek memnuniyet grubu:</w:t>
      </w:r>
      <w:r w:rsidRPr="005B54D7">
        <w:rPr>
          <w:b/>
        </w:rPr>
        <w:t xml:space="preserve"> </w:t>
      </w:r>
      <w:r w:rsidRPr="005B54D7">
        <w:rPr>
          <w:rStyle w:val="Gl"/>
          <w:rFonts w:eastAsiaTheme="majorEastAsia"/>
          <w:b w:val="0"/>
        </w:rPr>
        <w:t>EKY2007 Yüksek Gerilim Saha Testleri (5.25)</w:t>
      </w:r>
      <w:r w:rsidRPr="005B54D7">
        <w:rPr>
          <w:b/>
        </w:rPr>
        <w:t xml:space="preserve"> </w:t>
      </w:r>
      <w:r w:rsidRPr="005B54D7">
        <w:t xml:space="preserve">ve </w:t>
      </w:r>
      <w:r w:rsidRPr="005B54D7">
        <w:rPr>
          <w:rStyle w:val="Gl"/>
          <w:rFonts w:eastAsiaTheme="majorEastAsia"/>
          <w:b w:val="0"/>
        </w:rPr>
        <w:t>ELY2023 Sayısal Elektroniğin Temelleri (5.19)</w:t>
      </w:r>
      <w:r w:rsidRPr="005B54D7">
        <w:rPr>
          <w:b/>
        </w:rPr>
        <w:t xml:space="preserve"> </w:t>
      </w:r>
      <w:r w:rsidRPr="005B54D7">
        <w:t xml:space="preserve">en yüksek ortalamalara sahiptir. </w:t>
      </w:r>
      <w:r w:rsidRPr="005B54D7">
        <w:lastRenderedPageBreak/>
        <w:t xml:space="preserve">Bu sonuçlar, dersin öğrenme hedefleri, öğretim yöntemleri, materyal/uygulama düzeni ve değerlendirme yaklaşımının öğrenci beklentileriyle daha yüksek düzeyde örtüştüğünü düşündürmektedir. Benzer şekilde </w:t>
      </w:r>
      <w:r w:rsidRPr="005B54D7">
        <w:rPr>
          <w:rStyle w:val="Gl"/>
          <w:rFonts w:eastAsiaTheme="majorEastAsia"/>
          <w:b w:val="0"/>
        </w:rPr>
        <w:t>EKY2005 Güç Sistemleri ve Enerji Kalitesi (5.14)</w:t>
      </w:r>
      <w:r w:rsidRPr="005B54D7">
        <w:rPr>
          <w:b/>
        </w:rPr>
        <w:t xml:space="preserve"> </w:t>
      </w:r>
      <w:r w:rsidRPr="005B54D7">
        <w:t>ve</w:t>
      </w:r>
      <w:r w:rsidRPr="005B54D7">
        <w:rPr>
          <w:b/>
        </w:rPr>
        <w:t xml:space="preserve"> </w:t>
      </w:r>
      <w:r w:rsidRPr="005B54D7">
        <w:rPr>
          <w:rStyle w:val="Gl"/>
          <w:rFonts w:eastAsiaTheme="majorEastAsia"/>
          <w:b w:val="0"/>
        </w:rPr>
        <w:t>EKY2009 Mesleki Bilgisayar Kullanımı (5.14)</w:t>
      </w:r>
      <w:r w:rsidRPr="005B54D7">
        <w:t xml:space="preserve"> da yüksek memnuniyet bandında yer almakta; bu derslerde deneyimin tutarlı biçimde olumlu algılandığını göstermektedir. </w:t>
      </w:r>
      <w:r w:rsidRPr="005B54D7">
        <w:rPr>
          <w:rStyle w:val="Gl"/>
          <w:rFonts w:eastAsiaTheme="majorEastAsia"/>
          <w:b w:val="0"/>
        </w:rPr>
        <w:t>EKY2003 Enerji İletimi (4.38)</w:t>
      </w:r>
      <w:r w:rsidRPr="005B54D7">
        <w:rPr>
          <w:b/>
        </w:rPr>
        <w:t xml:space="preserve"> </w:t>
      </w:r>
      <w:r w:rsidRPr="005B54D7">
        <w:t>ve</w:t>
      </w:r>
      <w:r w:rsidRPr="005B54D7">
        <w:rPr>
          <w:b/>
        </w:rPr>
        <w:t xml:space="preserve"> </w:t>
      </w:r>
      <w:r w:rsidRPr="005B54D7">
        <w:rPr>
          <w:rStyle w:val="Gl"/>
          <w:rFonts w:eastAsiaTheme="majorEastAsia"/>
          <w:b w:val="0"/>
        </w:rPr>
        <w:t>EKY2011 Elektrik Makineleri II (4.62)</w:t>
      </w:r>
      <w:r w:rsidRPr="005B54D7">
        <w:t xml:space="preserve"> diğer derslere kıyasla daha düşük ortalamalara sahiptir. Bu değerler yine de olumsuz bir memnuniyetsizlikten ziyade </w:t>
      </w:r>
      <w:r w:rsidRPr="005B54D7">
        <w:rPr>
          <w:rStyle w:val="Gl"/>
          <w:rFonts w:eastAsiaTheme="majorEastAsia"/>
          <w:b w:val="0"/>
        </w:rPr>
        <w:t>orta-üst düzey memnuniyet</w:t>
      </w:r>
      <w:r w:rsidRPr="005B54D7">
        <w:t xml:space="preserve">e işaret eder; ancak dersler arası karşılaştırmada, bu iki derste beklenti karşılama boyutunda </w:t>
      </w:r>
      <w:r w:rsidRPr="005B54D7">
        <w:rPr>
          <w:rStyle w:val="Gl"/>
          <w:rFonts w:eastAsiaTheme="majorEastAsia"/>
          <w:b w:val="0"/>
        </w:rPr>
        <w:t>iyileştirme potansiyeli</w:t>
      </w:r>
      <w:r w:rsidRPr="005B54D7">
        <w:t xml:space="preserve"> olabileceğini gösterir. Olası açıklamalar; dersin zorluk–kapsam dengesi, uygulama/örnekleme yoğunluğu, ölçme-değerlendirme şeffaflığı, haftalık iş yükü veya öğrenci destek mekanizmaları (etüt, ek kaynak, geri bildirim) olabilir. Ders ortalamaları yaklaşık </w:t>
      </w:r>
      <w:r w:rsidRPr="005B54D7">
        <w:rPr>
          <w:rStyle w:val="Gl"/>
          <w:rFonts w:eastAsiaTheme="majorEastAsia"/>
          <w:b w:val="0"/>
        </w:rPr>
        <w:t>4.38–5.25</w:t>
      </w:r>
      <w:r w:rsidRPr="005B54D7">
        <w:t xml:space="preserve"> </w:t>
      </w:r>
      <w:proofErr w:type="gramStart"/>
      <w:r w:rsidRPr="005B54D7">
        <w:t>aralığında</w:t>
      </w:r>
      <w:proofErr w:type="gramEnd"/>
      <w:r w:rsidRPr="005B54D7">
        <w:t xml:space="preserve"> değişmektedir (yaklaşık </w:t>
      </w:r>
      <w:r w:rsidRPr="005B54D7">
        <w:rPr>
          <w:rStyle w:val="Gl"/>
          <w:rFonts w:eastAsiaTheme="majorEastAsia"/>
          <w:b w:val="0"/>
        </w:rPr>
        <w:t>0.87 puan</w:t>
      </w:r>
      <w:r w:rsidRPr="005B54D7">
        <w:t xml:space="preserve">). Bu aralığın görece dar olması, dönem derslerinde memnuniyet algısının genel olarak </w:t>
      </w:r>
      <w:r w:rsidRPr="005B54D7">
        <w:rPr>
          <w:rStyle w:val="Gl"/>
          <w:rFonts w:eastAsiaTheme="majorEastAsia"/>
          <w:b w:val="0"/>
        </w:rPr>
        <w:t>homojen</w:t>
      </w:r>
      <w:r w:rsidRPr="005B54D7">
        <w:t xml:space="preserve"> olduğunu göstermektedir.</w:t>
      </w:r>
    </w:p>
    <w:p w14:paraId="085AD449" w14:textId="77777777" w:rsidR="00D74A03" w:rsidRPr="0094479F" w:rsidRDefault="00D74A03" w:rsidP="00D74A03">
      <w:pPr>
        <w:spacing w:line="240" w:lineRule="auto"/>
        <w:rPr>
          <w:rFonts w:ascii="Times New Roman" w:hAnsi="Times New Roman" w:cs="Times New Roman"/>
          <w:sz w:val="20"/>
          <w:szCs w:val="20"/>
        </w:rPr>
      </w:pPr>
      <w:r w:rsidRPr="0094479F">
        <w:rPr>
          <w:rFonts w:ascii="Times New Roman" w:hAnsi="Times New Roman" w:cs="Times New Roman"/>
          <w:b/>
          <w:bCs/>
          <w:sz w:val="20"/>
          <w:szCs w:val="20"/>
        </w:rPr>
        <w:t>1.4. Derslik Kapasitesi</w:t>
      </w:r>
    </w:p>
    <w:tbl>
      <w:tblPr>
        <w:tblpPr w:leftFromText="141" w:rightFromText="141" w:vertAnchor="text" w:horzAnchor="page" w:tblpX="2638" w:tblpY="164"/>
        <w:tblW w:w="7928" w:type="dxa"/>
        <w:tblLayout w:type="fixed"/>
        <w:tblCellMar>
          <w:left w:w="70" w:type="dxa"/>
          <w:right w:w="70" w:type="dxa"/>
        </w:tblCellMar>
        <w:tblLook w:val="04A0" w:firstRow="1" w:lastRow="0" w:firstColumn="1" w:lastColumn="0" w:noHBand="0" w:noVBand="1"/>
      </w:tblPr>
      <w:tblGrid>
        <w:gridCol w:w="983"/>
        <w:gridCol w:w="2409"/>
        <w:gridCol w:w="1276"/>
        <w:gridCol w:w="992"/>
        <w:gridCol w:w="1134"/>
        <w:gridCol w:w="1134"/>
      </w:tblGrid>
      <w:tr w:rsidR="00D74A03" w:rsidRPr="00FB0B41" w14:paraId="3C31F171" w14:textId="77777777" w:rsidTr="00D74A03">
        <w:trPr>
          <w:trHeight w:val="315"/>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8E968A" w14:textId="77777777" w:rsidR="00D74A03" w:rsidRPr="00FB0B41" w:rsidRDefault="00D74A03" w:rsidP="00D74A03">
            <w:pPr>
              <w:spacing w:after="0" w:line="240" w:lineRule="auto"/>
              <w:ind w:left="-1781" w:firstLine="1781"/>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TABLO</w:t>
            </w:r>
            <w:r>
              <w:rPr>
                <w:rFonts w:ascii="Times New Roman" w:eastAsia="Times New Roman" w:hAnsi="Times New Roman" w:cs="Times New Roman"/>
                <w:b/>
                <w:bCs/>
                <w:color w:val="000000"/>
                <w:kern w:val="0"/>
                <w:sz w:val="18"/>
                <w:szCs w:val="18"/>
                <w:lang w:eastAsia="tr-TR"/>
                <w14:ligatures w14:val="none"/>
              </w:rPr>
              <w:t xml:space="preserve"> 5.</w:t>
            </w:r>
            <w:r w:rsidRPr="00FB0B41">
              <w:rPr>
                <w:rFonts w:ascii="Times New Roman" w:eastAsia="Times New Roman" w:hAnsi="Times New Roman" w:cs="Times New Roman"/>
                <w:b/>
                <w:bCs/>
                <w:color w:val="000000"/>
                <w:kern w:val="0"/>
                <w:sz w:val="18"/>
                <w:szCs w:val="18"/>
                <w:lang w:eastAsia="tr-TR"/>
                <w14:ligatures w14:val="none"/>
              </w:rPr>
              <w:t xml:space="preserve"> DERSLİK KAPASİTESİ-DOLULUK ORANI I. YARIYIL</w:t>
            </w:r>
          </w:p>
        </w:tc>
      </w:tr>
      <w:tr w:rsidR="00D74A03" w:rsidRPr="00FB0B41" w14:paraId="409B6CE7" w14:textId="77777777" w:rsidTr="00D74A03">
        <w:trPr>
          <w:trHeight w:val="810"/>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3085690" w14:textId="77777777" w:rsidR="00D74A03" w:rsidRPr="00FB0B41" w:rsidRDefault="00D74A03" w:rsidP="00D74A03">
            <w:pPr>
              <w:spacing w:after="0" w:line="240" w:lineRule="auto"/>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 Kodu</w:t>
            </w:r>
          </w:p>
        </w:tc>
        <w:tc>
          <w:tcPr>
            <w:tcW w:w="2409" w:type="dxa"/>
            <w:tcBorders>
              <w:top w:val="nil"/>
              <w:left w:val="nil"/>
              <w:bottom w:val="single" w:sz="8" w:space="0" w:color="auto"/>
              <w:right w:val="single" w:sz="8" w:space="0" w:color="auto"/>
            </w:tcBorders>
            <w:shd w:val="clear" w:color="auto" w:fill="auto"/>
            <w:vAlign w:val="center"/>
            <w:hideMark/>
          </w:tcPr>
          <w:p w14:paraId="51EDBC56" w14:textId="77777777" w:rsidR="00D74A03" w:rsidRPr="00FB0B41" w:rsidRDefault="00D74A03" w:rsidP="00D74A03">
            <w:pPr>
              <w:spacing w:after="0" w:line="240" w:lineRule="auto"/>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 Adı</w:t>
            </w:r>
          </w:p>
        </w:tc>
        <w:tc>
          <w:tcPr>
            <w:tcW w:w="1276" w:type="dxa"/>
            <w:tcBorders>
              <w:top w:val="nil"/>
              <w:left w:val="nil"/>
              <w:bottom w:val="single" w:sz="8" w:space="0" w:color="auto"/>
              <w:right w:val="single" w:sz="8" w:space="0" w:color="auto"/>
            </w:tcBorders>
            <w:shd w:val="clear" w:color="auto" w:fill="auto"/>
            <w:vAlign w:val="center"/>
            <w:hideMark/>
          </w:tcPr>
          <w:p w14:paraId="285F09E8"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Derslik</w:t>
            </w:r>
          </w:p>
        </w:tc>
        <w:tc>
          <w:tcPr>
            <w:tcW w:w="992" w:type="dxa"/>
            <w:tcBorders>
              <w:top w:val="nil"/>
              <w:left w:val="nil"/>
              <w:bottom w:val="single" w:sz="8" w:space="0" w:color="auto"/>
              <w:right w:val="single" w:sz="8" w:space="0" w:color="auto"/>
            </w:tcBorders>
            <w:shd w:val="clear" w:color="auto" w:fill="auto"/>
            <w:vAlign w:val="center"/>
            <w:hideMark/>
          </w:tcPr>
          <w:p w14:paraId="610BDAE0"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Derslik Kapasitesi</w:t>
            </w:r>
          </w:p>
        </w:tc>
        <w:tc>
          <w:tcPr>
            <w:tcW w:w="1134" w:type="dxa"/>
            <w:tcBorders>
              <w:top w:val="nil"/>
              <w:left w:val="nil"/>
              <w:bottom w:val="single" w:sz="8" w:space="0" w:color="auto"/>
              <w:right w:val="single" w:sz="8" w:space="0" w:color="auto"/>
            </w:tcBorders>
            <w:shd w:val="clear" w:color="auto" w:fill="auto"/>
            <w:vAlign w:val="center"/>
            <w:hideMark/>
          </w:tcPr>
          <w:p w14:paraId="1ED8BC29"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Derse Devam Eden Öğrenci Sayısı</w:t>
            </w:r>
          </w:p>
        </w:tc>
        <w:tc>
          <w:tcPr>
            <w:tcW w:w="1134" w:type="dxa"/>
            <w:tcBorders>
              <w:top w:val="nil"/>
              <w:left w:val="nil"/>
              <w:bottom w:val="single" w:sz="8" w:space="0" w:color="auto"/>
              <w:right w:val="single" w:sz="8" w:space="0" w:color="auto"/>
            </w:tcBorders>
            <w:shd w:val="clear" w:color="auto" w:fill="auto"/>
            <w:vAlign w:val="center"/>
            <w:hideMark/>
          </w:tcPr>
          <w:p w14:paraId="7BB7433D"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 xml:space="preserve">Doluluk Oranı (%) </w:t>
            </w:r>
          </w:p>
        </w:tc>
      </w:tr>
      <w:tr w:rsidR="00D74A03" w:rsidRPr="00FB0B41" w14:paraId="149B2130"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5ADA992"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EKY1001</w:t>
            </w:r>
          </w:p>
        </w:tc>
        <w:tc>
          <w:tcPr>
            <w:tcW w:w="2409" w:type="dxa"/>
            <w:tcBorders>
              <w:top w:val="nil"/>
              <w:left w:val="nil"/>
              <w:bottom w:val="single" w:sz="8" w:space="0" w:color="auto"/>
              <w:right w:val="single" w:sz="8" w:space="0" w:color="auto"/>
            </w:tcBorders>
            <w:shd w:val="clear" w:color="auto" w:fill="auto"/>
            <w:vAlign w:val="center"/>
            <w:hideMark/>
          </w:tcPr>
          <w:p w14:paraId="124EFCBD"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Elektrik Devreleri ve Lab.I</w:t>
            </w:r>
          </w:p>
        </w:tc>
        <w:tc>
          <w:tcPr>
            <w:tcW w:w="1276" w:type="dxa"/>
            <w:tcBorders>
              <w:top w:val="nil"/>
              <w:left w:val="nil"/>
              <w:bottom w:val="single" w:sz="8" w:space="0" w:color="auto"/>
              <w:right w:val="single" w:sz="8" w:space="0" w:color="auto"/>
            </w:tcBorders>
            <w:shd w:val="clear" w:color="auto" w:fill="auto"/>
            <w:vAlign w:val="center"/>
            <w:hideMark/>
          </w:tcPr>
          <w:p w14:paraId="7B42A910"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5301</w:t>
            </w:r>
          </w:p>
        </w:tc>
        <w:tc>
          <w:tcPr>
            <w:tcW w:w="992" w:type="dxa"/>
            <w:tcBorders>
              <w:top w:val="nil"/>
              <w:left w:val="nil"/>
              <w:bottom w:val="single" w:sz="8" w:space="0" w:color="auto"/>
              <w:right w:val="single" w:sz="8" w:space="0" w:color="auto"/>
            </w:tcBorders>
            <w:shd w:val="clear" w:color="auto" w:fill="auto"/>
            <w:vAlign w:val="center"/>
            <w:hideMark/>
          </w:tcPr>
          <w:p w14:paraId="475CB2D0"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4A44B3E6"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86</w:t>
            </w:r>
          </w:p>
        </w:tc>
        <w:tc>
          <w:tcPr>
            <w:tcW w:w="1134" w:type="dxa"/>
            <w:tcBorders>
              <w:top w:val="nil"/>
              <w:left w:val="nil"/>
              <w:bottom w:val="single" w:sz="8" w:space="0" w:color="auto"/>
              <w:right w:val="single" w:sz="8" w:space="0" w:color="auto"/>
            </w:tcBorders>
            <w:shd w:val="clear" w:color="auto" w:fill="auto"/>
            <w:noWrap/>
            <w:vAlign w:val="center"/>
            <w:hideMark/>
          </w:tcPr>
          <w:p w14:paraId="48B64C54"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95,56</w:t>
            </w:r>
          </w:p>
        </w:tc>
      </w:tr>
      <w:tr w:rsidR="00D74A03" w:rsidRPr="00FB0B41" w14:paraId="26FE0E92"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E54ECC8"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EKY1003</w:t>
            </w:r>
          </w:p>
        </w:tc>
        <w:tc>
          <w:tcPr>
            <w:tcW w:w="2409" w:type="dxa"/>
            <w:tcBorders>
              <w:top w:val="nil"/>
              <w:left w:val="nil"/>
              <w:bottom w:val="single" w:sz="8" w:space="0" w:color="auto"/>
              <w:right w:val="single" w:sz="8" w:space="0" w:color="auto"/>
            </w:tcBorders>
            <w:shd w:val="clear" w:color="auto" w:fill="auto"/>
            <w:vAlign w:val="center"/>
            <w:hideMark/>
          </w:tcPr>
          <w:p w14:paraId="3B0C6CEE"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Elektrik ve Magnetizma</w:t>
            </w:r>
          </w:p>
        </w:tc>
        <w:tc>
          <w:tcPr>
            <w:tcW w:w="1276" w:type="dxa"/>
            <w:tcBorders>
              <w:top w:val="nil"/>
              <w:left w:val="nil"/>
              <w:bottom w:val="single" w:sz="8" w:space="0" w:color="auto"/>
              <w:right w:val="single" w:sz="8" w:space="0" w:color="auto"/>
            </w:tcBorders>
            <w:shd w:val="clear" w:color="auto" w:fill="auto"/>
            <w:vAlign w:val="center"/>
            <w:hideMark/>
          </w:tcPr>
          <w:p w14:paraId="66BBA9B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5301</w:t>
            </w:r>
          </w:p>
        </w:tc>
        <w:tc>
          <w:tcPr>
            <w:tcW w:w="992" w:type="dxa"/>
            <w:tcBorders>
              <w:top w:val="nil"/>
              <w:left w:val="nil"/>
              <w:bottom w:val="single" w:sz="8" w:space="0" w:color="auto"/>
              <w:right w:val="single" w:sz="8" w:space="0" w:color="auto"/>
            </w:tcBorders>
            <w:shd w:val="clear" w:color="auto" w:fill="auto"/>
            <w:vAlign w:val="center"/>
            <w:hideMark/>
          </w:tcPr>
          <w:p w14:paraId="486BE29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6DDFE13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86</w:t>
            </w:r>
          </w:p>
        </w:tc>
        <w:tc>
          <w:tcPr>
            <w:tcW w:w="1134" w:type="dxa"/>
            <w:tcBorders>
              <w:top w:val="nil"/>
              <w:left w:val="nil"/>
              <w:bottom w:val="single" w:sz="8" w:space="0" w:color="auto"/>
              <w:right w:val="single" w:sz="8" w:space="0" w:color="auto"/>
            </w:tcBorders>
            <w:shd w:val="clear" w:color="auto" w:fill="auto"/>
            <w:noWrap/>
            <w:vAlign w:val="center"/>
            <w:hideMark/>
          </w:tcPr>
          <w:p w14:paraId="40D0D81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95,56</w:t>
            </w:r>
          </w:p>
        </w:tc>
      </w:tr>
      <w:tr w:rsidR="00D74A03" w:rsidRPr="00FB0B41" w14:paraId="10952D47"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B81BD52"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EKY1021</w:t>
            </w:r>
          </w:p>
        </w:tc>
        <w:tc>
          <w:tcPr>
            <w:tcW w:w="2409" w:type="dxa"/>
            <w:tcBorders>
              <w:top w:val="nil"/>
              <w:left w:val="nil"/>
              <w:bottom w:val="single" w:sz="8" w:space="0" w:color="auto"/>
              <w:right w:val="single" w:sz="8" w:space="0" w:color="auto"/>
            </w:tcBorders>
            <w:shd w:val="clear" w:color="auto" w:fill="auto"/>
            <w:vAlign w:val="center"/>
            <w:hideMark/>
          </w:tcPr>
          <w:p w14:paraId="3B48DB2A"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Ölçme Tekniği</w:t>
            </w:r>
          </w:p>
        </w:tc>
        <w:tc>
          <w:tcPr>
            <w:tcW w:w="1276" w:type="dxa"/>
            <w:tcBorders>
              <w:top w:val="nil"/>
              <w:left w:val="nil"/>
              <w:bottom w:val="single" w:sz="8" w:space="0" w:color="auto"/>
              <w:right w:val="single" w:sz="8" w:space="0" w:color="auto"/>
            </w:tcBorders>
            <w:shd w:val="clear" w:color="auto" w:fill="auto"/>
            <w:vAlign w:val="center"/>
            <w:hideMark/>
          </w:tcPr>
          <w:p w14:paraId="750CB525"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5302</w:t>
            </w:r>
          </w:p>
        </w:tc>
        <w:tc>
          <w:tcPr>
            <w:tcW w:w="992" w:type="dxa"/>
            <w:tcBorders>
              <w:top w:val="nil"/>
              <w:left w:val="nil"/>
              <w:bottom w:val="single" w:sz="8" w:space="0" w:color="auto"/>
              <w:right w:val="single" w:sz="8" w:space="0" w:color="auto"/>
            </w:tcBorders>
            <w:shd w:val="clear" w:color="auto" w:fill="auto"/>
            <w:vAlign w:val="center"/>
            <w:hideMark/>
          </w:tcPr>
          <w:p w14:paraId="038E32F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100</w:t>
            </w:r>
          </w:p>
        </w:tc>
        <w:tc>
          <w:tcPr>
            <w:tcW w:w="1134" w:type="dxa"/>
            <w:tcBorders>
              <w:top w:val="nil"/>
              <w:left w:val="nil"/>
              <w:bottom w:val="single" w:sz="8" w:space="0" w:color="auto"/>
              <w:right w:val="single" w:sz="8" w:space="0" w:color="auto"/>
            </w:tcBorders>
            <w:shd w:val="clear" w:color="auto" w:fill="auto"/>
            <w:vAlign w:val="center"/>
            <w:hideMark/>
          </w:tcPr>
          <w:p w14:paraId="014533F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80</w:t>
            </w:r>
          </w:p>
        </w:tc>
        <w:tc>
          <w:tcPr>
            <w:tcW w:w="1134" w:type="dxa"/>
            <w:tcBorders>
              <w:top w:val="nil"/>
              <w:left w:val="nil"/>
              <w:bottom w:val="single" w:sz="8" w:space="0" w:color="auto"/>
              <w:right w:val="single" w:sz="8" w:space="0" w:color="auto"/>
            </w:tcBorders>
            <w:shd w:val="clear" w:color="auto" w:fill="auto"/>
            <w:noWrap/>
            <w:vAlign w:val="center"/>
            <w:hideMark/>
          </w:tcPr>
          <w:p w14:paraId="56E7AAE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80,00</w:t>
            </w:r>
          </w:p>
        </w:tc>
      </w:tr>
      <w:tr w:rsidR="00D74A03" w:rsidRPr="00FB0B41" w14:paraId="3FE0C3D2"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5F6C04E"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ELY1021</w:t>
            </w:r>
          </w:p>
        </w:tc>
        <w:tc>
          <w:tcPr>
            <w:tcW w:w="2409" w:type="dxa"/>
            <w:tcBorders>
              <w:top w:val="nil"/>
              <w:left w:val="nil"/>
              <w:bottom w:val="single" w:sz="8" w:space="0" w:color="auto"/>
              <w:right w:val="single" w:sz="8" w:space="0" w:color="auto"/>
            </w:tcBorders>
            <w:shd w:val="clear" w:color="auto" w:fill="auto"/>
            <w:vAlign w:val="center"/>
            <w:hideMark/>
          </w:tcPr>
          <w:p w14:paraId="263C3D10"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Analog Elektronik</w:t>
            </w:r>
          </w:p>
        </w:tc>
        <w:tc>
          <w:tcPr>
            <w:tcW w:w="1276" w:type="dxa"/>
            <w:tcBorders>
              <w:top w:val="nil"/>
              <w:left w:val="nil"/>
              <w:bottom w:val="single" w:sz="8" w:space="0" w:color="auto"/>
              <w:right w:val="single" w:sz="8" w:space="0" w:color="auto"/>
            </w:tcBorders>
            <w:shd w:val="clear" w:color="auto" w:fill="auto"/>
            <w:vAlign w:val="center"/>
            <w:hideMark/>
          </w:tcPr>
          <w:p w14:paraId="6FFF68A6"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4301</w:t>
            </w:r>
          </w:p>
        </w:tc>
        <w:tc>
          <w:tcPr>
            <w:tcW w:w="992" w:type="dxa"/>
            <w:tcBorders>
              <w:top w:val="nil"/>
              <w:left w:val="nil"/>
              <w:bottom w:val="single" w:sz="8" w:space="0" w:color="auto"/>
              <w:right w:val="single" w:sz="8" w:space="0" w:color="auto"/>
            </w:tcBorders>
            <w:shd w:val="clear" w:color="auto" w:fill="auto"/>
            <w:vAlign w:val="center"/>
            <w:hideMark/>
          </w:tcPr>
          <w:p w14:paraId="345EA05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2D3A0325"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86</w:t>
            </w:r>
          </w:p>
        </w:tc>
        <w:tc>
          <w:tcPr>
            <w:tcW w:w="1134" w:type="dxa"/>
            <w:tcBorders>
              <w:top w:val="nil"/>
              <w:left w:val="nil"/>
              <w:bottom w:val="single" w:sz="8" w:space="0" w:color="auto"/>
              <w:right w:val="single" w:sz="8" w:space="0" w:color="auto"/>
            </w:tcBorders>
            <w:shd w:val="clear" w:color="auto" w:fill="auto"/>
            <w:noWrap/>
            <w:vAlign w:val="center"/>
            <w:hideMark/>
          </w:tcPr>
          <w:p w14:paraId="25977E9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95,56</w:t>
            </w:r>
          </w:p>
        </w:tc>
      </w:tr>
      <w:tr w:rsidR="00D74A03" w:rsidRPr="00FB0B41" w14:paraId="31BDCB33" w14:textId="77777777" w:rsidTr="00D74A03">
        <w:trPr>
          <w:trHeight w:val="390"/>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CC51C04"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ISL1085</w:t>
            </w:r>
          </w:p>
        </w:tc>
        <w:tc>
          <w:tcPr>
            <w:tcW w:w="2409" w:type="dxa"/>
            <w:tcBorders>
              <w:top w:val="nil"/>
              <w:left w:val="nil"/>
              <w:bottom w:val="single" w:sz="8" w:space="0" w:color="auto"/>
              <w:right w:val="single" w:sz="8" w:space="0" w:color="auto"/>
            </w:tcBorders>
            <w:shd w:val="clear" w:color="auto" w:fill="auto"/>
            <w:vAlign w:val="center"/>
            <w:hideMark/>
          </w:tcPr>
          <w:p w14:paraId="20D09F4B"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Girişimcilik ve İşletme Yönetimi</w:t>
            </w:r>
          </w:p>
        </w:tc>
        <w:tc>
          <w:tcPr>
            <w:tcW w:w="1276" w:type="dxa"/>
            <w:tcBorders>
              <w:top w:val="nil"/>
              <w:left w:val="nil"/>
              <w:bottom w:val="single" w:sz="8" w:space="0" w:color="auto"/>
              <w:right w:val="single" w:sz="8" w:space="0" w:color="auto"/>
            </w:tcBorders>
            <w:shd w:val="clear" w:color="auto" w:fill="auto"/>
            <w:vAlign w:val="center"/>
            <w:hideMark/>
          </w:tcPr>
          <w:p w14:paraId="7E7BD1E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5203</w:t>
            </w:r>
          </w:p>
        </w:tc>
        <w:tc>
          <w:tcPr>
            <w:tcW w:w="992" w:type="dxa"/>
            <w:tcBorders>
              <w:top w:val="nil"/>
              <w:left w:val="nil"/>
              <w:bottom w:val="single" w:sz="8" w:space="0" w:color="auto"/>
              <w:right w:val="single" w:sz="8" w:space="0" w:color="auto"/>
            </w:tcBorders>
            <w:shd w:val="clear" w:color="auto" w:fill="auto"/>
            <w:vAlign w:val="center"/>
            <w:hideMark/>
          </w:tcPr>
          <w:p w14:paraId="6F30FDC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65</w:t>
            </w:r>
          </w:p>
        </w:tc>
        <w:tc>
          <w:tcPr>
            <w:tcW w:w="1134" w:type="dxa"/>
            <w:tcBorders>
              <w:top w:val="nil"/>
              <w:left w:val="nil"/>
              <w:bottom w:val="single" w:sz="8" w:space="0" w:color="auto"/>
              <w:right w:val="single" w:sz="8" w:space="0" w:color="auto"/>
            </w:tcBorders>
            <w:shd w:val="clear" w:color="auto" w:fill="auto"/>
            <w:vAlign w:val="center"/>
            <w:hideMark/>
          </w:tcPr>
          <w:p w14:paraId="4583F024"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73</w:t>
            </w:r>
          </w:p>
        </w:tc>
        <w:tc>
          <w:tcPr>
            <w:tcW w:w="1134" w:type="dxa"/>
            <w:tcBorders>
              <w:top w:val="nil"/>
              <w:left w:val="nil"/>
              <w:bottom w:val="single" w:sz="8" w:space="0" w:color="auto"/>
              <w:right w:val="single" w:sz="8" w:space="0" w:color="auto"/>
            </w:tcBorders>
            <w:shd w:val="clear" w:color="auto" w:fill="auto"/>
            <w:noWrap/>
            <w:vAlign w:val="center"/>
            <w:hideMark/>
          </w:tcPr>
          <w:p w14:paraId="71A067D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112,31</w:t>
            </w:r>
          </w:p>
        </w:tc>
      </w:tr>
      <w:tr w:rsidR="00D74A03" w:rsidRPr="00FB0B41" w14:paraId="541D6D38"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92940A9"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MAT1067</w:t>
            </w:r>
          </w:p>
        </w:tc>
        <w:tc>
          <w:tcPr>
            <w:tcW w:w="2409" w:type="dxa"/>
            <w:tcBorders>
              <w:top w:val="nil"/>
              <w:left w:val="nil"/>
              <w:bottom w:val="single" w:sz="8" w:space="0" w:color="auto"/>
              <w:right w:val="single" w:sz="8" w:space="0" w:color="auto"/>
            </w:tcBorders>
            <w:shd w:val="clear" w:color="auto" w:fill="auto"/>
            <w:vAlign w:val="center"/>
            <w:hideMark/>
          </w:tcPr>
          <w:p w14:paraId="1EA28B22"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Matematik</w:t>
            </w:r>
          </w:p>
        </w:tc>
        <w:tc>
          <w:tcPr>
            <w:tcW w:w="1276" w:type="dxa"/>
            <w:tcBorders>
              <w:top w:val="nil"/>
              <w:left w:val="nil"/>
              <w:bottom w:val="single" w:sz="8" w:space="0" w:color="auto"/>
              <w:right w:val="single" w:sz="8" w:space="0" w:color="auto"/>
            </w:tcBorders>
            <w:shd w:val="clear" w:color="auto" w:fill="auto"/>
            <w:vAlign w:val="center"/>
            <w:hideMark/>
          </w:tcPr>
          <w:p w14:paraId="5CC054D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5301</w:t>
            </w:r>
          </w:p>
        </w:tc>
        <w:tc>
          <w:tcPr>
            <w:tcW w:w="992" w:type="dxa"/>
            <w:tcBorders>
              <w:top w:val="nil"/>
              <w:left w:val="nil"/>
              <w:bottom w:val="single" w:sz="8" w:space="0" w:color="auto"/>
              <w:right w:val="single" w:sz="8" w:space="0" w:color="auto"/>
            </w:tcBorders>
            <w:shd w:val="clear" w:color="auto" w:fill="auto"/>
            <w:vAlign w:val="center"/>
            <w:hideMark/>
          </w:tcPr>
          <w:p w14:paraId="5984A75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51153EA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81</w:t>
            </w:r>
          </w:p>
        </w:tc>
        <w:tc>
          <w:tcPr>
            <w:tcW w:w="1134" w:type="dxa"/>
            <w:tcBorders>
              <w:top w:val="nil"/>
              <w:left w:val="nil"/>
              <w:bottom w:val="single" w:sz="8" w:space="0" w:color="auto"/>
              <w:right w:val="single" w:sz="8" w:space="0" w:color="auto"/>
            </w:tcBorders>
            <w:shd w:val="clear" w:color="auto" w:fill="auto"/>
            <w:noWrap/>
            <w:vAlign w:val="center"/>
            <w:hideMark/>
          </w:tcPr>
          <w:p w14:paraId="37124CE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90,00</w:t>
            </w:r>
          </w:p>
        </w:tc>
      </w:tr>
      <w:tr w:rsidR="00D74A03" w:rsidRPr="00FB0B41" w14:paraId="31D17A58" w14:textId="77777777" w:rsidTr="00D74A03">
        <w:trPr>
          <w:trHeight w:val="315"/>
        </w:trPr>
        <w:tc>
          <w:tcPr>
            <w:tcW w:w="983" w:type="dxa"/>
            <w:tcBorders>
              <w:top w:val="nil"/>
              <w:left w:val="nil"/>
              <w:bottom w:val="nil"/>
              <w:right w:val="nil"/>
            </w:tcBorders>
            <w:shd w:val="clear" w:color="auto" w:fill="auto"/>
            <w:noWrap/>
            <w:vAlign w:val="bottom"/>
            <w:hideMark/>
          </w:tcPr>
          <w:p w14:paraId="07F3F0B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p>
        </w:tc>
        <w:tc>
          <w:tcPr>
            <w:tcW w:w="2409" w:type="dxa"/>
            <w:tcBorders>
              <w:top w:val="nil"/>
              <w:left w:val="nil"/>
              <w:bottom w:val="nil"/>
              <w:right w:val="nil"/>
            </w:tcBorders>
            <w:shd w:val="clear" w:color="auto" w:fill="auto"/>
            <w:noWrap/>
            <w:vAlign w:val="bottom"/>
            <w:hideMark/>
          </w:tcPr>
          <w:p w14:paraId="34672BA6" w14:textId="77777777" w:rsidR="00D74A03" w:rsidRPr="00FB0B41"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1276" w:type="dxa"/>
            <w:tcBorders>
              <w:top w:val="nil"/>
              <w:left w:val="nil"/>
              <w:bottom w:val="nil"/>
              <w:right w:val="nil"/>
            </w:tcBorders>
            <w:shd w:val="clear" w:color="auto" w:fill="auto"/>
            <w:noWrap/>
            <w:vAlign w:val="bottom"/>
            <w:hideMark/>
          </w:tcPr>
          <w:p w14:paraId="7502407D" w14:textId="77777777" w:rsidR="00D74A03" w:rsidRPr="00FB0B41"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992" w:type="dxa"/>
            <w:tcBorders>
              <w:top w:val="nil"/>
              <w:left w:val="nil"/>
              <w:bottom w:val="nil"/>
              <w:right w:val="nil"/>
            </w:tcBorders>
            <w:shd w:val="clear" w:color="auto" w:fill="auto"/>
            <w:noWrap/>
            <w:vAlign w:val="bottom"/>
            <w:hideMark/>
          </w:tcPr>
          <w:p w14:paraId="7270FCA9" w14:textId="77777777" w:rsidR="00D74A03" w:rsidRPr="00FB0B41"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1134" w:type="dxa"/>
            <w:tcBorders>
              <w:top w:val="nil"/>
              <w:left w:val="nil"/>
              <w:bottom w:val="nil"/>
              <w:right w:val="nil"/>
            </w:tcBorders>
            <w:shd w:val="clear" w:color="auto" w:fill="auto"/>
            <w:noWrap/>
            <w:vAlign w:val="bottom"/>
            <w:hideMark/>
          </w:tcPr>
          <w:p w14:paraId="7399C5F8" w14:textId="77777777" w:rsidR="00D74A03" w:rsidRPr="00FB0B41"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c>
          <w:tcPr>
            <w:tcW w:w="1134" w:type="dxa"/>
            <w:tcBorders>
              <w:top w:val="nil"/>
              <w:left w:val="nil"/>
              <w:bottom w:val="nil"/>
              <w:right w:val="nil"/>
            </w:tcBorders>
            <w:shd w:val="clear" w:color="auto" w:fill="auto"/>
            <w:noWrap/>
            <w:vAlign w:val="bottom"/>
            <w:hideMark/>
          </w:tcPr>
          <w:p w14:paraId="6D4CAE8E" w14:textId="77777777" w:rsidR="00D74A03" w:rsidRPr="00FB0B41" w:rsidRDefault="00D74A03" w:rsidP="00D74A03">
            <w:pPr>
              <w:spacing w:after="0" w:line="240" w:lineRule="auto"/>
              <w:rPr>
                <w:rFonts w:ascii="Times New Roman" w:eastAsia="Times New Roman" w:hAnsi="Times New Roman" w:cs="Times New Roman"/>
                <w:kern w:val="0"/>
                <w:sz w:val="20"/>
                <w:szCs w:val="20"/>
                <w:lang w:eastAsia="tr-TR"/>
                <w14:ligatures w14:val="none"/>
              </w:rPr>
            </w:pPr>
          </w:p>
        </w:tc>
      </w:tr>
      <w:tr w:rsidR="00D74A03" w:rsidRPr="00FB0B41" w14:paraId="18404B61" w14:textId="77777777" w:rsidTr="00D74A03">
        <w:trPr>
          <w:trHeight w:val="315"/>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4F4614"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TABLO</w:t>
            </w:r>
            <w:r>
              <w:rPr>
                <w:rFonts w:ascii="Times New Roman" w:eastAsia="Times New Roman" w:hAnsi="Times New Roman" w:cs="Times New Roman"/>
                <w:b/>
                <w:bCs/>
                <w:color w:val="000000"/>
                <w:kern w:val="0"/>
                <w:sz w:val="18"/>
                <w:szCs w:val="18"/>
                <w:lang w:eastAsia="tr-TR"/>
                <w14:ligatures w14:val="none"/>
              </w:rPr>
              <w:t xml:space="preserve"> 6.</w:t>
            </w:r>
            <w:r w:rsidRPr="00FB0B41">
              <w:rPr>
                <w:rFonts w:ascii="Times New Roman" w:eastAsia="Times New Roman" w:hAnsi="Times New Roman" w:cs="Times New Roman"/>
                <w:b/>
                <w:bCs/>
                <w:color w:val="000000"/>
                <w:kern w:val="0"/>
                <w:sz w:val="18"/>
                <w:szCs w:val="18"/>
                <w:lang w:eastAsia="tr-TR"/>
                <w14:ligatures w14:val="none"/>
              </w:rPr>
              <w:t xml:space="preserve"> DERSLİK KAPASİTESİ-DOLULUK ORANI III. YARIYIL</w:t>
            </w:r>
          </w:p>
        </w:tc>
      </w:tr>
      <w:tr w:rsidR="00D74A03" w:rsidRPr="00FB0B41" w14:paraId="54B2D72D" w14:textId="77777777" w:rsidTr="00D74A03">
        <w:trPr>
          <w:trHeight w:val="82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598811B" w14:textId="77777777" w:rsidR="00D74A03" w:rsidRPr="00FB0B41" w:rsidRDefault="00D74A03" w:rsidP="00D74A03">
            <w:pPr>
              <w:spacing w:after="0" w:line="240" w:lineRule="auto"/>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 Kodu</w:t>
            </w:r>
          </w:p>
        </w:tc>
        <w:tc>
          <w:tcPr>
            <w:tcW w:w="2409" w:type="dxa"/>
            <w:tcBorders>
              <w:top w:val="nil"/>
              <w:left w:val="nil"/>
              <w:bottom w:val="single" w:sz="8" w:space="0" w:color="auto"/>
              <w:right w:val="single" w:sz="8" w:space="0" w:color="auto"/>
            </w:tcBorders>
            <w:shd w:val="clear" w:color="auto" w:fill="auto"/>
            <w:vAlign w:val="center"/>
            <w:hideMark/>
          </w:tcPr>
          <w:p w14:paraId="769DE3D6" w14:textId="77777777" w:rsidR="00D74A03" w:rsidRPr="00FB0B41" w:rsidRDefault="00D74A03" w:rsidP="00D74A03">
            <w:pPr>
              <w:spacing w:after="0" w:line="240" w:lineRule="auto"/>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 Adı</w:t>
            </w:r>
          </w:p>
        </w:tc>
        <w:tc>
          <w:tcPr>
            <w:tcW w:w="1276" w:type="dxa"/>
            <w:tcBorders>
              <w:top w:val="nil"/>
              <w:left w:val="nil"/>
              <w:bottom w:val="single" w:sz="8" w:space="0" w:color="auto"/>
              <w:right w:val="single" w:sz="8" w:space="0" w:color="auto"/>
            </w:tcBorders>
            <w:shd w:val="clear" w:color="auto" w:fill="auto"/>
            <w:vAlign w:val="center"/>
            <w:hideMark/>
          </w:tcPr>
          <w:p w14:paraId="223A92D6"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Derslik</w:t>
            </w:r>
          </w:p>
        </w:tc>
        <w:tc>
          <w:tcPr>
            <w:tcW w:w="992" w:type="dxa"/>
            <w:tcBorders>
              <w:top w:val="nil"/>
              <w:left w:val="nil"/>
              <w:bottom w:val="single" w:sz="8" w:space="0" w:color="auto"/>
              <w:right w:val="single" w:sz="8" w:space="0" w:color="auto"/>
            </w:tcBorders>
            <w:shd w:val="clear" w:color="auto" w:fill="auto"/>
            <w:vAlign w:val="center"/>
            <w:hideMark/>
          </w:tcPr>
          <w:p w14:paraId="3C1FEC97"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Derslik Kapasitesi</w:t>
            </w:r>
          </w:p>
        </w:tc>
        <w:tc>
          <w:tcPr>
            <w:tcW w:w="1134" w:type="dxa"/>
            <w:tcBorders>
              <w:top w:val="nil"/>
              <w:left w:val="nil"/>
              <w:bottom w:val="single" w:sz="8" w:space="0" w:color="auto"/>
              <w:right w:val="single" w:sz="8" w:space="0" w:color="auto"/>
            </w:tcBorders>
            <w:shd w:val="clear" w:color="auto" w:fill="auto"/>
            <w:vAlign w:val="center"/>
            <w:hideMark/>
          </w:tcPr>
          <w:p w14:paraId="2FC43652"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Derse Devam Eden Öğrenci Sayısı</w:t>
            </w:r>
          </w:p>
        </w:tc>
        <w:tc>
          <w:tcPr>
            <w:tcW w:w="1134" w:type="dxa"/>
            <w:tcBorders>
              <w:top w:val="nil"/>
              <w:left w:val="nil"/>
              <w:bottom w:val="single" w:sz="8" w:space="0" w:color="auto"/>
              <w:right w:val="single" w:sz="8" w:space="0" w:color="auto"/>
            </w:tcBorders>
            <w:shd w:val="clear" w:color="auto" w:fill="auto"/>
            <w:vAlign w:val="center"/>
            <w:hideMark/>
          </w:tcPr>
          <w:p w14:paraId="1564BCFC" w14:textId="77777777" w:rsidR="00D74A03" w:rsidRPr="00FB0B41" w:rsidRDefault="00D74A03" w:rsidP="00D74A03">
            <w:pPr>
              <w:spacing w:after="0" w:line="240" w:lineRule="auto"/>
              <w:jc w:val="center"/>
              <w:rPr>
                <w:rFonts w:ascii="Times New Roman" w:eastAsia="Times New Roman" w:hAnsi="Times New Roman" w:cs="Times New Roman"/>
                <w:b/>
                <w:bCs/>
                <w:color w:val="000000"/>
                <w:kern w:val="0"/>
                <w:sz w:val="18"/>
                <w:szCs w:val="18"/>
                <w:lang w:eastAsia="tr-TR"/>
                <w14:ligatures w14:val="none"/>
              </w:rPr>
            </w:pPr>
            <w:r w:rsidRPr="00FB0B41">
              <w:rPr>
                <w:rFonts w:ascii="Times New Roman" w:eastAsia="Times New Roman" w:hAnsi="Times New Roman" w:cs="Times New Roman"/>
                <w:b/>
                <w:bCs/>
                <w:color w:val="000000"/>
                <w:kern w:val="0"/>
                <w:sz w:val="18"/>
                <w:szCs w:val="18"/>
                <w:lang w:eastAsia="tr-TR"/>
                <w14:ligatures w14:val="none"/>
              </w:rPr>
              <w:t xml:space="preserve">Doluluk Oranı (%) </w:t>
            </w:r>
          </w:p>
        </w:tc>
      </w:tr>
      <w:tr w:rsidR="00D74A03" w:rsidRPr="00FB0B41" w14:paraId="5C8369F3" w14:textId="77777777" w:rsidTr="00D74A03">
        <w:trPr>
          <w:trHeight w:val="49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BF5CC0F"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EKY2001</w:t>
            </w:r>
          </w:p>
        </w:tc>
        <w:tc>
          <w:tcPr>
            <w:tcW w:w="2409" w:type="dxa"/>
            <w:tcBorders>
              <w:top w:val="nil"/>
              <w:left w:val="nil"/>
              <w:bottom w:val="single" w:sz="8" w:space="0" w:color="auto"/>
              <w:right w:val="single" w:sz="8" w:space="0" w:color="auto"/>
            </w:tcBorders>
            <w:shd w:val="clear" w:color="auto" w:fill="auto"/>
            <w:vAlign w:val="center"/>
            <w:hideMark/>
          </w:tcPr>
          <w:p w14:paraId="4FA25F2C"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Endüstriyel Otomasyon ve Uyg.</w:t>
            </w:r>
          </w:p>
        </w:tc>
        <w:tc>
          <w:tcPr>
            <w:tcW w:w="1276" w:type="dxa"/>
            <w:tcBorders>
              <w:top w:val="nil"/>
              <w:left w:val="nil"/>
              <w:bottom w:val="single" w:sz="8" w:space="0" w:color="auto"/>
              <w:right w:val="single" w:sz="8" w:space="0" w:color="auto"/>
            </w:tcBorders>
            <w:shd w:val="clear" w:color="auto" w:fill="auto"/>
            <w:vAlign w:val="center"/>
            <w:hideMark/>
          </w:tcPr>
          <w:p w14:paraId="232A016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5301</w:t>
            </w:r>
          </w:p>
        </w:tc>
        <w:tc>
          <w:tcPr>
            <w:tcW w:w="992" w:type="dxa"/>
            <w:tcBorders>
              <w:top w:val="nil"/>
              <w:left w:val="nil"/>
              <w:bottom w:val="single" w:sz="8" w:space="0" w:color="auto"/>
              <w:right w:val="single" w:sz="8" w:space="0" w:color="auto"/>
            </w:tcBorders>
            <w:shd w:val="clear" w:color="auto" w:fill="auto"/>
            <w:vAlign w:val="center"/>
            <w:hideMark/>
          </w:tcPr>
          <w:p w14:paraId="1D84FE9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12280B2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72</w:t>
            </w:r>
          </w:p>
        </w:tc>
        <w:tc>
          <w:tcPr>
            <w:tcW w:w="1134" w:type="dxa"/>
            <w:tcBorders>
              <w:top w:val="nil"/>
              <w:left w:val="nil"/>
              <w:bottom w:val="single" w:sz="8" w:space="0" w:color="auto"/>
              <w:right w:val="single" w:sz="8" w:space="0" w:color="auto"/>
            </w:tcBorders>
            <w:shd w:val="clear" w:color="auto" w:fill="auto"/>
            <w:noWrap/>
            <w:vAlign w:val="center"/>
            <w:hideMark/>
          </w:tcPr>
          <w:p w14:paraId="25417DC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80,00</w:t>
            </w:r>
          </w:p>
        </w:tc>
      </w:tr>
      <w:tr w:rsidR="00D74A03" w:rsidRPr="00FB0B41" w14:paraId="50870C26"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88478A1"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EKY2003</w:t>
            </w:r>
          </w:p>
        </w:tc>
        <w:tc>
          <w:tcPr>
            <w:tcW w:w="2409" w:type="dxa"/>
            <w:tcBorders>
              <w:top w:val="nil"/>
              <w:left w:val="nil"/>
              <w:bottom w:val="single" w:sz="8" w:space="0" w:color="auto"/>
              <w:right w:val="single" w:sz="8" w:space="0" w:color="auto"/>
            </w:tcBorders>
            <w:shd w:val="clear" w:color="auto" w:fill="auto"/>
            <w:vAlign w:val="center"/>
            <w:hideMark/>
          </w:tcPr>
          <w:p w14:paraId="4D147ACD"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Enerji İletimi</w:t>
            </w:r>
          </w:p>
        </w:tc>
        <w:tc>
          <w:tcPr>
            <w:tcW w:w="1276" w:type="dxa"/>
            <w:tcBorders>
              <w:top w:val="nil"/>
              <w:left w:val="nil"/>
              <w:bottom w:val="single" w:sz="8" w:space="0" w:color="auto"/>
              <w:right w:val="single" w:sz="8" w:space="0" w:color="auto"/>
            </w:tcBorders>
            <w:shd w:val="clear" w:color="auto" w:fill="auto"/>
            <w:vAlign w:val="center"/>
            <w:hideMark/>
          </w:tcPr>
          <w:p w14:paraId="25B7DAC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5203</w:t>
            </w:r>
          </w:p>
        </w:tc>
        <w:tc>
          <w:tcPr>
            <w:tcW w:w="992" w:type="dxa"/>
            <w:tcBorders>
              <w:top w:val="nil"/>
              <w:left w:val="nil"/>
              <w:bottom w:val="single" w:sz="8" w:space="0" w:color="auto"/>
              <w:right w:val="single" w:sz="8" w:space="0" w:color="auto"/>
            </w:tcBorders>
            <w:shd w:val="clear" w:color="auto" w:fill="auto"/>
            <w:vAlign w:val="center"/>
            <w:hideMark/>
          </w:tcPr>
          <w:p w14:paraId="19519329"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65</w:t>
            </w:r>
          </w:p>
        </w:tc>
        <w:tc>
          <w:tcPr>
            <w:tcW w:w="1134" w:type="dxa"/>
            <w:tcBorders>
              <w:top w:val="nil"/>
              <w:left w:val="nil"/>
              <w:bottom w:val="single" w:sz="8" w:space="0" w:color="auto"/>
              <w:right w:val="single" w:sz="8" w:space="0" w:color="auto"/>
            </w:tcBorders>
            <w:shd w:val="clear" w:color="auto" w:fill="auto"/>
            <w:vAlign w:val="center"/>
            <w:hideMark/>
          </w:tcPr>
          <w:p w14:paraId="6987579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68</w:t>
            </w:r>
          </w:p>
        </w:tc>
        <w:tc>
          <w:tcPr>
            <w:tcW w:w="1134" w:type="dxa"/>
            <w:tcBorders>
              <w:top w:val="nil"/>
              <w:left w:val="nil"/>
              <w:bottom w:val="single" w:sz="8" w:space="0" w:color="auto"/>
              <w:right w:val="single" w:sz="8" w:space="0" w:color="auto"/>
            </w:tcBorders>
            <w:shd w:val="clear" w:color="auto" w:fill="auto"/>
            <w:noWrap/>
            <w:vAlign w:val="center"/>
            <w:hideMark/>
          </w:tcPr>
          <w:p w14:paraId="0837676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104,62</w:t>
            </w:r>
          </w:p>
        </w:tc>
      </w:tr>
      <w:tr w:rsidR="00D74A03" w:rsidRPr="00FB0B41" w14:paraId="2870AB9F" w14:textId="77777777" w:rsidTr="00D74A03">
        <w:trPr>
          <w:trHeight w:val="49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7E9E1F2"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EKY2005</w:t>
            </w:r>
          </w:p>
        </w:tc>
        <w:tc>
          <w:tcPr>
            <w:tcW w:w="2409" w:type="dxa"/>
            <w:tcBorders>
              <w:top w:val="nil"/>
              <w:left w:val="nil"/>
              <w:bottom w:val="single" w:sz="8" w:space="0" w:color="auto"/>
              <w:right w:val="single" w:sz="8" w:space="0" w:color="auto"/>
            </w:tcBorders>
            <w:shd w:val="clear" w:color="auto" w:fill="auto"/>
            <w:vAlign w:val="center"/>
            <w:hideMark/>
          </w:tcPr>
          <w:p w14:paraId="128E0072"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Güç Sistemleri ve Enerji Kalitesi</w:t>
            </w:r>
          </w:p>
        </w:tc>
        <w:tc>
          <w:tcPr>
            <w:tcW w:w="1276" w:type="dxa"/>
            <w:tcBorders>
              <w:top w:val="nil"/>
              <w:left w:val="nil"/>
              <w:bottom w:val="single" w:sz="8" w:space="0" w:color="auto"/>
              <w:right w:val="single" w:sz="8" w:space="0" w:color="auto"/>
            </w:tcBorders>
            <w:shd w:val="clear" w:color="auto" w:fill="auto"/>
            <w:vAlign w:val="center"/>
            <w:hideMark/>
          </w:tcPr>
          <w:p w14:paraId="6CB3CEB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6302</w:t>
            </w:r>
          </w:p>
        </w:tc>
        <w:tc>
          <w:tcPr>
            <w:tcW w:w="992" w:type="dxa"/>
            <w:tcBorders>
              <w:top w:val="nil"/>
              <w:left w:val="nil"/>
              <w:bottom w:val="single" w:sz="8" w:space="0" w:color="auto"/>
              <w:right w:val="single" w:sz="8" w:space="0" w:color="auto"/>
            </w:tcBorders>
            <w:shd w:val="clear" w:color="auto" w:fill="auto"/>
            <w:vAlign w:val="center"/>
            <w:hideMark/>
          </w:tcPr>
          <w:p w14:paraId="490EDA6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100</w:t>
            </w:r>
          </w:p>
        </w:tc>
        <w:tc>
          <w:tcPr>
            <w:tcW w:w="1134" w:type="dxa"/>
            <w:tcBorders>
              <w:top w:val="nil"/>
              <w:left w:val="nil"/>
              <w:bottom w:val="single" w:sz="8" w:space="0" w:color="auto"/>
              <w:right w:val="single" w:sz="8" w:space="0" w:color="auto"/>
            </w:tcBorders>
            <w:shd w:val="clear" w:color="auto" w:fill="auto"/>
            <w:vAlign w:val="center"/>
            <w:hideMark/>
          </w:tcPr>
          <w:p w14:paraId="59DDDF5C"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72</w:t>
            </w:r>
          </w:p>
        </w:tc>
        <w:tc>
          <w:tcPr>
            <w:tcW w:w="1134" w:type="dxa"/>
            <w:tcBorders>
              <w:top w:val="nil"/>
              <w:left w:val="nil"/>
              <w:bottom w:val="single" w:sz="8" w:space="0" w:color="auto"/>
              <w:right w:val="single" w:sz="8" w:space="0" w:color="auto"/>
            </w:tcBorders>
            <w:shd w:val="clear" w:color="auto" w:fill="auto"/>
            <w:noWrap/>
            <w:vAlign w:val="center"/>
            <w:hideMark/>
          </w:tcPr>
          <w:p w14:paraId="2FCEB7DF"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72,00</w:t>
            </w:r>
          </w:p>
        </w:tc>
      </w:tr>
      <w:tr w:rsidR="00D74A03" w:rsidRPr="00FB0B41" w14:paraId="29746F88"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574C2CA"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EKY2007</w:t>
            </w:r>
          </w:p>
        </w:tc>
        <w:tc>
          <w:tcPr>
            <w:tcW w:w="2409" w:type="dxa"/>
            <w:tcBorders>
              <w:top w:val="nil"/>
              <w:left w:val="nil"/>
              <w:bottom w:val="single" w:sz="8" w:space="0" w:color="auto"/>
              <w:right w:val="single" w:sz="8" w:space="0" w:color="auto"/>
            </w:tcBorders>
            <w:shd w:val="clear" w:color="auto" w:fill="auto"/>
            <w:vAlign w:val="center"/>
            <w:hideMark/>
          </w:tcPr>
          <w:p w14:paraId="6B61728E"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Yüksek Gerilim Saha Testleri</w:t>
            </w:r>
          </w:p>
        </w:tc>
        <w:tc>
          <w:tcPr>
            <w:tcW w:w="1276" w:type="dxa"/>
            <w:tcBorders>
              <w:top w:val="nil"/>
              <w:left w:val="nil"/>
              <w:bottom w:val="single" w:sz="8" w:space="0" w:color="auto"/>
              <w:right w:val="single" w:sz="8" w:space="0" w:color="auto"/>
            </w:tcBorders>
            <w:shd w:val="clear" w:color="auto" w:fill="auto"/>
            <w:vAlign w:val="center"/>
            <w:hideMark/>
          </w:tcPr>
          <w:p w14:paraId="1474B41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4301</w:t>
            </w:r>
          </w:p>
        </w:tc>
        <w:tc>
          <w:tcPr>
            <w:tcW w:w="992" w:type="dxa"/>
            <w:tcBorders>
              <w:top w:val="nil"/>
              <w:left w:val="nil"/>
              <w:bottom w:val="single" w:sz="8" w:space="0" w:color="auto"/>
              <w:right w:val="single" w:sz="8" w:space="0" w:color="auto"/>
            </w:tcBorders>
            <w:shd w:val="clear" w:color="auto" w:fill="auto"/>
            <w:vAlign w:val="center"/>
            <w:hideMark/>
          </w:tcPr>
          <w:p w14:paraId="5C2E803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7EF8D8D3"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72</w:t>
            </w:r>
          </w:p>
        </w:tc>
        <w:tc>
          <w:tcPr>
            <w:tcW w:w="1134" w:type="dxa"/>
            <w:tcBorders>
              <w:top w:val="nil"/>
              <w:left w:val="nil"/>
              <w:bottom w:val="single" w:sz="8" w:space="0" w:color="auto"/>
              <w:right w:val="single" w:sz="8" w:space="0" w:color="auto"/>
            </w:tcBorders>
            <w:shd w:val="clear" w:color="auto" w:fill="auto"/>
            <w:noWrap/>
            <w:vAlign w:val="center"/>
            <w:hideMark/>
          </w:tcPr>
          <w:p w14:paraId="2BA30E9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80,00</w:t>
            </w:r>
          </w:p>
        </w:tc>
      </w:tr>
      <w:tr w:rsidR="00D74A03" w:rsidRPr="00FB0B41" w14:paraId="4BCDB2AF"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2E78DB8"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EKY2009</w:t>
            </w:r>
          </w:p>
        </w:tc>
        <w:tc>
          <w:tcPr>
            <w:tcW w:w="2409" w:type="dxa"/>
            <w:tcBorders>
              <w:top w:val="nil"/>
              <w:left w:val="nil"/>
              <w:bottom w:val="single" w:sz="8" w:space="0" w:color="auto"/>
              <w:right w:val="single" w:sz="8" w:space="0" w:color="auto"/>
            </w:tcBorders>
            <w:shd w:val="clear" w:color="auto" w:fill="auto"/>
            <w:vAlign w:val="center"/>
            <w:hideMark/>
          </w:tcPr>
          <w:p w14:paraId="3834B977"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 xml:space="preserve">Mesleki Bilgisayar Kullanımı </w:t>
            </w:r>
          </w:p>
        </w:tc>
        <w:tc>
          <w:tcPr>
            <w:tcW w:w="1276" w:type="dxa"/>
            <w:tcBorders>
              <w:top w:val="nil"/>
              <w:left w:val="nil"/>
              <w:bottom w:val="single" w:sz="8" w:space="0" w:color="auto"/>
              <w:right w:val="single" w:sz="8" w:space="0" w:color="auto"/>
            </w:tcBorders>
            <w:shd w:val="clear" w:color="auto" w:fill="auto"/>
            <w:vAlign w:val="center"/>
            <w:hideMark/>
          </w:tcPr>
          <w:p w14:paraId="59BBDA2D"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5301</w:t>
            </w:r>
          </w:p>
        </w:tc>
        <w:tc>
          <w:tcPr>
            <w:tcW w:w="992" w:type="dxa"/>
            <w:tcBorders>
              <w:top w:val="nil"/>
              <w:left w:val="nil"/>
              <w:bottom w:val="single" w:sz="8" w:space="0" w:color="auto"/>
              <w:right w:val="single" w:sz="8" w:space="0" w:color="auto"/>
            </w:tcBorders>
            <w:shd w:val="clear" w:color="auto" w:fill="auto"/>
            <w:vAlign w:val="center"/>
            <w:hideMark/>
          </w:tcPr>
          <w:p w14:paraId="16ADE949"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90</w:t>
            </w:r>
          </w:p>
        </w:tc>
        <w:tc>
          <w:tcPr>
            <w:tcW w:w="1134" w:type="dxa"/>
            <w:tcBorders>
              <w:top w:val="nil"/>
              <w:left w:val="nil"/>
              <w:bottom w:val="single" w:sz="8" w:space="0" w:color="auto"/>
              <w:right w:val="single" w:sz="8" w:space="0" w:color="auto"/>
            </w:tcBorders>
            <w:shd w:val="clear" w:color="auto" w:fill="auto"/>
            <w:vAlign w:val="center"/>
            <w:hideMark/>
          </w:tcPr>
          <w:p w14:paraId="28DB4F7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70</w:t>
            </w:r>
          </w:p>
        </w:tc>
        <w:tc>
          <w:tcPr>
            <w:tcW w:w="1134" w:type="dxa"/>
            <w:tcBorders>
              <w:top w:val="nil"/>
              <w:left w:val="nil"/>
              <w:bottom w:val="single" w:sz="8" w:space="0" w:color="auto"/>
              <w:right w:val="single" w:sz="8" w:space="0" w:color="auto"/>
            </w:tcBorders>
            <w:shd w:val="clear" w:color="auto" w:fill="auto"/>
            <w:noWrap/>
            <w:vAlign w:val="center"/>
            <w:hideMark/>
          </w:tcPr>
          <w:p w14:paraId="0083653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77,78</w:t>
            </w:r>
          </w:p>
        </w:tc>
      </w:tr>
      <w:tr w:rsidR="00D74A03" w:rsidRPr="00FB0B41" w14:paraId="51FE5EF6"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D4CD205"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EKY2011</w:t>
            </w:r>
          </w:p>
        </w:tc>
        <w:tc>
          <w:tcPr>
            <w:tcW w:w="2409" w:type="dxa"/>
            <w:tcBorders>
              <w:top w:val="nil"/>
              <w:left w:val="nil"/>
              <w:bottom w:val="single" w:sz="8" w:space="0" w:color="auto"/>
              <w:right w:val="single" w:sz="8" w:space="0" w:color="auto"/>
            </w:tcBorders>
            <w:shd w:val="clear" w:color="auto" w:fill="auto"/>
            <w:vAlign w:val="center"/>
            <w:hideMark/>
          </w:tcPr>
          <w:p w14:paraId="7721E513"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Elektrik Makineleri II</w:t>
            </w:r>
          </w:p>
        </w:tc>
        <w:tc>
          <w:tcPr>
            <w:tcW w:w="1276" w:type="dxa"/>
            <w:tcBorders>
              <w:top w:val="nil"/>
              <w:left w:val="nil"/>
              <w:bottom w:val="single" w:sz="8" w:space="0" w:color="auto"/>
              <w:right w:val="single" w:sz="8" w:space="0" w:color="auto"/>
            </w:tcBorders>
            <w:shd w:val="clear" w:color="auto" w:fill="auto"/>
            <w:vAlign w:val="center"/>
            <w:hideMark/>
          </w:tcPr>
          <w:p w14:paraId="6A5E133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4201</w:t>
            </w:r>
          </w:p>
        </w:tc>
        <w:tc>
          <w:tcPr>
            <w:tcW w:w="992" w:type="dxa"/>
            <w:tcBorders>
              <w:top w:val="nil"/>
              <w:left w:val="nil"/>
              <w:bottom w:val="single" w:sz="8" w:space="0" w:color="auto"/>
              <w:right w:val="single" w:sz="8" w:space="0" w:color="auto"/>
            </w:tcBorders>
            <w:shd w:val="clear" w:color="auto" w:fill="auto"/>
            <w:vAlign w:val="center"/>
            <w:hideMark/>
          </w:tcPr>
          <w:p w14:paraId="36152FC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45</w:t>
            </w:r>
          </w:p>
        </w:tc>
        <w:tc>
          <w:tcPr>
            <w:tcW w:w="1134" w:type="dxa"/>
            <w:tcBorders>
              <w:top w:val="nil"/>
              <w:left w:val="nil"/>
              <w:bottom w:val="single" w:sz="8" w:space="0" w:color="auto"/>
              <w:right w:val="single" w:sz="8" w:space="0" w:color="auto"/>
            </w:tcBorders>
            <w:shd w:val="clear" w:color="auto" w:fill="auto"/>
            <w:vAlign w:val="center"/>
            <w:hideMark/>
          </w:tcPr>
          <w:p w14:paraId="65D6C19A"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73</w:t>
            </w:r>
          </w:p>
        </w:tc>
        <w:tc>
          <w:tcPr>
            <w:tcW w:w="1134" w:type="dxa"/>
            <w:tcBorders>
              <w:top w:val="nil"/>
              <w:left w:val="nil"/>
              <w:bottom w:val="single" w:sz="8" w:space="0" w:color="auto"/>
              <w:right w:val="single" w:sz="8" w:space="0" w:color="auto"/>
            </w:tcBorders>
            <w:shd w:val="clear" w:color="auto" w:fill="auto"/>
            <w:noWrap/>
            <w:vAlign w:val="center"/>
            <w:hideMark/>
          </w:tcPr>
          <w:p w14:paraId="7ACE28C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162,22</w:t>
            </w:r>
          </w:p>
        </w:tc>
      </w:tr>
      <w:tr w:rsidR="00D74A03" w:rsidRPr="00FB0B41" w14:paraId="20EAB447"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68DDE1B"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EKY2025</w:t>
            </w:r>
          </w:p>
        </w:tc>
        <w:tc>
          <w:tcPr>
            <w:tcW w:w="2409" w:type="dxa"/>
            <w:tcBorders>
              <w:top w:val="nil"/>
              <w:left w:val="nil"/>
              <w:bottom w:val="single" w:sz="8" w:space="0" w:color="auto"/>
              <w:right w:val="single" w:sz="8" w:space="0" w:color="auto"/>
            </w:tcBorders>
            <w:shd w:val="clear" w:color="auto" w:fill="auto"/>
            <w:vAlign w:val="center"/>
            <w:hideMark/>
          </w:tcPr>
          <w:p w14:paraId="2B8E8A60"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Akıllı Bina Tek ve Uygulaması</w:t>
            </w:r>
          </w:p>
        </w:tc>
        <w:tc>
          <w:tcPr>
            <w:tcW w:w="1276" w:type="dxa"/>
            <w:tcBorders>
              <w:top w:val="nil"/>
              <w:left w:val="nil"/>
              <w:bottom w:val="single" w:sz="8" w:space="0" w:color="auto"/>
              <w:right w:val="single" w:sz="8" w:space="0" w:color="auto"/>
            </w:tcBorders>
            <w:shd w:val="clear" w:color="auto" w:fill="auto"/>
            <w:vAlign w:val="center"/>
            <w:hideMark/>
          </w:tcPr>
          <w:p w14:paraId="165F532E"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4202</w:t>
            </w:r>
          </w:p>
        </w:tc>
        <w:tc>
          <w:tcPr>
            <w:tcW w:w="992" w:type="dxa"/>
            <w:tcBorders>
              <w:top w:val="nil"/>
              <w:left w:val="nil"/>
              <w:bottom w:val="single" w:sz="8" w:space="0" w:color="auto"/>
              <w:right w:val="single" w:sz="8" w:space="0" w:color="auto"/>
            </w:tcBorders>
            <w:shd w:val="clear" w:color="auto" w:fill="auto"/>
            <w:vAlign w:val="center"/>
            <w:hideMark/>
          </w:tcPr>
          <w:p w14:paraId="6206B81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45</w:t>
            </w:r>
          </w:p>
        </w:tc>
        <w:tc>
          <w:tcPr>
            <w:tcW w:w="1134" w:type="dxa"/>
            <w:tcBorders>
              <w:top w:val="nil"/>
              <w:left w:val="nil"/>
              <w:bottom w:val="single" w:sz="8" w:space="0" w:color="auto"/>
              <w:right w:val="single" w:sz="8" w:space="0" w:color="auto"/>
            </w:tcBorders>
            <w:shd w:val="clear" w:color="auto" w:fill="auto"/>
            <w:vAlign w:val="center"/>
            <w:hideMark/>
          </w:tcPr>
          <w:p w14:paraId="36D05265"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37</w:t>
            </w:r>
          </w:p>
        </w:tc>
        <w:tc>
          <w:tcPr>
            <w:tcW w:w="1134" w:type="dxa"/>
            <w:tcBorders>
              <w:top w:val="nil"/>
              <w:left w:val="nil"/>
              <w:bottom w:val="single" w:sz="8" w:space="0" w:color="auto"/>
              <w:right w:val="single" w:sz="8" w:space="0" w:color="auto"/>
            </w:tcBorders>
            <w:shd w:val="clear" w:color="auto" w:fill="auto"/>
            <w:noWrap/>
            <w:vAlign w:val="center"/>
            <w:hideMark/>
          </w:tcPr>
          <w:p w14:paraId="70F5CDF2"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82,22</w:t>
            </w:r>
          </w:p>
        </w:tc>
      </w:tr>
      <w:tr w:rsidR="00D74A03" w:rsidRPr="00FB0B41" w14:paraId="3C68FE18" w14:textId="77777777" w:rsidTr="00D74A03">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712C8E7"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 xml:space="preserve">ELY2023 </w:t>
            </w:r>
          </w:p>
        </w:tc>
        <w:tc>
          <w:tcPr>
            <w:tcW w:w="2409" w:type="dxa"/>
            <w:tcBorders>
              <w:top w:val="nil"/>
              <w:left w:val="nil"/>
              <w:bottom w:val="single" w:sz="8" w:space="0" w:color="auto"/>
              <w:right w:val="single" w:sz="8" w:space="0" w:color="auto"/>
            </w:tcBorders>
            <w:shd w:val="clear" w:color="auto" w:fill="auto"/>
            <w:vAlign w:val="center"/>
            <w:hideMark/>
          </w:tcPr>
          <w:p w14:paraId="56B24033" w14:textId="77777777" w:rsidR="00D74A03" w:rsidRPr="00FB0B41" w:rsidRDefault="00D74A03" w:rsidP="00D74A03">
            <w:pPr>
              <w:spacing w:after="0" w:line="240" w:lineRule="auto"/>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Sayısal Elektroniğin Temelleri</w:t>
            </w:r>
          </w:p>
        </w:tc>
        <w:tc>
          <w:tcPr>
            <w:tcW w:w="1276" w:type="dxa"/>
            <w:tcBorders>
              <w:top w:val="nil"/>
              <w:left w:val="nil"/>
              <w:bottom w:val="single" w:sz="8" w:space="0" w:color="auto"/>
              <w:right w:val="single" w:sz="8" w:space="0" w:color="auto"/>
            </w:tcBorders>
            <w:shd w:val="clear" w:color="auto" w:fill="auto"/>
            <w:vAlign w:val="center"/>
            <w:hideMark/>
          </w:tcPr>
          <w:p w14:paraId="0F55CF27"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MG 4201</w:t>
            </w:r>
          </w:p>
        </w:tc>
        <w:tc>
          <w:tcPr>
            <w:tcW w:w="992" w:type="dxa"/>
            <w:tcBorders>
              <w:top w:val="nil"/>
              <w:left w:val="nil"/>
              <w:bottom w:val="single" w:sz="8" w:space="0" w:color="auto"/>
              <w:right w:val="single" w:sz="8" w:space="0" w:color="auto"/>
            </w:tcBorders>
            <w:shd w:val="clear" w:color="auto" w:fill="auto"/>
            <w:vAlign w:val="center"/>
            <w:hideMark/>
          </w:tcPr>
          <w:p w14:paraId="69F8D0D9"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45</w:t>
            </w:r>
          </w:p>
        </w:tc>
        <w:tc>
          <w:tcPr>
            <w:tcW w:w="1134" w:type="dxa"/>
            <w:tcBorders>
              <w:top w:val="nil"/>
              <w:left w:val="nil"/>
              <w:bottom w:val="single" w:sz="8" w:space="0" w:color="auto"/>
              <w:right w:val="single" w:sz="8" w:space="0" w:color="auto"/>
            </w:tcBorders>
            <w:shd w:val="clear" w:color="auto" w:fill="auto"/>
            <w:vAlign w:val="center"/>
            <w:hideMark/>
          </w:tcPr>
          <w:p w14:paraId="09711231"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28</w:t>
            </w:r>
          </w:p>
        </w:tc>
        <w:tc>
          <w:tcPr>
            <w:tcW w:w="1134" w:type="dxa"/>
            <w:tcBorders>
              <w:top w:val="nil"/>
              <w:left w:val="nil"/>
              <w:bottom w:val="single" w:sz="8" w:space="0" w:color="auto"/>
              <w:right w:val="single" w:sz="8" w:space="0" w:color="auto"/>
            </w:tcBorders>
            <w:shd w:val="clear" w:color="auto" w:fill="auto"/>
            <w:noWrap/>
            <w:vAlign w:val="center"/>
            <w:hideMark/>
          </w:tcPr>
          <w:p w14:paraId="51D390DB" w14:textId="77777777" w:rsidR="00D74A03" w:rsidRPr="00FB0B41" w:rsidRDefault="00D74A03" w:rsidP="00D74A03">
            <w:pPr>
              <w:spacing w:after="0" w:line="240" w:lineRule="auto"/>
              <w:jc w:val="center"/>
              <w:rPr>
                <w:rFonts w:ascii="Times New Roman" w:eastAsia="Times New Roman" w:hAnsi="Times New Roman" w:cs="Times New Roman"/>
                <w:color w:val="000000"/>
                <w:kern w:val="0"/>
                <w:sz w:val="18"/>
                <w:szCs w:val="18"/>
                <w:lang w:eastAsia="tr-TR"/>
                <w14:ligatures w14:val="none"/>
              </w:rPr>
            </w:pPr>
            <w:r w:rsidRPr="00FB0B41">
              <w:rPr>
                <w:rFonts w:ascii="Times New Roman" w:eastAsia="Times New Roman" w:hAnsi="Times New Roman" w:cs="Times New Roman"/>
                <w:color w:val="000000"/>
                <w:kern w:val="0"/>
                <w:sz w:val="18"/>
                <w:szCs w:val="18"/>
                <w:lang w:eastAsia="tr-TR"/>
                <w14:ligatures w14:val="none"/>
              </w:rPr>
              <w:t>62,22</w:t>
            </w:r>
          </w:p>
        </w:tc>
      </w:tr>
    </w:tbl>
    <w:p w14:paraId="22E8C513" w14:textId="77777777" w:rsidR="00D74A03" w:rsidRDefault="00D74A03" w:rsidP="00D74A03">
      <w:pPr>
        <w:spacing w:line="240" w:lineRule="auto"/>
        <w:jc w:val="center"/>
        <w:rPr>
          <w:rFonts w:ascii="Times New Roman" w:hAnsi="Times New Roman" w:cs="Times New Roman"/>
        </w:rPr>
      </w:pPr>
    </w:p>
    <w:p w14:paraId="62A61104" w14:textId="77777777" w:rsidR="00D74A03" w:rsidRDefault="00D74A03" w:rsidP="00D74A03">
      <w:pPr>
        <w:spacing w:line="240" w:lineRule="auto"/>
        <w:jc w:val="center"/>
        <w:rPr>
          <w:rFonts w:ascii="Times New Roman" w:hAnsi="Times New Roman" w:cs="Times New Roman"/>
        </w:rPr>
      </w:pPr>
    </w:p>
    <w:p w14:paraId="17E7BD84" w14:textId="77777777" w:rsidR="00D74A03" w:rsidRDefault="00D74A03" w:rsidP="00D74A03">
      <w:pPr>
        <w:spacing w:line="240" w:lineRule="auto"/>
        <w:jc w:val="center"/>
        <w:rPr>
          <w:rFonts w:ascii="Times New Roman" w:hAnsi="Times New Roman" w:cs="Times New Roman"/>
        </w:rPr>
      </w:pPr>
    </w:p>
    <w:p w14:paraId="305E3C7B" w14:textId="77777777" w:rsidR="00D74A03" w:rsidRDefault="00D74A03" w:rsidP="00D74A03">
      <w:pPr>
        <w:spacing w:line="240" w:lineRule="auto"/>
        <w:jc w:val="center"/>
        <w:rPr>
          <w:rFonts w:ascii="Times New Roman" w:hAnsi="Times New Roman" w:cs="Times New Roman"/>
        </w:rPr>
      </w:pPr>
    </w:p>
    <w:p w14:paraId="2A43181F" w14:textId="77777777" w:rsidR="00D74A03" w:rsidRDefault="00D74A03" w:rsidP="00D74A03">
      <w:pPr>
        <w:spacing w:line="240" w:lineRule="auto"/>
        <w:jc w:val="center"/>
        <w:rPr>
          <w:rFonts w:ascii="Times New Roman" w:hAnsi="Times New Roman" w:cs="Times New Roman"/>
        </w:rPr>
      </w:pPr>
    </w:p>
    <w:p w14:paraId="6B012424" w14:textId="77777777" w:rsidR="00D74A03" w:rsidRDefault="00D74A03" w:rsidP="00D74A03">
      <w:pPr>
        <w:spacing w:line="240" w:lineRule="auto"/>
        <w:jc w:val="center"/>
        <w:rPr>
          <w:rFonts w:ascii="Times New Roman" w:hAnsi="Times New Roman" w:cs="Times New Roman"/>
        </w:rPr>
      </w:pPr>
    </w:p>
    <w:p w14:paraId="25D472D7" w14:textId="77777777" w:rsidR="00D74A03" w:rsidRDefault="00D74A03" w:rsidP="00D74A03">
      <w:pPr>
        <w:spacing w:line="240" w:lineRule="auto"/>
        <w:jc w:val="center"/>
        <w:rPr>
          <w:rFonts w:ascii="Times New Roman" w:hAnsi="Times New Roman" w:cs="Times New Roman"/>
        </w:rPr>
      </w:pPr>
    </w:p>
    <w:p w14:paraId="62465C06" w14:textId="77777777" w:rsidR="00D74A03" w:rsidRDefault="00D74A03" w:rsidP="00D74A03">
      <w:pPr>
        <w:spacing w:line="240" w:lineRule="auto"/>
        <w:jc w:val="center"/>
        <w:rPr>
          <w:rFonts w:ascii="Times New Roman" w:hAnsi="Times New Roman" w:cs="Times New Roman"/>
        </w:rPr>
      </w:pPr>
    </w:p>
    <w:p w14:paraId="40453BAE" w14:textId="77777777" w:rsidR="00D74A03" w:rsidRDefault="00D74A03" w:rsidP="00D74A03">
      <w:pPr>
        <w:spacing w:line="240" w:lineRule="auto"/>
        <w:jc w:val="center"/>
        <w:rPr>
          <w:rFonts w:ascii="Times New Roman" w:hAnsi="Times New Roman" w:cs="Times New Roman"/>
        </w:rPr>
      </w:pPr>
    </w:p>
    <w:p w14:paraId="3B0F5276" w14:textId="77777777" w:rsidR="00D74A03" w:rsidRDefault="00D74A03" w:rsidP="00D74A03">
      <w:pPr>
        <w:spacing w:line="240" w:lineRule="auto"/>
        <w:jc w:val="center"/>
        <w:rPr>
          <w:rFonts w:ascii="Times New Roman" w:hAnsi="Times New Roman" w:cs="Times New Roman"/>
        </w:rPr>
      </w:pPr>
    </w:p>
    <w:p w14:paraId="55DB40F2" w14:textId="77777777" w:rsidR="00D74A03" w:rsidRDefault="00D74A03" w:rsidP="00D74A03">
      <w:pPr>
        <w:spacing w:line="240" w:lineRule="auto"/>
        <w:jc w:val="center"/>
        <w:rPr>
          <w:rFonts w:ascii="Times New Roman" w:hAnsi="Times New Roman" w:cs="Times New Roman"/>
        </w:rPr>
      </w:pPr>
    </w:p>
    <w:p w14:paraId="57577A13" w14:textId="77777777" w:rsidR="00D74A03" w:rsidRDefault="00D74A03" w:rsidP="00D74A03">
      <w:pPr>
        <w:spacing w:line="240" w:lineRule="auto"/>
        <w:jc w:val="center"/>
        <w:rPr>
          <w:rFonts w:ascii="Times New Roman" w:hAnsi="Times New Roman" w:cs="Times New Roman"/>
        </w:rPr>
      </w:pPr>
    </w:p>
    <w:p w14:paraId="51F315E6" w14:textId="77777777" w:rsidR="00D74A03" w:rsidRDefault="00D74A03" w:rsidP="00D74A03">
      <w:pPr>
        <w:spacing w:line="240" w:lineRule="auto"/>
        <w:jc w:val="center"/>
        <w:rPr>
          <w:rFonts w:ascii="Times New Roman" w:hAnsi="Times New Roman" w:cs="Times New Roman"/>
        </w:rPr>
      </w:pPr>
    </w:p>
    <w:p w14:paraId="759C0114" w14:textId="77777777" w:rsidR="00D74A03" w:rsidRDefault="00D74A03" w:rsidP="00D74A03">
      <w:pPr>
        <w:spacing w:line="240" w:lineRule="auto"/>
        <w:jc w:val="center"/>
        <w:rPr>
          <w:rFonts w:ascii="Times New Roman" w:hAnsi="Times New Roman" w:cs="Times New Roman"/>
        </w:rPr>
      </w:pPr>
    </w:p>
    <w:p w14:paraId="7CE24503" w14:textId="77777777" w:rsidR="00D74A03" w:rsidRDefault="00D74A03" w:rsidP="00D74A03">
      <w:pPr>
        <w:spacing w:line="240" w:lineRule="auto"/>
        <w:jc w:val="center"/>
        <w:rPr>
          <w:rFonts w:ascii="Times New Roman" w:hAnsi="Times New Roman" w:cs="Times New Roman"/>
        </w:rPr>
      </w:pPr>
    </w:p>
    <w:p w14:paraId="0F7E81E6" w14:textId="77777777" w:rsidR="00D74A03" w:rsidRDefault="00D74A03" w:rsidP="00D74A03">
      <w:pPr>
        <w:spacing w:line="240" w:lineRule="auto"/>
        <w:jc w:val="center"/>
        <w:rPr>
          <w:rFonts w:ascii="Times New Roman" w:hAnsi="Times New Roman" w:cs="Times New Roman"/>
        </w:rPr>
      </w:pPr>
    </w:p>
    <w:p w14:paraId="034A0723" w14:textId="77777777" w:rsidR="00D74A03" w:rsidRDefault="00D74A03" w:rsidP="00D74A03">
      <w:pPr>
        <w:spacing w:line="240" w:lineRule="auto"/>
        <w:jc w:val="center"/>
        <w:rPr>
          <w:rFonts w:ascii="Times New Roman" w:hAnsi="Times New Roman" w:cs="Times New Roman"/>
        </w:rPr>
      </w:pPr>
    </w:p>
    <w:p w14:paraId="4A006E21" w14:textId="77777777" w:rsidR="00D74A03" w:rsidRPr="00692A42" w:rsidRDefault="00D74A03" w:rsidP="00D74A03">
      <w:pPr>
        <w:spacing w:line="240" w:lineRule="auto"/>
        <w:jc w:val="center"/>
        <w:rPr>
          <w:rFonts w:ascii="Times New Roman" w:hAnsi="Times New Roman" w:cs="Times New Roman"/>
        </w:rPr>
      </w:pPr>
    </w:p>
    <w:p w14:paraId="56DD2206" w14:textId="77777777" w:rsidR="00D74A03" w:rsidRDefault="00D74A03" w:rsidP="00D74A03">
      <w:pPr>
        <w:spacing w:line="240" w:lineRule="auto"/>
        <w:rPr>
          <w:rFonts w:ascii="Times New Roman" w:hAnsi="Times New Roman" w:cs="Times New Roman"/>
          <w:b/>
          <w:bCs/>
        </w:rPr>
      </w:pPr>
    </w:p>
    <w:p w14:paraId="7C6F1BE3" w14:textId="77777777" w:rsidR="00D74A03" w:rsidRPr="0094479F" w:rsidRDefault="00D74A03" w:rsidP="00D74A03">
      <w:pPr>
        <w:numPr>
          <w:ilvl w:val="0"/>
          <w:numId w:val="9"/>
        </w:numPr>
        <w:spacing w:after="0" w:line="240" w:lineRule="auto"/>
        <w:jc w:val="center"/>
        <w:rPr>
          <w:sz w:val="20"/>
          <w:szCs w:val="20"/>
        </w:rPr>
      </w:pPr>
      <w:r>
        <w:rPr>
          <w:rStyle w:val="Gl"/>
          <w:sz w:val="20"/>
          <w:szCs w:val="20"/>
        </w:rPr>
        <w:t>D</w:t>
      </w:r>
      <w:r w:rsidRPr="0094479F">
        <w:rPr>
          <w:rStyle w:val="Gl"/>
          <w:sz w:val="20"/>
          <w:szCs w:val="20"/>
        </w:rPr>
        <w:t>oluluk Oranı (%)</w:t>
      </w:r>
      <w:r w:rsidRPr="0094479F">
        <w:rPr>
          <w:sz w:val="20"/>
          <w:szCs w:val="20"/>
        </w:rPr>
        <w:t xml:space="preserve"> = (Öğrenci Sayısı / Sınıf Kapasitesi) × 100</w:t>
      </w:r>
    </w:p>
    <w:p w14:paraId="4D8DE041" w14:textId="77777777" w:rsidR="00D74A03" w:rsidRDefault="00D74A03" w:rsidP="00D74A03">
      <w:pPr>
        <w:spacing w:line="240" w:lineRule="auto"/>
        <w:rPr>
          <w:rFonts w:ascii="Times New Roman" w:hAnsi="Times New Roman" w:cs="Times New Roman"/>
          <w:b/>
          <w:bCs/>
        </w:rPr>
      </w:pPr>
    </w:p>
    <w:p w14:paraId="56E10324" w14:textId="77777777" w:rsidR="00D74A03" w:rsidRDefault="00D74A03" w:rsidP="00D74A03">
      <w:pPr>
        <w:autoSpaceDE w:val="0"/>
        <w:autoSpaceDN w:val="0"/>
        <w:adjustRightInd w:val="0"/>
        <w:spacing w:after="120"/>
        <w:jc w:val="both"/>
        <w:rPr>
          <w:rFonts w:ascii="Times New Roman" w:hAnsi="Times New Roman" w:cs="Times New Roman"/>
        </w:rPr>
      </w:pPr>
      <w:r w:rsidRPr="005B54D7">
        <w:rPr>
          <w:rFonts w:ascii="Times New Roman" w:hAnsi="Times New Roman" w:cs="Times New Roman"/>
          <w:bCs/>
        </w:rPr>
        <w:t>I. yarıyıl</w:t>
      </w:r>
      <w:r w:rsidRPr="005B54D7">
        <w:rPr>
          <w:rFonts w:ascii="Times New Roman" w:hAnsi="Times New Roman" w:cs="Times New Roman"/>
        </w:rPr>
        <w:t xml:space="preserve"> derslerinde doluluk düzeyi genel olarak </w:t>
      </w:r>
      <w:r w:rsidRPr="005B54D7">
        <w:rPr>
          <w:rFonts w:ascii="Times New Roman" w:hAnsi="Times New Roman" w:cs="Times New Roman"/>
          <w:bCs/>
        </w:rPr>
        <w:t>yüksek ve dengelidir</w:t>
      </w:r>
      <w:r w:rsidRPr="005B54D7">
        <w:rPr>
          <w:rFonts w:ascii="Times New Roman" w:hAnsi="Times New Roman" w:cs="Times New Roman"/>
        </w:rPr>
        <w:t xml:space="preserve"> (ortalama ≈ </w:t>
      </w:r>
      <w:r w:rsidRPr="005B54D7">
        <w:rPr>
          <w:rFonts w:ascii="Times New Roman" w:hAnsi="Times New Roman" w:cs="Times New Roman"/>
          <w:bCs/>
        </w:rPr>
        <w:t>%94.8</w:t>
      </w:r>
      <w:proofErr w:type="gramStart"/>
      <w:r w:rsidRPr="005B54D7">
        <w:rPr>
          <w:rFonts w:ascii="Times New Roman" w:hAnsi="Times New Roman" w:cs="Times New Roman"/>
        </w:rPr>
        <w:t>, )</w:t>
      </w:r>
      <w:proofErr w:type="gramEnd"/>
      <w:r w:rsidRPr="005B54D7">
        <w:rPr>
          <w:rFonts w:ascii="Times New Roman" w:hAnsi="Times New Roman" w:cs="Times New Roman"/>
        </w:rPr>
        <w:t xml:space="preserve">. Bu tablo, derslik planlamasının büyük ölçüde kapasiteye uygun yapıldığını düşündürmekle birlikte, </w:t>
      </w:r>
      <w:r w:rsidRPr="005B54D7">
        <w:rPr>
          <w:rFonts w:ascii="Times New Roman" w:hAnsi="Times New Roman" w:cs="Times New Roman"/>
          <w:bCs/>
        </w:rPr>
        <w:t>ISL1085’in %112.31</w:t>
      </w:r>
      <w:r w:rsidRPr="005B54D7">
        <w:rPr>
          <w:rFonts w:ascii="Times New Roman" w:hAnsi="Times New Roman" w:cs="Times New Roman"/>
        </w:rPr>
        <w:t xml:space="preserve"> dolulukla </w:t>
      </w:r>
      <w:r w:rsidRPr="005B54D7">
        <w:rPr>
          <w:rFonts w:ascii="Times New Roman" w:hAnsi="Times New Roman" w:cs="Times New Roman"/>
          <w:bCs/>
        </w:rPr>
        <w:t>kapasiteyi aştığı</w:t>
      </w:r>
      <w:r w:rsidRPr="005B54D7">
        <w:rPr>
          <w:rFonts w:ascii="Times New Roman" w:hAnsi="Times New Roman" w:cs="Times New Roman"/>
        </w:rPr>
        <w:t xml:space="preserve"> görülmektedir (65 kişilik derslikte 73 öğrenci). Bu tür aşım, fiziksel konfor, güvenlik ve öğrenme etkileşimi açısından risk oluşturabilir. </w:t>
      </w:r>
      <w:r w:rsidRPr="005B54D7">
        <w:rPr>
          <w:rFonts w:ascii="Times New Roman" w:hAnsi="Times New Roman" w:cs="Times New Roman"/>
          <w:bCs/>
        </w:rPr>
        <w:t xml:space="preserve">III. </w:t>
      </w:r>
      <w:proofErr w:type="gramStart"/>
      <w:r w:rsidRPr="005B54D7">
        <w:rPr>
          <w:rFonts w:ascii="Times New Roman" w:hAnsi="Times New Roman" w:cs="Times New Roman"/>
          <w:bCs/>
        </w:rPr>
        <w:t>yarıyıl</w:t>
      </w:r>
      <w:proofErr w:type="gramEnd"/>
      <w:r w:rsidRPr="005B54D7">
        <w:rPr>
          <w:rFonts w:ascii="Times New Roman" w:hAnsi="Times New Roman" w:cs="Times New Roman"/>
        </w:rPr>
        <w:t xml:space="preserve"> grubunda doluluk oranları </w:t>
      </w:r>
      <w:r w:rsidRPr="005B54D7">
        <w:rPr>
          <w:rFonts w:ascii="Times New Roman" w:hAnsi="Times New Roman" w:cs="Times New Roman"/>
          <w:bCs/>
        </w:rPr>
        <w:t>daha değişken</w:t>
      </w:r>
      <w:r w:rsidRPr="005B54D7">
        <w:rPr>
          <w:rFonts w:ascii="Times New Roman" w:hAnsi="Times New Roman" w:cs="Times New Roman"/>
        </w:rPr>
        <w:t xml:space="preserve"> bir dağılım sergilemektedir (ortalama ≈ </w:t>
      </w:r>
      <w:r w:rsidRPr="005B54D7">
        <w:rPr>
          <w:rFonts w:ascii="Times New Roman" w:hAnsi="Times New Roman" w:cs="Times New Roman"/>
          <w:bCs/>
        </w:rPr>
        <w:t>%90.1</w:t>
      </w:r>
      <w:r w:rsidRPr="005B54D7">
        <w:rPr>
          <w:rFonts w:ascii="Times New Roman" w:hAnsi="Times New Roman" w:cs="Times New Roman"/>
        </w:rPr>
        <w:t xml:space="preserve">). Özellikle </w:t>
      </w:r>
      <w:r w:rsidRPr="005B54D7">
        <w:rPr>
          <w:rFonts w:ascii="Times New Roman" w:hAnsi="Times New Roman" w:cs="Times New Roman"/>
          <w:bCs/>
        </w:rPr>
        <w:t>EKY2011 Elektrik Makineleri II’nin %162.22</w:t>
      </w:r>
      <w:r w:rsidRPr="005B54D7">
        <w:rPr>
          <w:rFonts w:ascii="Times New Roman" w:hAnsi="Times New Roman" w:cs="Times New Roman"/>
        </w:rPr>
        <w:t xml:space="preserve"> dolulukla (45 kişilik derslikte 73 öğrenci) </w:t>
      </w:r>
      <w:r w:rsidRPr="005B54D7">
        <w:rPr>
          <w:rFonts w:ascii="Times New Roman" w:hAnsi="Times New Roman" w:cs="Times New Roman"/>
          <w:bCs/>
        </w:rPr>
        <w:t>kritik düzeyde kapasite aşımı</w:t>
      </w:r>
      <w:r w:rsidRPr="005B54D7">
        <w:rPr>
          <w:rFonts w:ascii="Times New Roman" w:hAnsi="Times New Roman" w:cs="Times New Roman"/>
        </w:rPr>
        <w:t xml:space="preserve"> yaşadığı; ayrıca </w:t>
      </w:r>
      <w:r w:rsidRPr="005B54D7">
        <w:rPr>
          <w:rFonts w:ascii="Times New Roman" w:hAnsi="Times New Roman" w:cs="Times New Roman"/>
          <w:bCs/>
        </w:rPr>
        <w:t>EKY2003’ün %104.62</w:t>
      </w:r>
      <w:r w:rsidRPr="005B54D7">
        <w:rPr>
          <w:rFonts w:ascii="Times New Roman" w:hAnsi="Times New Roman" w:cs="Times New Roman"/>
        </w:rPr>
        <w:t xml:space="preserve"> ile kapasiteyi aştığı görülmektedir. Bu büyüklükteki aşım, dersin yürütülmesinde mekânsal yetersizlik kaynaklı kalite kaybı olasılığını </w:t>
      </w:r>
      <w:r w:rsidRPr="005B54D7">
        <w:rPr>
          <w:rFonts w:ascii="Times New Roman" w:hAnsi="Times New Roman" w:cs="Times New Roman"/>
        </w:rPr>
        <w:lastRenderedPageBreak/>
        <w:t xml:space="preserve">artırır ve </w:t>
      </w:r>
      <w:r w:rsidRPr="005B54D7">
        <w:rPr>
          <w:rFonts w:ascii="Times New Roman" w:hAnsi="Times New Roman" w:cs="Times New Roman"/>
          <w:bCs/>
        </w:rPr>
        <w:t>bölüm/kurum düzeyinde derslik ataması ya da şube açma</w:t>
      </w:r>
      <w:r w:rsidRPr="005B54D7">
        <w:rPr>
          <w:rFonts w:ascii="Times New Roman" w:hAnsi="Times New Roman" w:cs="Times New Roman"/>
        </w:rPr>
        <w:t xml:space="preserve"> gibi hızlı planlama müdahalelerini gerektirebilir.  </w:t>
      </w:r>
    </w:p>
    <w:p w14:paraId="31019080" w14:textId="77777777" w:rsidR="00D74A03" w:rsidRPr="005B54D7" w:rsidRDefault="00D74A03" w:rsidP="00D74A03">
      <w:pPr>
        <w:spacing w:line="240" w:lineRule="auto"/>
        <w:rPr>
          <w:rFonts w:ascii="Times New Roman" w:hAnsi="Times New Roman" w:cs="Times New Roman"/>
          <w:b/>
          <w:bCs/>
        </w:rPr>
      </w:pPr>
      <w:r w:rsidRPr="005B54D7">
        <w:rPr>
          <w:rFonts w:ascii="Times New Roman" w:hAnsi="Times New Roman" w:cs="Times New Roman"/>
          <w:b/>
          <w:bCs/>
        </w:rPr>
        <w:t>2) İyileştirme Planları</w:t>
      </w:r>
    </w:p>
    <w:p w14:paraId="24113DF7" w14:textId="78E92B8A" w:rsidR="00D74A03" w:rsidRDefault="00D74A03" w:rsidP="00D74A03">
      <w:pPr>
        <w:pStyle w:val="ListeParagraf"/>
        <w:numPr>
          <w:ilvl w:val="0"/>
          <w:numId w:val="14"/>
        </w:numPr>
        <w:autoSpaceDE w:val="0"/>
        <w:autoSpaceDN w:val="0"/>
        <w:adjustRightInd w:val="0"/>
        <w:spacing w:after="120"/>
        <w:jc w:val="both"/>
        <w:rPr>
          <w:rFonts w:ascii="Times New Roman" w:hAnsi="Times New Roman" w:cs="Times New Roman"/>
        </w:rPr>
      </w:pPr>
      <w:r w:rsidRPr="005B54D7">
        <w:rPr>
          <w:rFonts w:ascii="Times New Roman" w:hAnsi="Times New Roman" w:cs="Times New Roman"/>
        </w:rPr>
        <w:t xml:space="preserve">Öğrenci başarısının ve motivasyonunun arttırılması için; GNY TEKNOLOJİ &amp; MÜHENDİSLİK firması ile bölümümüz arasında </w:t>
      </w:r>
      <w:hyperlink r:id="rId20" w:history="1">
        <w:r w:rsidRPr="0087139E">
          <w:rPr>
            <w:rStyle w:val="Kpr"/>
            <w:rFonts w:ascii="Times New Roman" w:hAnsi="Times New Roman" w:cs="Times New Roman"/>
          </w:rPr>
          <w:t>Sertifikasyon ve Eğitim İşbirliği protokolü</w:t>
        </w:r>
      </w:hyperlink>
      <w:r w:rsidRPr="005B54D7">
        <w:rPr>
          <w:rFonts w:ascii="Times New Roman" w:hAnsi="Times New Roman" w:cs="Times New Roman"/>
        </w:rPr>
        <w:t xml:space="preserve"> imzalanmıştır. 2025-2026 Güz dönemin de III. Yarıyıl verilen Akıllı Bina Teknolojileri ve Uygulaması dersi kapsamında öğrencilere yönelik sertifika programı uygulanmıştır. Sertifika programı kapsamında öğrencilere iki aşamalı bir sınav uygulanmıştır; ilk aşamada</w:t>
      </w:r>
      <w:r>
        <w:rPr>
          <w:rFonts w:ascii="Times New Roman" w:hAnsi="Times New Roman" w:cs="Times New Roman"/>
        </w:rPr>
        <w:t xml:space="preserve"> yapılan</w:t>
      </w:r>
      <w:r w:rsidRPr="005B54D7">
        <w:rPr>
          <w:rFonts w:ascii="Times New Roman" w:hAnsi="Times New Roman" w:cs="Times New Roman"/>
        </w:rPr>
        <w:t xml:space="preserve"> yazılı</w:t>
      </w:r>
      <w:r>
        <w:rPr>
          <w:rFonts w:ascii="Times New Roman" w:hAnsi="Times New Roman" w:cs="Times New Roman"/>
        </w:rPr>
        <w:t xml:space="preserve"> sınavdan en </w:t>
      </w:r>
      <w:proofErr w:type="gramStart"/>
      <w:r>
        <w:rPr>
          <w:rFonts w:ascii="Times New Roman" w:hAnsi="Times New Roman" w:cs="Times New Roman"/>
        </w:rPr>
        <w:t>az</w:t>
      </w:r>
      <w:proofErr w:type="gramEnd"/>
      <w:r>
        <w:rPr>
          <w:rFonts w:ascii="Times New Roman" w:hAnsi="Times New Roman" w:cs="Times New Roman"/>
        </w:rPr>
        <w:t xml:space="preserve"> 50 puan alan öğrenciler</w:t>
      </w:r>
      <w:r w:rsidRPr="005B54D7">
        <w:rPr>
          <w:rFonts w:ascii="Times New Roman" w:hAnsi="Times New Roman" w:cs="Times New Roman"/>
        </w:rPr>
        <w:t xml:space="preserve">, </w:t>
      </w:r>
      <w:r>
        <w:rPr>
          <w:rFonts w:ascii="Times New Roman" w:hAnsi="Times New Roman" w:cs="Times New Roman"/>
        </w:rPr>
        <w:t xml:space="preserve">başarılı görülmüş, uygulama sınavına geçmeye hak kazanmıştır. İkinci aşama da </w:t>
      </w:r>
      <w:proofErr w:type="gramStart"/>
      <w:r>
        <w:rPr>
          <w:rFonts w:ascii="Times New Roman" w:hAnsi="Times New Roman" w:cs="Times New Roman"/>
        </w:rPr>
        <w:t>yapılan  uygulama</w:t>
      </w:r>
      <w:proofErr w:type="gramEnd"/>
      <w:r>
        <w:rPr>
          <w:rFonts w:ascii="Times New Roman" w:hAnsi="Times New Roman" w:cs="Times New Roman"/>
        </w:rPr>
        <w:t xml:space="preserve"> sınavından da en az 50 puan alan öğrenciler sertifika almaya hak kazanmışlardır.</w:t>
      </w:r>
      <w:r w:rsidRPr="005B54D7">
        <w:rPr>
          <w:rFonts w:ascii="Times New Roman" w:hAnsi="Times New Roman" w:cs="Times New Roman"/>
        </w:rPr>
        <w:t xml:space="preserve"> Sınavları başarı ile geçen öğrencilere uluslararası geçerliliğe sahip KNX NextGen sertifikası, </w:t>
      </w:r>
      <w:hyperlink r:id="rId21" w:history="1">
        <w:r w:rsidRPr="005B54D7">
          <w:rPr>
            <w:rStyle w:val="Kpr"/>
            <w:rFonts w:ascii="Times New Roman" w:hAnsi="Times New Roman" w:cs="Times New Roman"/>
          </w:rPr>
          <w:t>www.knx.org</w:t>
        </w:r>
      </w:hyperlink>
      <w:r w:rsidRPr="005B54D7">
        <w:rPr>
          <w:rFonts w:ascii="Times New Roman" w:hAnsi="Times New Roman" w:cs="Times New Roman"/>
        </w:rPr>
        <w:t xml:space="preserve"> resmi sitesi KNX Derneği tarafından onaylanarak verilmiştir. </w:t>
      </w:r>
    </w:p>
    <w:p w14:paraId="70C28AAB" w14:textId="72922305" w:rsidR="00D74A03" w:rsidRPr="005B54D7" w:rsidRDefault="00D74A03" w:rsidP="00D74A03">
      <w:pPr>
        <w:pStyle w:val="ListeParagraf"/>
        <w:numPr>
          <w:ilvl w:val="0"/>
          <w:numId w:val="14"/>
        </w:numPr>
        <w:autoSpaceDE w:val="0"/>
        <w:autoSpaceDN w:val="0"/>
        <w:adjustRightInd w:val="0"/>
        <w:spacing w:after="120"/>
        <w:jc w:val="both"/>
        <w:rPr>
          <w:rFonts w:ascii="Times New Roman" w:hAnsi="Times New Roman" w:cs="Times New Roman"/>
        </w:rPr>
      </w:pPr>
      <w:r w:rsidRPr="005B54D7">
        <w:rPr>
          <w:rFonts w:ascii="Times New Roman" w:hAnsi="Times New Roman" w:cs="Times New Roman"/>
        </w:rPr>
        <w:t xml:space="preserve">Dış paydaşlarımızdan Schneider Elektrik &amp; Mühendislik ile bölümüz arasında </w:t>
      </w:r>
      <w:hyperlink r:id="rId22" w:history="1">
        <w:r w:rsidRPr="0087139E">
          <w:rPr>
            <w:rStyle w:val="Kpr"/>
            <w:rFonts w:ascii="Times New Roman" w:hAnsi="Times New Roman" w:cs="Times New Roman"/>
          </w:rPr>
          <w:t>Üniversite-Sektör Sosyal Girişim ve Eğitim İşbirliği Protokolü</w:t>
        </w:r>
      </w:hyperlink>
      <w:r w:rsidRPr="005B54D7">
        <w:rPr>
          <w:rFonts w:ascii="Times New Roman" w:hAnsi="Times New Roman" w:cs="Times New Roman"/>
        </w:rPr>
        <w:t xml:space="preserve"> imzalanmıştır.  Protokol kapsamında; bölüm müfredatında yer alan zorunlu ve/veya seçmeli derslere firma tarafından yetkin personel ile katkı sağlanması, uygulamalı ders ve laboratuvar çalışmalarının desteklenmesi, sektörel ihtiyaçlar doğrultusunda ders içeriklerinin belirlenmesi, firma tarafından sağlanan ekipman ve malzemelerin eğitim amaçlı kullanılması ile uygun görülen öğrencilere mentorluk ve kısmi zamanlı çalışma imkânlarının sunulması amaçlanmaktadır. Söz konusu protokol ile 2025-2026 Güz döneminde Yüksek Gerilim ve Saha Testleri kapsamında 14 haftalık ders içeriği oluşturulmuştur. Ders anlatımı her hafta konusunda uzman sektör eğitmenleri tarafından gerçekleştirilmiş olup, sunumlar ve dökümanlar öğrencilerimizle paylaşılarak öğrencilerimizin eğitim-öğretim kalitesinin geliştirilmesine, üniversite-sanayi iş birliğinin güçlendirilmesine ve mezunların sektörel yetkinliklerinin artırılmasına katkı sağlanmıştır. Ayrıca öğrencilerimiz, </w:t>
      </w:r>
      <w:hyperlink r:id="rId23" w:history="1">
        <w:r w:rsidRPr="0087139E">
          <w:rPr>
            <w:rStyle w:val="Kpr"/>
            <w:rFonts w:ascii="Times New Roman" w:hAnsi="Times New Roman" w:cs="Times New Roman"/>
          </w:rPr>
          <w:t xml:space="preserve">Schneider İnovasyon Hub </w:t>
        </w:r>
        <w:proofErr w:type="gramStart"/>
        <w:r w:rsidRPr="0087139E">
          <w:rPr>
            <w:rStyle w:val="Kpr"/>
            <w:rFonts w:ascii="Times New Roman" w:hAnsi="Times New Roman" w:cs="Times New Roman"/>
          </w:rPr>
          <w:t>Lab.a  teknik</w:t>
        </w:r>
        <w:proofErr w:type="gramEnd"/>
        <w:r w:rsidRPr="0087139E">
          <w:rPr>
            <w:rStyle w:val="Kpr"/>
            <w:rFonts w:ascii="Times New Roman" w:hAnsi="Times New Roman" w:cs="Times New Roman"/>
          </w:rPr>
          <w:t xml:space="preserve"> gezi</w:t>
        </w:r>
      </w:hyperlink>
      <w:r w:rsidRPr="005B54D7">
        <w:rPr>
          <w:rFonts w:ascii="Times New Roman" w:hAnsi="Times New Roman" w:cs="Times New Roman"/>
        </w:rPr>
        <w:t xml:space="preserve"> kapsamında uygulamalı eğitim alma fırsatı bulmuşlardır. </w:t>
      </w:r>
    </w:p>
    <w:p w14:paraId="13D0A28F" w14:textId="77777777" w:rsidR="00D74A03" w:rsidRPr="005B54D7" w:rsidRDefault="00D74A03" w:rsidP="00D74A03">
      <w:pPr>
        <w:pStyle w:val="ListeParagraf"/>
        <w:numPr>
          <w:ilvl w:val="0"/>
          <w:numId w:val="14"/>
        </w:numPr>
        <w:autoSpaceDE w:val="0"/>
        <w:autoSpaceDN w:val="0"/>
        <w:adjustRightInd w:val="0"/>
        <w:spacing w:after="120"/>
        <w:jc w:val="both"/>
        <w:rPr>
          <w:rFonts w:ascii="Times New Roman" w:hAnsi="Times New Roman" w:cs="Times New Roman"/>
        </w:rPr>
      </w:pPr>
      <w:r w:rsidRPr="005B54D7">
        <w:rPr>
          <w:rFonts w:ascii="Times New Roman" w:hAnsi="Times New Roman" w:cs="Times New Roman"/>
        </w:rPr>
        <w:t>2025-2026 Güz Döneminde 1.Sınıflara verilen Analog Elektronik dersinin uygulama saati artırılmıştır. Öğrenciler gruplara ayrılmış, böylece laboratuvar kullanan öğrenci sayısı azaltılarak aktif öğretim artırılmıştır.</w:t>
      </w:r>
    </w:p>
    <w:p w14:paraId="45F9023E" w14:textId="77777777" w:rsidR="00D74A03" w:rsidRDefault="00D74A03" w:rsidP="00D74A03">
      <w:pPr>
        <w:pStyle w:val="ListeParagraf"/>
        <w:autoSpaceDE w:val="0"/>
        <w:autoSpaceDN w:val="0"/>
        <w:adjustRightInd w:val="0"/>
        <w:spacing w:after="120"/>
        <w:jc w:val="both"/>
        <w:rPr>
          <w:sz w:val="22"/>
          <w:szCs w:val="22"/>
        </w:rPr>
      </w:pPr>
    </w:p>
    <w:p w14:paraId="7CD7EA7F" w14:textId="77777777" w:rsidR="00D74A03" w:rsidRDefault="00D74A03" w:rsidP="00D74A03">
      <w:pPr>
        <w:pStyle w:val="ListeParagraf"/>
        <w:autoSpaceDE w:val="0"/>
        <w:autoSpaceDN w:val="0"/>
        <w:adjustRightInd w:val="0"/>
        <w:spacing w:after="120"/>
        <w:jc w:val="both"/>
        <w:rPr>
          <w:sz w:val="22"/>
          <w:szCs w:val="22"/>
        </w:rPr>
      </w:pPr>
    </w:p>
    <w:p w14:paraId="024C1283" w14:textId="77777777" w:rsidR="00D74A03" w:rsidRDefault="00D74A03" w:rsidP="00D74A03">
      <w:pPr>
        <w:pStyle w:val="ListeParagraf"/>
        <w:autoSpaceDE w:val="0"/>
        <w:autoSpaceDN w:val="0"/>
        <w:adjustRightInd w:val="0"/>
        <w:spacing w:after="120"/>
        <w:jc w:val="both"/>
        <w:rPr>
          <w:sz w:val="22"/>
          <w:szCs w:val="22"/>
        </w:rPr>
      </w:pPr>
    </w:p>
    <w:p w14:paraId="3B6ECF2E" w14:textId="77777777" w:rsidR="00D74A03" w:rsidRDefault="00D74A03" w:rsidP="00D74A03">
      <w:pPr>
        <w:pStyle w:val="ListeParagraf"/>
        <w:autoSpaceDE w:val="0"/>
        <w:autoSpaceDN w:val="0"/>
        <w:adjustRightInd w:val="0"/>
        <w:spacing w:after="120"/>
        <w:jc w:val="both"/>
        <w:rPr>
          <w:sz w:val="22"/>
          <w:szCs w:val="22"/>
        </w:rPr>
      </w:pPr>
    </w:p>
    <w:p w14:paraId="250EFC45" w14:textId="77777777" w:rsidR="00D74A03" w:rsidRDefault="00D74A03" w:rsidP="00D74A03">
      <w:pPr>
        <w:pStyle w:val="ListeParagraf"/>
        <w:autoSpaceDE w:val="0"/>
        <w:autoSpaceDN w:val="0"/>
        <w:adjustRightInd w:val="0"/>
        <w:spacing w:after="120"/>
        <w:jc w:val="both"/>
        <w:rPr>
          <w:sz w:val="22"/>
          <w:szCs w:val="22"/>
        </w:rPr>
      </w:pPr>
    </w:p>
    <w:p w14:paraId="4AF0A467" w14:textId="77777777" w:rsidR="00D74A03" w:rsidRDefault="00D74A03" w:rsidP="00D74A03">
      <w:pPr>
        <w:pStyle w:val="ListeParagraf"/>
        <w:autoSpaceDE w:val="0"/>
        <w:autoSpaceDN w:val="0"/>
        <w:adjustRightInd w:val="0"/>
        <w:spacing w:after="120"/>
        <w:jc w:val="both"/>
        <w:rPr>
          <w:sz w:val="22"/>
          <w:szCs w:val="22"/>
        </w:rPr>
      </w:pPr>
    </w:p>
    <w:p w14:paraId="0CDFEC3F" w14:textId="77777777" w:rsidR="00D74A03" w:rsidRDefault="00D74A03" w:rsidP="00D74A03">
      <w:pPr>
        <w:pStyle w:val="ListeParagraf"/>
        <w:autoSpaceDE w:val="0"/>
        <w:autoSpaceDN w:val="0"/>
        <w:adjustRightInd w:val="0"/>
        <w:spacing w:after="120"/>
        <w:jc w:val="both"/>
        <w:rPr>
          <w:sz w:val="22"/>
          <w:szCs w:val="22"/>
        </w:rPr>
      </w:pPr>
    </w:p>
    <w:p w14:paraId="0576E4CA" w14:textId="77777777" w:rsidR="00D74A03" w:rsidRDefault="00D74A03" w:rsidP="00D74A03">
      <w:pPr>
        <w:spacing w:line="276" w:lineRule="auto"/>
        <w:rPr>
          <w:rFonts w:ascii="Times New Roman" w:hAnsi="Times New Roman" w:cs="Times New Roman"/>
          <w:sz w:val="20"/>
          <w:szCs w:val="20"/>
        </w:rPr>
      </w:pPr>
    </w:p>
    <w:p w14:paraId="3D33B9D4" w14:textId="77777777" w:rsidR="00D74A03" w:rsidRDefault="00D74A03" w:rsidP="00D74A03">
      <w:pPr>
        <w:spacing w:line="276" w:lineRule="auto"/>
        <w:rPr>
          <w:rFonts w:ascii="Times New Roman" w:hAnsi="Times New Roman" w:cs="Times New Roman"/>
          <w:sz w:val="20"/>
          <w:szCs w:val="20"/>
        </w:rPr>
      </w:pPr>
    </w:p>
    <w:p w14:paraId="0D8DCC79" w14:textId="77777777" w:rsidR="00D74A03" w:rsidRDefault="00D74A03" w:rsidP="00D74A03">
      <w:pPr>
        <w:spacing w:line="276" w:lineRule="auto"/>
        <w:rPr>
          <w:rFonts w:ascii="Times New Roman" w:hAnsi="Times New Roman" w:cs="Times New Roman"/>
          <w:sz w:val="20"/>
          <w:szCs w:val="20"/>
        </w:rPr>
      </w:pPr>
    </w:p>
    <w:p w14:paraId="13E9F854" w14:textId="77777777" w:rsidR="00D74A03" w:rsidRDefault="00D74A03" w:rsidP="00D74A03">
      <w:pPr>
        <w:spacing w:line="276" w:lineRule="auto"/>
        <w:rPr>
          <w:rFonts w:ascii="Times New Roman" w:hAnsi="Times New Roman" w:cs="Times New Roman"/>
          <w:sz w:val="20"/>
          <w:szCs w:val="20"/>
        </w:rPr>
      </w:pPr>
    </w:p>
    <w:p w14:paraId="11E8751A" w14:textId="77777777" w:rsidR="00D74A03" w:rsidRDefault="00D74A03" w:rsidP="00D74A03">
      <w:pPr>
        <w:spacing w:line="276" w:lineRule="auto"/>
        <w:rPr>
          <w:rFonts w:ascii="Times New Roman" w:hAnsi="Times New Roman" w:cs="Times New Roman"/>
          <w:sz w:val="20"/>
          <w:szCs w:val="20"/>
        </w:rPr>
      </w:pPr>
    </w:p>
    <w:p w14:paraId="5E513656" w14:textId="77777777" w:rsidR="00112E28" w:rsidRDefault="00112E28" w:rsidP="00D74A03">
      <w:pPr>
        <w:spacing w:line="276" w:lineRule="auto"/>
        <w:rPr>
          <w:rFonts w:ascii="Times New Roman" w:hAnsi="Times New Roman" w:cs="Times New Roman"/>
          <w:sz w:val="20"/>
          <w:szCs w:val="20"/>
        </w:rPr>
      </w:pPr>
    </w:p>
    <w:p w14:paraId="6C9E6AD0" w14:textId="77777777" w:rsidR="00112E28" w:rsidRDefault="00112E28" w:rsidP="00D74A03">
      <w:pPr>
        <w:spacing w:line="276" w:lineRule="auto"/>
        <w:rPr>
          <w:rFonts w:ascii="Times New Roman" w:hAnsi="Times New Roman" w:cs="Times New Roman"/>
          <w:sz w:val="20"/>
          <w:szCs w:val="20"/>
        </w:rPr>
      </w:pPr>
    </w:p>
    <w:p w14:paraId="1474AB25" w14:textId="77777777" w:rsidR="00112E28" w:rsidRPr="0094479F" w:rsidRDefault="00112E28" w:rsidP="00D74A03">
      <w:pPr>
        <w:spacing w:line="276" w:lineRule="auto"/>
        <w:rPr>
          <w:rFonts w:ascii="Times New Roman" w:hAnsi="Times New Roman" w:cs="Times New Roman"/>
          <w:sz w:val="20"/>
          <w:szCs w:val="20"/>
        </w:rPr>
      </w:pPr>
    </w:p>
    <w:p w14:paraId="046CC672" w14:textId="77777777" w:rsidR="00D74A03" w:rsidRPr="0094479F" w:rsidRDefault="00D74A03" w:rsidP="00D74A03">
      <w:pPr>
        <w:spacing w:line="240" w:lineRule="auto"/>
        <w:rPr>
          <w:rFonts w:ascii="Times New Roman" w:hAnsi="Times New Roman" w:cs="Times New Roman"/>
          <w:sz w:val="20"/>
          <w:szCs w:val="20"/>
        </w:rPr>
      </w:pPr>
    </w:p>
    <w:p w14:paraId="5C05C161" w14:textId="77777777" w:rsidR="00D74A03" w:rsidRPr="005B54D7" w:rsidRDefault="00D74A03" w:rsidP="00D74A03">
      <w:pPr>
        <w:spacing w:line="240" w:lineRule="auto"/>
        <w:rPr>
          <w:rFonts w:ascii="Times New Roman" w:hAnsi="Times New Roman" w:cs="Times New Roman"/>
          <w:b/>
          <w:bCs/>
        </w:rPr>
      </w:pPr>
      <w:r w:rsidRPr="005B54D7">
        <w:rPr>
          <w:rFonts w:ascii="Times New Roman" w:hAnsi="Times New Roman" w:cs="Times New Roman"/>
          <w:b/>
          <w:bCs/>
        </w:rPr>
        <w:lastRenderedPageBreak/>
        <w:t>3) SWOT ANALİZİ</w:t>
      </w:r>
    </w:p>
    <w:p w14:paraId="63D88864" w14:textId="77777777" w:rsidR="00D74A03" w:rsidRPr="005B54D7" w:rsidRDefault="00D74A03" w:rsidP="00D74A03">
      <w:pPr>
        <w:autoSpaceDE w:val="0"/>
        <w:autoSpaceDN w:val="0"/>
        <w:adjustRightInd w:val="0"/>
        <w:spacing w:after="120"/>
        <w:rPr>
          <w:rFonts w:ascii="Times New Roman" w:hAnsi="Times New Roman" w:cs="Times New Roman"/>
          <w:b/>
          <w:bCs/>
        </w:rPr>
      </w:pPr>
      <w:r w:rsidRPr="005B54D7">
        <w:rPr>
          <w:rFonts w:ascii="Times New Roman" w:hAnsi="Times New Roman" w:cs="Times New Roman"/>
          <w:b/>
          <w:bCs/>
        </w:rPr>
        <w:t>GÜÇLÜ YÖNLERİ</w:t>
      </w:r>
    </w:p>
    <w:p w14:paraId="04F56296" w14:textId="77777777" w:rsidR="00D74A03" w:rsidRPr="005B54D7" w:rsidRDefault="00D74A03" w:rsidP="00D74A03">
      <w:pPr>
        <w:autoSpaceDE w:val="0"/>
        <w:autoSpaceDN w:val="0"/>
        <w:adjustRightInd w:val="0"/>
        <w:spacing w:after="120"/>
        <w:rPr>
          <w:rFonts w:ascii="Times New Roman" w:hAnsi="Times New Roman" w:cs="Times New Roman"/>
        </w:rPr>
      </w:pPr>
      <w:r w:rsidRPr="005B54D7">
        <w:rPr>
          <w:rFonts w:ascii="Times New Roman" w:hAnsi="Times New Roman" w:cs="Times New Roman"/>
          <w:b/>
          <w:bCs/>
        </w:rPr>
        <w:t xml:space="preserve">1. Nitelikli Eğitim: </w:t>
      </w:r>
      <w:r w:rsidRPr="005B54D7">
        <w:rPr>
          <w:rFonts w:ascii="Times New Roman" w:hAnsi="Times New Roman" w:cs="Times New Roman"/>
        </w:rPr>
        <w:t xml:space="preserve"> Son 10 yıldır TBMYO’nun tüm programları Türkiye’deki tüm üniversiteler içinde ilk üç sırada tercih edilme özelliğini taşımaktadır. Marmara Üniversiteli olmak ve biliminin en temel dallarından biri olan Elektrik dalında okumak gibi iki önemli faktörü bünyesinde buluşturan Elektrik ve Enerji Bölümü, önlisans seviyesinde </w:t>
      </w:r>
      <w:proofErr w:type="gramStart"/>
      <w:r w:rsidRPr="005B54D7">
        <w:rPr>
          <w:rFonts w:ascii="Times New Roman" w:hAnsi="Times New Roman" w:cs="Times New Roman"/>
        </w:rPr>
        <w:t>Türkiye’nin</w:t>
      </w:r>
      <w:proofErr w:type="gramEnd"/>
      <w:r w:rsidRPr="005B54D7">
        <w:rPr>
          <w:rFonts w:ascii="Times New Roman" w:hAnsi="Times New Roman" w:cs="Times New Roman"/>
        </w:rPr>
        <w:t xml:space="preserve"> en başarılı öğrencilerini almaktadır</w:t>
      </w:r>
      <w:r w:rsidRPr="005B54D7">
        <w:rPr>
          <w:rFonts w:ascii="Times New Roman" w:hAnsi="Times New Roman" w:cs="Times New Roman"/>
          <w:color w:val="666666"/>
          <w:shd w:val="clear" w:color="auto" w:fill="FFFFFF"/>
        </w:rPr>
        <w:t>.</w:t>
      </w:r>
      <w:r w:rsidRPr="005B54D7">
        <w:rPr>
          <w:rFonts w:ascii="Times New Roman" w:hAnsi="Times New Roman" w:cs="Times New Roman"/>
        </w:rPr>
        <w:t xml:space="preserve"> Nitelikli eğitimin sağlanabilmesi için birçok etken vardır. Bu etkenler aşağıda maddeler halinde sunulmuştur.</w:t>
      </w:r>
    </w:p>
    <w:p w14:paraId="54D3CA71"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Deneyimli Akademik Kadronun Bulunması:</w:t>
      </w:r>
      <w:r w:rsidRPr="005B54D7">
        <w:rPr>
          <w:rFonts w:ascii="Times New Roman" w:hAnsi="Times New Roman" w:cs="Times New Roman"/>
        </w:rPr>
        <w:t xml:space="preserve"> Elektrik ve Enerji Bölümümüz 1 Profesör, 1 Doçent, 3 Dr. Öğretim Üyesi olarak görev yapan alanında uzmanlaşmış, deneyimli, dinamik, iletişimi güçlü ve öğrenci odaklı akademik kadrosuyla öğrencilerine nitelikli bir eğitim sunmaktadır. Öğretim elemanlarının TÜBİTAK gibi önemli destek sağlayıcılarla ve üniversite sanayi iş birliği kapsamında yaptıkları projeler eğitimin kalitesinin güçlenmesi açısından önemlidir. Bu durum, öğrencilerin teorik bilgilerinin yanı sıra pratik becerilerini de geliştirmelerine olanak tanımaktadır.</w:t>
      </w:r>
    </w:p>
    <w:p w14:paraId="5C0A227F"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Fiziksel Eğitim-Öğretim Olanakları: </w:t>
      </w:r>
      <w:r w:rsidRPr="005B54D7">
        <w:rPr>
          <w:rFonts w:ascii="Times New Roman" w:hAnsi="Times New Roman" w:cs="Times New Roman"/>
        </w:rPr>
        <w:t>Bölümüzde yeterli atölye/laboratuvar ve derslikler mevcuttur. Öğrenciler güncel teknolojilere sahip fiziksel ortamlarda uygulama faaliyetlerini gerçekleştirebilmektedirler.</w:t>
      </w:r>
    </w:p>
    <w:p w14:paraId="0BDA4CFD"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Güncel Ders Planları:</w:t>
      </w:r>
      <w:r w:rsidRPr="005B54D7">
        <w:rPr>
          <w:rFonts w:ascii="Times New Roman" w:hAnsi="Times New Roman" w:cs="Times New Roman"/>
        </w:rPr>
        <w:t xml:space="preserve"> Bölümüzde ilgili sektörlerdeki güncel gereksinimleri karşılayabilecek en yeni teknolojileri ve yöntemleri öğrencilerine öğretmek amacıyla ders içerikleri sürekli güncellenmektedir.</w:t>
      </w:r>
    </w:p>
    <w:p w14:paraId="50C83A22"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İstihdam ve Staj İmkanları</w:t>
      </w:r>
      <w:r w:rsidRPr="005B54D7">
        <w:rPr>
          <w:rFonts w:ascii="Times New Roman" w:hAnsi="Times New Roman" w:cs="Times New Roman"/>
        </w:rPr>
        <w:t>: Üniversite, öğrencilere çeşitli staj ve istihdam fırsatları sağlayarak mezuniyet sonrası iş bulma konusunda avantaj sunar. Bölüm-sektör iş birlikleri sayesinde öğrenciler, iş dünyasıyla bağlantı kurma ve gerçek dünya tecrübesi edinme fırsatı bulurlar.</w:t>
      </w:r>
    </w:p>
    <w:p w14:paraId="2C6B1B58"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Sektörel Katkı ve Geliştirme: </w:t>
      </w:r>
      <w:r w:rsidRPr="005B54D7">
        <w:rPr>
          <w:rFonts w:ascii="Times New Roman" w:hAnsi="Times New Roman" w:cs="Times New Roman"/>
        </w:rPr>
        <w:t xml:space="preserve">Bölümümüzde ilgili sektörlerde deneyimli meslek insanları seminerler aracılığı ile misafir katılımcı olarak eğitim-öğretime katkı vermektedir. </w:t>
      </w:r>
    </w:p>
    <w:p w14:paraId="2404D583"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Üniversite-Sanayi İş Birliği: </w:t>
      </w:r>
      <w:r w:rsidRPr="005B54D7">
        <w:rPr>
          <w:rFonts w:ascii="Times New Roman" w:hAnsi="Times New Roman" w:cs="Times New Roman"/>
        </w:rPr>
        <w:t>Sektör iş birliği protokolleri ile yapılan iş birliği ile firmaların eğitimde rol alması ve laboratuvar kurulumlarına destek olması, sektörün talepleri doğrultusunda nitelikli eleman yetiştirilmesini sağlamaktadır.</w:t>
      </w:r>
    </w:p>
    <w:p w14:paraId="687FD48F"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Yaz Stajı:</w:t>
      </w:r>
      <w:r w:rsidRPr="005B54D7">
        <w:rPr>
          <w:rFonts w:ascii="Times New Roman" w:hAnsi="Times New Roman" w:cs="Times New Roman"/>
        </w:rPr>
        <w:t xml:space="preserve"> Müfredatımızda yer </w:t>
      </w:r>
      <w:proofErr w:type="gramStart"/>
      <w:r w:rsidRPr="005B54D7">
        <w:rPr>
          <w:rFonts w:ascii="Times New Roman" w:hAnsi="Times New Roman" w:cs="Times New Roman"/>
        </w:rPr>
        <w:t>alan</w:t>
      </w:r>
      <w:proofErr w:type="gramEnd"/>
      <w:r w:rsidRPr="005B54D7">
        <w:rPr>
          <w:rFonts w:ascii="Times New Roman" w:hAnsi="Times New Roman" w:cs="Times New Roman"/>
        </w:rPr>
        <w:t xml:space="preserve"> Zorunlu Yaz stajları ile öğrencilerimiz mezun olmadan sektörü tanımalarına ve ilgili kuruluşlarda istihdam olanaklarına sahip olmalarına imkân tanınmaktadır. Üniversite/Sanayi iş birliği kapsamında staj uygulamaları konusunda işletmelerle çift taraflı görüş birliği sağlanmaktadır.</w:t>
      </w:r>
    </w:p>
    <w:p w14:paraId="0B0A6737"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Birim ve Bölüm Danışma Kurulları:</w:t>
      </w:r>
      <w:r w:rsidRPr="005B54D7">
        <w:rPr>
          <w:rFonts w:ascii="Times New Roman" w:hAnsi="Times New Roman" w:cs="Times New Roman"/>
        </w:rPr>
        <w:t xml:space="preserve"> Birim ve Bölüm danışma kurulları ile düzenli iletişim sağlanarak sektörün ihtiyaçları dikkate alınmaktadır. Kurullarda alınan kararlar doğrultusunda ilgili müfredatların güncellenmesi, mezun – öğrenci – sektör üçlüsünün bir araya getirilmesi, öğrencilere staj ve iş imkanlarının sağlanması gibi konuların sürekli gündemde tutulması sağlanmaktadır.</w:t>
      </w:r>
    </w:p>
    <w:p w14:paraId="292666B9"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Öğrenci Danışmanlıkları:</w:t>
      </w:r>
      <w:r w:rsidRPr="005B54D7">
        <w:rPr>
          <w:rFonts w:ascii="Times New Roman" w:hAnsi="Times New Roman" w:cs="Times New Roman"/>
        </w:rPr>
        <w:t xml:space="preserve"> Öğrencilerin danışmanlık saatleri dışında da gerek yüz yüze gerek dijital kanallarla kolaylıkla öğretim elemanlarına erişebilmesi sağlanmaktadır. </w:t>
      </w:r>
    </w:p>
    <w:p w14:paraId="413F9475" w14:textId="77777777" w:rsidR="00D74A03" w:rsidRPr="005B54D7" w:rsidRDefault="00D74A03" w:rsidP="00D74A03">
      <w:pPr>
        <w:pStyle w:val="ListeParagraf"/>
        <w:autoSpaceDE w:val="0"/>
        <w:autoSpaceDN w:val="0"/>
        <w:adjustRightInd w:val="0"/>
        <w:spacing w:after="120"/>
        <w:contextualSpacing w:val="0"/>
        <w:rPr>
          <w:rFonts w:ascii="Times New Roman" w:hAnsi="Times New Roman" w:cs="Times New Roman"/>
        </w:rPr>
      </w:pPr>
      <w:r w:rsidRPr="005B54D7">
        <w:rPr>
          <w:rFonts w:ascii="Times New Roman" w:hAnsi="Times New Roman" w:cs="Times New Roman"/>
        </w:rPr>
        <w:t xml:space="preserve">Öğrenciler, Dikey Geçiş Sistemi aracılığı ile Lisans seviyesinde öğrenim alabilmeleri hususunda teşvik edilmekte ve gerekli bilgilendirmeler yapılmaktadır. </w:t>
      </w:r>
    </w:p>
    <w:p w14:paraId="3F2F30C2"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Eğitimde Eşitlik İlkesinin Geliştirilmesi: </w:t>
      </w:r>
      <w:r w:rsidRPr="005B54D7">
        <w:rPr>
          <w:rFonts w:ascii="Times New Roman" w:hAnsi="Times New Roman" w:cs="Times New Roman"/>
        </w:rPr>
        <w:t>Eğitimde eşitlik ilkesinin geliştirilmesi amacıyla, erkek öğrenci sayısının fazla olduğu Elektrik programında TÜBİTAK 2209-A Bitirme Projeleri Destekleme Programı kapsamında desteklenen 3 projeden 2’sinde kız öğrenciler yer almaktadır. Bölümün bu konuda gösterdiği çabalar kız öğrencilerin de bölümü tercih etmeleri ve bölümde başarı göstermeleri yönünde eğitimde cinsiyet eşitliğine yönelik önemli bir adımdır.</w:t>
      </w:r>
    </w:p>
    <w:p w14:paraId="106E5DAB" w14:textId="77777777" w:rsidR="00D74A03" w:rsidRDefault="00D74A03" w:rsidP="00D74A03">
      <w:pPr>
        <w:autoSpaceDE w:val="0"/>
        <w:autoSpaceDN w:val="0"/>
        <w:adjustRightInd w:val="0"/>
        <w:spacing w:after="120" w:line="240" w:lineRule="auto"/>
        <w:jc w:val="both"/>
        <w:rPr>
          <w:sz w:val="22"/>
          <w:szCs w:val="22"/>
        </w:rPr>
      </w:pPr>
    </w:p>
    <w:p w14:paraId="1DE11DF8" w14:textId="77777777" w:rsidR="00D74A03" w:rsidRPr="005C1DF4" w:rsidRDefault="00D74A03" w:rsidP="00D74A03">
      <w:pPr>
        <w:autoSpaceDE w:val="0"/>
        <w:autoSpaceDN w:val="0"/>
        <w:adjustRightInd w:val="0"/>
        <w:spacing w:after="120" w:line="240" w:lineRule="auto"/>
        <w:jc w:val="both"/>
        <w:rPr>
          <w:sz w:val="22"/>
          <w:szCs w:val="22"/>
        </w:rPr>
      </w:pPr>
    </w:p>
    <w:p w14:paraId="750C1EC4" w14:textId="77777777" w:rsidR="00D74A03" w:rsidRPr="005B54D7" w:rsidRDefault="00D74A03" w:rsidP="00D74A03">
      <w:pPr>
        <w:autoSpaceDE w:val="0"/>
        <w:autoSpaceDN w:val="0"/>
        <w:adjustRightInd w:val="0"/>
        <w:spacing w:after="120"/>
        <w:ind w:left="360"/>
        <w:rPr>
          <w:rFonts w:ascii="Times New Roman" w:hAnsi="Times New Roman" w:cs="Times New Roman"/>
          <w:b/>
          <w:bCs/>
        </w:rPr>
      </w:pPr>
      <w:r w:rsidRPr="005B54D7">
        <w:rPr>
          <w:rFonts w:ascii="Times New Roman" w:hAnsi="Times New Roman" w:cs="Times New Roman"/>
          <w:b/>
          <w:bCs/>
        </w:rPr>
        <w:lastRenderedPageBreak/>
        <w:t>ZAYIF YÖNLERİ</w:t>
      </w:r>
    </w:p>
    <w:p w14:paraId="6D054780"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Öğrenci Kontenjanlarının Çok Fazla Olması: </w:t>
      </w:r>
      <w:r w:rsidRPr="005B54D7">
        <w:rPr>
          <w:rFonts w:ascii="Times New Roman" w:hAnsi="Times New Roman" w:cs="Times New Roman"/>
        </w:rPr>
        <w:t>Programlara gönderilen yüksek öğrenci kontenjanları, birebir eğitim olanaklarını sınırlamaktadır. Bu durum aynı zamanda öğretim üyelerindeki yükü artırarak eğitim kalitesini etkilemektedir. Yoğun iş temposu öğretim üyelerinde yorgunluk ve motivasyon düşüklüğü oluşturmaktadır.</w:t>
      </w:r>
    </w:p>
    <w:p w14:paraId="7E94F4E7" w14:textId="77777777" w:rsidR="00D74A03" w:rsidRPr="005B54D7" w:rsidRDefault="00D74A03" w:rsidP="00D74A03">
      <w:pPr>
        <w:pStyle w:val="ListeParagraf"/>
        <w:autoSpaceDE w:val="0"/>
        <w:autoSpaceDN w:val="0"/>
        <w:adjustRightInd w:val="0"/>
        <w:spacing w:after="120"/>
        <w:contextualSpacing w:val="0"/>
        <w:rPr>
          <w:rFonts w:ascii="Times New Roman" w:hAnsi="Times New Roman" w:cs="Times New Roman"/>
        </w:rPr>
      </w:pPr>
      <w:r w:rsidRPr="005B54D7">
        <w:rPr>
          <w:rFonts w:ascii="Times New Roman" w:hAnsi="Times New Roman" w:cs="Times New Roman"/>
        </w:rPr>
        <w:t>Öğretim elemanı sayılarının da yeterli olmaması nedeniyle öğretim üyesi başına düşen öğrenci sayısı da fazladır.</w:t>
      </w:r>
    </w:p>
    <w:p w14:paraId="3384486A"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Laboratuvar İmkanlarının Kısıtlı Olması: </w:t>
      </w:r>
      <w:r w:rsidRPr="005B54D7">
        <w:rPr>
          <w:rFonts w:ascii="Times New Roman" w:hAnsi="Times New Roman" w:cs="Times New Roman"/>
        </w:rPr>
        <w:t xml:space="preserve">Öğrenci kontenjanlarının sürekli arttırılması ile Laboratuvar imkanları her geçen gün kısıtlı hale gelmektedir. Bazı derslerde ve bitirme projelerinde atölye ve laboratuvarlara duyulan ihtiyacın karşılanamamasına ve çalışmaların aksamalarına neden olmaktadır. Bu durum, öğrencilerin uygulamalı öğrenme ve projelerini zamanında tamamlama süreçlerini olumsuz etkilemektedir. </w:t>
      </w:r>
    </w:p>
    <w:p w14:paraId="74DAE624" w14:textId="77777777" w:rsidR="00D74A03" w:rsidRPr="005B54D7" w:rsidRDefault="00D74A03" w:rsidP="00D74A03">
      <w:pPr>
        <w:pStyle w:val="ListeParagraf"/>
        <w:autoSpaceDE w:val="0"/>
        <w:autoSpaceDN w:val="0"/>
        <w:adjustRightInd w:val="0"/>
        <w:spacing w:after="120"/>
        <w:contextualSpacing w:val="0"/>
        <w:rPr>
          <w:rFonts w:ascii="Times New Roman" w:hAnsi="Times New Roman" w:cs="Times New Roman"/>
        </w:rPr>
      </w:pPr>
      <w:r w:rsidRPr="005B54D7">
        <w:rPr>
          <w:rFonts w:ascii="Times New Roman" w:hAnsi="Times New Roman" w:cs="Times New Roman"/>
        </w:rPr>
        <w:t>Teknoloji sınıflarının öğrenci sayılarına göre küçük olması ve bilgisayarların her geçen gün yetersiz kalması önemli bir eksikliktir.</w:t>
      </w:r>
    </w:p>
    <w:p w14:paraId="0CBBF8E7"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Finansal Kaynakların ve Altyapının Yetersiz Olması: </w:t>
      </w:r>
      <w:r w:rsidRPr="005B54D7">
        <w:rPr>
          <w:rFonts w:ascii="Times New Roman" w:hAnsi="Times New Roman" w:cs="Times New Roman"/>
        </w:rPr>
        <w:t>Programın finansal kaynaklarının yetersizliği ve altyapı eksiklikleri, hem mevcut ders ve araştırma faaliyetlerinin sürdürülebilirliğini hem de yeni teknolojik altyapı yatırımlarını sınırlayabilir. Yazılım ve donanım altyapısının güçlendirilmesi gereksinimi, programın rekabetçilik düzeyini ve eğitimde çağdaş yöntemleri uygulayabilme kapasitesini doğrudan etkilemektedir.</w:t>
      </w:r>
    </w:p>
    <w:p w14:paraId="22487948"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b/>
          <w:bCs/>
        </w:rPr>
      </w:pPr>
      <w:r w:rsidRPr="005B54D7">
        <w:rPr>
          <w:rFonts w:ascii="Times New Roman" w:hAnsi="Times New Roman" w:cs="Times New Roman"/>
          <w:b/>
          <w:bCs/>
        </w:rPr>
        <w:t xml:space="preserve">Benzer Birimlerin Farklı Kampüslerde Olması: </w:t>
      </w:r>
      <w:r w:rsidRPr="005B54D7">
        <w:rPr>
          <w:rFonts w:ascii="Times New Roman" w:hAnsi="Times New Roman" w:cs="Times New Roman"/>
        </w:rPr>
        <w:t xml:space="preserve">Teknik Bilimler Meslek Yüksekokulu ile Mühendislik Fakültesi ve Teknoloji </w:t>
      </w:r>
      <w:proofErr w:type="gramStart"/>
      <w:r w:rsidRPr="005B54D7">
        <w:rPr>
          <w:rFonts w:ascii="Times New Roman" w:hAnsi="Times New Roman" w:cs="Times New Roman"/>
        </w:rPr>
        <w:t>Fakültesi’nin</w:t>
      </w:r>
      <w:proofErr w:type="gramEnd"/>
      <w:r w:rsidRPr="005B54D7">
        <w:rPr>
          <w:rFonts w:ascii="Times New Roman" w:hAnsi="Times New Roman" w:cs="Times New Roman"/>
        </w:rPr>
        <w:t xml:space="preserve"> farklı kampüslerde yer alması, akademik iş birliği ve öğrenci etkileşimini etkilemektedir. </w:t>
      </w:r>
    </w:p>
    <w:p w14:paraId="51617DF2"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Uluslararasılaşma Faaliyetlerinin Yeterli Olmaması: </w:t>
      </w:r>
      <w:r w:rsidRPr="005B54D7">
        <w:rPr>
          <w:rFonts w:ascii="Times New Roman" w:hAnsi="Times New Roman" w:cs="Times New Roman"/>
        </w:rPr>
        <w:t>Yüksekokuldaki bölümlerin 2 yıllık olması nedeniyle öğrenci değişim antlaşmalarının yapılması zorlaşmaktadır. Sadece staj hareketliği gerçekleştirilmektedir.</w:t>
      </w:r>
    </w:p>
    <w:p w14:paraId="24298EFF"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Etkin Kulüplerin Olmaması: </w:t>
      </w:r>
      <w:r w:rsidRPr="005B54D7">
        <w:rPr>
          <w:rFonts w:ascii="Times New Roman" w:hAnsi="Times New Roman" w:cs="Times New Roman"/>
        </w:rPr>
        <w:t>Öğrencilerin sosyalleşmesi, kişisel gelişimlerine katkıda bulunmaları ve topluma hizmet gibi faydalı etkinliklerde bulunmaları için etkin bir kulüp kurma çabaları, bazı zorluklarla karşılaşmaktadır. Öğrencilerin yalnızca dört dönem boyunca okulda olmaları ve son yıllarında sektörde çalışmaya başlamaları ya da DGS sınavına hazırlanmaları, bu tür kulüplerin etkin bir şekilde yürütülmesini zorlaştırmaktadır. Bu durum, kulüplerin sürekliliğini ve öğrencilerin katılımını olumsuz yönde etkileyerek potansiyel faydalarının tam anlamıyla gerçekleştirilmesine engel olmaktadır.</w:t>
      </w:r>
    </w:p>
    <w:p w14:paraId="695F9D8F"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Kampüs İçerisindeki Teknokent Eksikliği: </w:t>
      </w:r>
      <w:r w:rsidRPr="005B54D7">
        <w:rPr>
          <w:rFonts w:ascii="Times New Roman" w:hAnsi="Times New Roman" w:cs="Times New Roman"/>
        </w:rPr>
        <w:t xml:space="preserve">Yeni teknolojilere yönelik firmalar, üretim sektörleri, teknoloji transfer ofisleri ve kuluçka merkezleri için yeterli </w:t>
      </w:r>
      <w:proofErr w:type="gramStart"/>
      <w:r w:rsidRPr="005B54D7">
        <w:rPr>
          <w:rFonts w:ascii="Times New Roman" w:hAnsi="Times New Roman" w:cs="Times New Roman"/>
        </w:rPr>
        <w:t>alan</w:t>
      </w:r>
      <w:proofErr w:type="gramEnd"/>
      <w:r w:rsidRPr="005B54D7">
        <w:rPr>
          <w:rFonts w:ascii="Times New Roman" w:hAnsi="Times New Roman" w:cs="Times New Roman"/>
        </w:rPr>
        <w:t xml:space="preserve"> olmasına rağmen kampüs içerisinde bu tür bir Teknokent mevcut değildir.</w:t>
      </w:r>
    </w:p>
    <w:p w14:paraId="142C5763"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Teknik Eleman Yetersizliği: </w:t>
      </w:r>
      <w:r w:rsidRPr="005B54D7">
        <w:rPr>
          <w:rFonts w:ascii="Times New Roman" w:hAnsi="Times New Roman" w:cs="Times New Roman"/>
        </w:rPr>
        <w:t>Yüksekokulda uzman ve teknisyenin olmaması önemli bir eksikliktir.</w:t>
      </w:r>
    </w:p>
    <w:p w14:paraId="04211BAE"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Müfredata Uygun Ölçme ve Değerlendirme Sisteminin Olmaması: </w:t>
      </w:r>
      <w:r w:rsidRPr="005B54D7">
        <w:rPr>
          <w:rFonts w:ascii="Times New Roman" w:hAnsi="Times New Roman" w:cs="Times New Roman"/>
        </w:rPr>
        <w:t>Yüksekokulda ölçme ve değerlendirme sisteminin sistematik olarak kurulması planlanmaktadır.</w:t>
      </w:r>
    </w:p>
    <w:p w14:paraId="052F83DC"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 xml:space="preserve">Mezun Takip Sisteminin Olmaması: </w:t>
      </w:r>
      <w:r w:rsidRPr="005B54D7">
        <w:rPr>
          <w:rFonts w:ascii="Times New Roman" w:hAnsi="Times New Roman" w:cs="Times New Roman"/>
        </w:rPr>
        <w:t>Mezunların iş bulma oranları ve kariyer gelişimleri yeterince takip edilememektedir.</w:t>
      </w:r>
    </w:p>
    <w:p w14:paraId="0AE23164" w14:textId="77777777" w:rsidR="00D74A03" w:rsidRPr="005B54D7" w:rsidRDefault="00D74A03" w:rsidP="00D74A03">
      <w:pPr>
        <w:autoSpaceDE w:val="0"/>
        <w:autoSpaceDN w:val="0"/>
        <w:adjustRightInd w:val="0"/>
        <w:spacing w:after="120"/>
        <w:ind w:left="360"/>
        <w:rPr>
          <w:rFonts w:ascii="Times New Roman" w:hAnsi="Times New Roman" w:cs="Times New Roman"/>
          <w:b/>
          <w:bCs/>
        </w:rPr>
      </w:pPr>
      <w:r w:rsidRPr="005B54D7">
        <w:rPr>
          <w:rFonts w:ascii="Times New Roman" w:hAnsi="Times New Roman" w:cs="Times New Roman"/>
          <w:b/>
          <w:bCs/>
        </w:rPr>
        <w:t>FIRSATLAR</w:t>
      </w:r>
    </w:p>
    <w:p w14:paraId="228D9216"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İstanbul’un sanayi ve hizmet ekosistemine yakınlık:</w:t>
      </w:r>
      <w:r w:rsidRPr="005B54D7">
        <w:rPr>
          <w:rFonts w:ascii="Times New Roman" w:hAnsi="Times New Roman" w:cs="Times New Roman"/>
        </w:rPr>
        <w:t xml:space="preserve"> İstanbul’daki enerji, otomasyon, elektrik taahhüt, üretim, bakım-onarım ve akıllı bina firmaları ile </w:t>
      </w:r>
      <w:r w:rsidRPr="005B54D7">
        <w:rPr>
          <w:rFonts w:ascii="Times New Roman" w:hAnsi="Times New Roman" w:cs="Times New Roman"/>
          <w:b/>
          <w:bCs/>
        </w:rPr>
        <w:t>staj/işe yerleşme</w:t>
      </w:r>
      <w:r w:rsidRPr="005B54D7">
        <w:rPr>
          <w:rFonts w:ascii="Times New Roman" w:hAnsi="Times New Roman" w:cs="Times New Roman"/>
        </w:rPr>
        <w:t xml:space="preserve"> ve </w:t>
      </w:r>
      <w:r w:rsidRPr="005B54D7">
        <w:rPr>
          <w:rFonts w:ascii="Times New Roman" w:hAnsi="Times New Roman" w:cs="Times New Roman"/>
          <w:b/>
          <w:bCs/>
        </w:rPr>
        <w:t>uygulamalı eğitim</w:t>
      </w:r>
      <w:r w:rsidRPr="005B54D7">
        <w:rPr>
          <w:rFonts w:ascii="Times New Roman" w:hAnsi="Times New Roman" w:cs="Times New Roman"/>
        </w:rPr>
        <w:t xml:space="preserve"> (saha ziyaretleri, teknik geziler, ortak proje) olanaklarının artırılabilmesi. </w:t>
      </w:r>
    </w:p>
    <w:p w14:paraId="2C2A17C8"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lastRenderedPageBreak/>
        <w:t>Üniversite–sanayi iş birliğini derinleştirme potansiyeli:</w:t>
      </w:r>
      <w:r w:rsidRPr="005B54D7">
        <w:rPr>
          <w:rFonts w:ascii="Times New Roman" w:hAnsi="Times New Roman" w:cs="Times New Roman"/>
        </w:rPr>
        <w:t xml:space="preserve"> Mevcut iş birliği protokolleri, seminer katılımları ve danışma kurulları üzerinden </w:t>
      </w:r>
      <w:r w:rsidRPr="005B54D7">
        <w:rPr>
          <w:rFonts w:ascii="Times New Roman" w:hAnsi="Times New Roman" w:cs="Times New Roman"/>
          <w:b/>
          <w:bCs/>
        </w:rPr>
        <w:t>müfredatın sektör ihtiyacına göre güncellenmesi</w:t>
      </w:r>
      <w:r w:rsidRPr="005B54D7">
        <w:rPr>
          <w:rFonts w:ascii="Times New Roman" w:hAnsi="Times New Roman" w:cs="Times New Roman"/>
        </w:rPr>
        <w:t xml:space="preserve"> ve firmaların eğitim/atölye-lab desteklerinin çeşitlendirilmesi. </w:t>
      </w:r>
    </w:p>
    <w:p w14:paraId="65DF1990"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DGS ile lisans tamamlama motivasyonunun kaliteye etkisi:</w:t>
      </w:r>
      <w:r w:rsidRPr="005B54D7">
        <w:rPr>
          <w:rFonts w:ascii="Times New Roman" w:hAnsi="Times New Roman" w:cs="Times New Roman"/>
        </w:rPr>
        <w:t xml:space="preserve"> Öğrencilerin lisans düzeyine geçişinin teşvik edilmesi, programın akademik görünürlüğünü ve mezun başarısını güçlendirebilecek bir kaldıraçtır. </w:t>
      </w:r>
    </w:p>
    <w:p w14:paraId="3AE49536"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Kampüste teknokent olmamasını “dış ekosistem” ile telafi edebilme:</w:t>
      </w:r>
      <w:r w:rsidRPr="005B54D7">
        <w:rPr>
          <w:rFonts w:ascii="Times New Roman" w:hAnsi="Times New Roman" w:cs="Times New Roman"/>
        </w:rPr>
        <w:t xml:space="preserve"> Kampüs içi teknokent eksikliği bir zayıflık olarak belirtilmiş olsa da, İstanbul’daki teknopark/teknoloji girişim ekosistemiyle </w:t>
      </w:r>
      <w:r w:rsidRPr="005B54D7">
        <w:rPr>
          <w:rFonts w:ascii="Times New Roman" w:hAnsi="Times New Roman" w:cs="Times New Roman"/>
          <w:b/>
          <w:bCs/>
        </w:rPr>
        <w:t>kuluçka–staj–proje</w:t>
      </w:r>
      <w:r w:rsidRPr="005B54D7">
        <w:rPr>
          <w:rFonts w:ascii="Times New Roman" w:hAnsi="Times New Roman" w:cs="Times New Roman"/>
        </w:rPr>
        <w:t xml:space="preserve"> köprüleri kurulabilir. </w:t>
      </w:r>
    </w:p>
    <w:p w14:paraId="6E3D01AB"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Toplumsal etki ve kapsayıcılık fırsatı:</w:t>
      </w:r>
      <w:r w:rsidRPr="005B54D7">
        <w:rPr>
          <w:rFonts w:ascii="Times New Roman" w:hAnsi="Times New Roman" w:cs="Times New Roman"/>
        </w:rPr>
        <w:t xml:space="preserve"> Eğitimde eşitlik yönündeki çalışmaların sürdürülmesiyle programın sosyal etki görünürlüğünün artması ve yeni aday öğrenciler açısından çekiciliğin güçlenmesi. </w:t>
      </w:r>
    </w:p>
    <w:p w14:paraId="35760125" w14:textId="77777777" w:rsidR="00D74A03" w:rsidRPr="005B54D7" w:rsidRDefault="00D74A03" w:rsidP="00D74A03">
      <w:pPr>
        <w:autoSpaceDE w:val="0"/>
        <w:autoSpaceDN w:val="0"/>
        <w:adjustRightInd w:val="0"/>
        <w:spacing w:after="120"/>
        <w:ind w:left="360"/>
        <w:rPr>
          <w:rFonts w:ascii="Times New Roman" w:hAnsi="Times New Roman" w:cs="Times New Roman"/>
          <w:b/>
          <w:bCs/>
        </w:rPr>
      </w:pPr>
      <w:r w:rsidRPr="005B54D7">
        <w:rPr>
          <w:rFonts w:ascii="Times New Roman" w:hAnsi="Times New Roman" w:cs="Times New Roman"/>
          <w:b/>
          <w:bCs/>
        </w:rPr>
        <w:t>TEHDİTLER</w:t>
      </w:r>
    </w:p>
    <w:p w14:paraId="0B16C462"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Kontenjan baskısı ve kapasite aşımı kaynaklı kalite riski:</w:t>
      </w:r>
      <w:r w:rsidRPr="005B54D7">
        <w:rPr>
          <w:rFonts w:ascii="Times New Roman" w:hAnsi="Times New Roman" w:cs="Times New Roman"/>
        </w:rPr>
        <w:t xml:space="preserve"> Öğrenci kontenjanlarının yüksekliği ile derslik/lab kapasitesinin zorlanması; uygulama kalitesi, iş güvenliği/konfor ve öğrenci–öğretim elemanı etkileşiminin zayıflaması riski. </w:t>
      </w:r>
    </w:p>
    <w:p w14:paraId="03789236"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Finansal kaynak ve altyapı kısıtlarının büyümesi:</w:t>
      </w:r>
      <w:r w:rsidRPr="005B54D7">
        <w:rPr>
          <w:rFonts w:ascii="Times New Roman" w:hAnsi="Times New Roman" w:cs="Times New Roman"/>
        </w:rPr>
        <w:t xml:space="preserve"> Yazılım/donanım altyapısı güçlendirilemezse çağdaş uygulamaları sürdürme kapasitesi ve programın rekabetçiliği olumsuz etkilenebilir. </w:t>
      </w:r>
    </w:p>
    <w:p w14:paraId="438DD458"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İstanbul’da rekabetin yüksek olması:</w:t>
      </w:r>
      <w:r w:rsidRPr="005B54D7">
        <w:rPr>
          <w:rFonts w:ascii="Times New Roman" w:hAnsi="Times New Roman" w:cs="Times New Roman"/>
        </w:rPr>
        <w:t xml:space="preserve"> İstanbul’da çok sayıda MYO/fakülte/program bulunması nedeniyle öğrenci, staj ve iş fırsatlarında rekabet; programın “farklılaştırıcı” uygulama/lab deneyimi sunamaması durumunda tercih edilebilirliğin düşmesi riski. </w:t>
      </w:r>
    </w:p>
    <w:p w14:paraId="33180CAF" w14:textId="77777777" w:rsidR="00D74A03" w:rsidRPr="005B54D7" w:rsidRDefault="00D74A03" w:rsidP="00D74A03">
      <w:pPr>
        <w:pStyle w:val="ListeParagraf"/>
        <w:numPr>
          <w:ilvl w:val="0"/>
          <w:numId w:val="10"/>
        </w:numPr>
        <w:autoSpaceDE w:val="0"/>
        <w:autoSpaceDN w:val="0"/>
        <w:adjustRightInd w:val="0"/>
        <w:spacing w:after="120" w:line="240" w:lineRule="auto"/>
        <w:contextualSpacing w:val="0"/>
        <w:jc w:val="both"/>
        <w:rPr>
          <w:rFonts w:ascii="Times New Roman" w:hAnsi="Times New Roman" w:cs="Times New Roman"/>
        </w:rPr>
      </w:pPr>
      <w:r w:rsidRPr="005B54D7">
        <w:rPr>
          <w:rFonts w:ascii="Times New Roman" w:hAnsi="Times New Roman" w:cs="Times New Roman"/>
          <w:b/>
          <w:bCs/>
        </w:rPr>
        <w:t>Kampüsler arası dağınıklığın iş birliği üzerindeki etkisi:</w:t>
      </w:r>
      <w:r w:rsidRPr="005B54D7">
        <w:rPr>
          <w:rFonts w:ascii="Times New Roman" w:hAnsi="Times New Roman" w:cs="Times New Roman"/>
        </w:rPr>
        <w:t xml:space="preserve"> TBMYO ile Mühendislik/Teknoloji fakültelerinin farklı kampüslerde olması; ortak ders, ortak lab ve proje üretimini zorlaştırarak sinerjiyi azaltabilir.</w:t>
      </w:r>
    </w:p>
    <w:p w14:paraId="3CAB71D0" w14:textId="77777777" w:rsidR="00D74A03" w:rsidRPr="005B54D7" w:rsidRDefault="00D74A03" w:rsidP="00D74A03">
      <w:pPr>
        <w:spacing w:line="240" w:lineRule="auto"/>
        <w:jc w:val="both"/>
        <w:rPr>
          <w:rFonts w:ascii="Times New Roman" w:hAnsi="Times New Roman" w:cs="Times New Roman"/>
          <w:b/>
          <w:bCs/>
        </w:rPr>
      </w:pPr>
      <w:r w:rsidRPr="005B54D7">
        <w:rPr>
          <w:rFonts w:ascii="Times New Roman" w:hAnsi="Times New Roman" w:cs="Times New Roman"/>
          <w:b/>
          <w:bCs/>
        </w:rPr>
        <w:t>4) Sonuç ve Öneriler</w:t>
      </w:r>
    </w:p>
    <w:p w14:paraId="183A030B" w14:textId="77777777" w:rsidR="00D74A03" w:rsidRDefault="00D74A03" w:rsidP="00D74A03">
      <w:pPr>
        <w:pStyle w:val="NormalWeb"/>
        <w:jc w:val="both"/>
        <w:rPr>
          <w:rStyle w:val="relative"/>
          <w:rFonts w:eastAsiaTheme="majorEastAsia"/>
        </w:rPr>
      </w:pPr>
      <w:r>
        <w:t xml:space="preserve">Raporda, ders başarı oranlarının genel olarak </w:t>
      </w:r>
      <w:r w:rsidRPr="00642CEA">
        <w:rPr>
          <w:rStyle w:val="Gl"/>
          <w:rFonts w:eastAsiaTheme="majorEastAsia"/>
          <w:b w:val="0"/>
        </w:rPr>
        <w:t>yüksek</w:t>
      </w:r>
      <w:r>
        <w:t xml:space="preserve"> seyrettiği; özellikle 1. yarıyıl derslerinde başarının </w:t>
      </w:r>
      <w:r w:rsidRPr="00642CEA">
        <w:rPr>
          <w:rStyle w:val="Gl"/>
          <w:rFonts w:eastAsiaTheme="majorEastAsia"/>
          <w:b w:val="0"/>
        </w:rPr>
        <w:t>%74,36–%82,67</w:t>
      </w:r>
      <w:r>
        <w:t xml:space="preserve"> bandında olduğu (en düşük </w:t>
      </w:r>
      <w:r w:rsidRPr="00642CEA">
        <w:rPr>
          <w:rStyle w:val="Gl"/>
          <w:rFonts w:eastAsiaTheme="majorEastAsia"/>
          <w:b w:val="0"/>
        </w:rPr>
        <w:t>Ölçme Tekniği %74,36</w:t>
      </w:r>
      <w:r w:rsidRPr="00642CEA">
        <w:rPr>
          <w:b/>
        </w:rPr>
        <w:t>,</w:t>
      </w:r>
      <w:r>
        <w:t xml:space="preserve"> en yüksek </w:t>
      </w:r>
      <w:r w:rsidRPr="00642CEA">
        <w:rPr>
          <w:rStyle w:val="Gl"/>
          <w:rFonts w:eastAsiaTheme="majorEastAsia"/>
          <w:b w:val="0"/>
        </w:rPr>
        <w:t>Matematik I %82,67</w:t>
      </w:r>
      <w:r w:rsidRPr="00642CEA">
        <w:rPr>
          <w:b/>
        </w:rPr>
        <w:t>)</w:t>
      </w:r>
      <w:r>
        <w:t xml:space="preserve"> belirtilmektedir. Öğrenci memnuniyeti de genel olarak olumlu olup 1. sınıf genel ortalaması </w:t>
      </w:r>
      <w:r w:rsidRPr="00642CEA">
        <w:rPr>
          <w:rStyle w:val="Gl"/>
          <w:rFonts w:eastAsiaTheme="majorEastAsia"/>
          <w:b w:val="0"/>
        </w:rPr>
        <w:t>4,85</w:t>
      </w:r>
      <w:r w:rsidRPr="00642CEA">
        <w:rPr>
          <w:b/>
        </w:rPr>
        <w:t>,</w:t>
      </w:r>
      <w:r>
        <w:t xml:space="preserve"> 2. sınıf genel ortalaması </w:t>
      </w:r>
      <w:r w:rsidRPr="00642CEA">
        <w:rPr>
          <w:rStyle w:val="Gl"/>
          <w:rFonts w:eastAsiaTheme="majorEastAsia"/>
          <w:b w:val="0"/>
        </w:rPr>
        <w:t>4,98</w:t>
      </w:r>
      <w:r>
        <w:t xml:space="preserve"> düzeyindedir; ancak bazı derslerde (örn. Enerji İletimi, Elektrik Makineleri II) iyileştirme potansiyeli olduğu vurgulanmaktadır. Öte yandan, </w:t>
      </w:r>
      <w:r w:rsidRPr="00642CEA">
        <w:rPr>
          <w:rStyle w:val="Gl"/>
          <w:rFonts w:eastAsiaTheme="majorEastAsia"/>
          <w:b w:val="0"/>
        </w:rPr>
        <w:t>kontenjan baskısı ve kapasite aşımı</w:t>
      </w:r>
      <w:r>
        <w:t xml:space="preserve"> önemli bir risk alanı olarak görünmektedir; bazı derslerde doluluk oranının kapasiteyi aştığı (örn. </w:t>
      </w:r>
      <w:r w:rsidRPr="00642CEA">
        <w:rPr>
          <w:rStyle w:val="Gl"/>
          <w:rFonts w:eastAsiaTheme="majorEastAsia"/>
          <w:b w:val="0"/>
        </w:rPr>
        <w:t>ISL1085 %112,31</w:t>
      </w:r>
      <w:r w:rsidRPr="00642CEA">
        <w:rPr>
          <w:b/>
        </w:rPr>
        <w:t xml:space="preserve">, </w:t>
      </w:r>
      <w:r w:rsidRPr="00642CEA">
        <w:rPr>
          <w:rStyle w:val="Gl"/>
          <w:rFonts w:eastAsiaTheme="majorEastAsia"/>
          <w:b w:val="0"/>
        </w:rPr>
        <w:t>EKY2011 %162,22</w:t>
      </w:r>
      <w:r w:rsidRPr="00642CEA">
        <w:rPr>
          <w:b/>
        </w:rPr>
        <w:t xml:space="preserve">, </w:t>
      </w:r>
      <w:r w:rsidRPr="00642CEA">
        <w:rPr>
          <w:rStyle w:val="Gl"/>
          <w:rFonts w:eastAsiaTheme="majorEastAsia"/>
          <w:b w:val="0"/>
        </w:rPr>
        <w:t>EKY2003 %104,62</w:t>
      </w:r>
      <w:r w:rsidRPr="00642CEA">
        <w:rPr>
          <w:b/>
        </w:rPr>
        <w:t>)</w:t>
      </w:r>
      <w:r>
        <w:t xml:space="preserve"> raporlanmıştır. Programın güçlü yönleri arasında sektör iş birlikleri ve uygulamalı faaliyetler öne çıkarken; ölçme-değerlendirme sisteminin kurumsallaştırılması, teknik eleman desteği ve mezun izleme gibi alanlarda gelişim ihtiyacı belirtilmiştir. </w:t>
      </w:r>
    </w:p>
    <w:p w14:paraId="0493859B" w14:textId="77777777" w:rsidR="00D74A03" w:rsidRPr="00642CEA" w:rsidRDefault="00D74A03" w:rsidP="00D74A03">
      <w:pPr>
        <w:pStyle w:val="Balk2"/>
        <w:rPr>
          <w:sz w:val="24"/>
          <w:szCs w:val="24"/>
        </w:rPr>
      </w:pPr>
      <w:r w:rsidRPr="00642CEA">
        <w:rPr>
          <w:sz w:val="24"/>
          <w:szCs w:val="24"/>
        </w:rPr>
        <w:t>Öneriler</w:t>
      </w:r>
    </w:p>
    <w:p w14:paraId="2A793F29" w14:textId="77777777" w:rsidR="00D74A03" w:rsidRDefault="00D74A03" w:rsidP="00D74A03">
      <w:pPr>
        <w:pStyle w:val="NormalWeb"/>
        <w:numPr>
          <w:ilvl w:val="0"/>
          <w:numId w:val="17"/>
        </w:numPr>
        <w:rPr>
          <w:rStyle w:val="relative"/>
          <w:rFonts w:eastAsiaTheme="majorEastAsia"/>
        </w:rPr>
      </w:pPr>
      <w:r w:rsidRPr="00642CEA">
        <w:rPr>
          <w:rStyle w:val="Gl"/>
          <w:rFonts w:eastAsiaTheme="majorEastAsia"/>
          <w:b w:val="0"/>
        </w:rPr>
        <w:t>Kapasite aşımı olan derslerde</w:t>
      </w:r>
      <w:r>
        <w:t xml:space="preserve"> (özellikle EKY2011, ISL1085, EKY2003) derslik/şube planlaması yapılarak daha büyük derslik ataması veya </w:t>
      </w:r>
      <w:r w:rsidRPr="00642CEA">
        <w:rPr>
          <w:rStyle w:val="Gl"/>
          <w:rFonts w:eastAsiaTheme="majorEastAsia"/>
          <w:b w:val="0"/>
        </w:rPr>
        <w:t>şube açılması</w:t>
      </w:r>
      <w:r>
        <w:t xml:space="preserve"> ile sınıf içi etkileşim ve güvenlik/konfor korunmalıdır. </w:t>
      </w:r>
    </w:p>
    <w:p w14:paraId="0878D60C" w14:textId="77777777" w:rsidR="00D74A03" w:rsidRDefault="00D74A03" w:rsidP="00D74A03">
      <w:pPr>
        <w:pStyle w:val="NormalWeb"/>
        <w:numPr>
          <w:ilvl w:val="0"/>
          <w:numId w:val="17"/>
        </w:numPr>
        <w:rPr>
          <w:rStyle w:val="relative"/>
          <w:rFonts w:eastAsiaTheme="majorEastAsia"/>
        </w:rPr>
      </w:pPr>
      <w:r>
        <w:t xml:space="preserve">Başarı ve memnuniyetin görece düşük seyrettiği dersler için (örn. </w:t>
      </w:r>
      <w:r w:rsidRPr="00642CEA">
        <w:rPr>
          <w:rStyle w:val="Gl"/>
          <w:rFonts w:eastAsiaTheme="majorEastAsia"/>
          <w:b w:val="0"/>
        </w:rPr>
        <w:t>Ölçme Tekniği</w:t>
      </w:r>
      <w:r w:rsidRPr="00642CEA">
        <w:rPr>
          <w:b/>
        </w:rPr>
        <w:t xml:space="preserve">, </w:t>
      </w:r>
      <w:r w:rsidRPr="00642CEA">
        <w:t>Devreler/Lab)</w:t>
      </w:r>
      <w:r w:rsidRPr="00642CEA">
        <w:rPr>
          <w:b/>
        </w:rPr>
        <w:t xml:space="preserve"> </w:t>
      </w:r>
      <w:r w:rsidRPr="00642CEA">
        <w:rPr>
          <w:rStyle w:val="Gl"/>
          <w:rFonts w:eastAsiaTheme="majorEastAsia"/>
          <w:b w:val="0"/>
        </w:rPr>
        <w:t>ek etüt saatleri, haftalık kısa uygulama ödevleri ve hızlı geri bildirim</w:t>
      </w:r>
      <w:r>
        <w:t xml:space="preserve"> gibi destekleyici mikro-iyileştirmeler planlanmalıdır. </w:t>
      </w:r>
    </w:p>
    <w:p w14:paraId="1EB84F25" w14:textId="77777777" w:rsidR="00D74A03" w:rsidRDefault="00D74A03" w:rsidP="00D74A03">
      <w:pPr>
        <w:pStyle w:val="NormalWeb"/>
        <w:numPr>
          <w:ilvl w:val="0"/>
          <w:numId w:val="17"/>
        </w:numPr>
        <w:rPr>
          <w:rStyle w:val="relative"/>
          <w:rFonts w:eastAsiaTheme="majorEastAsia"/>
        </w:rPr>
      </w:pPr>
      <w:r>
        <w:t xml:space="preserve">Raporda planlanan/başlatılan </w:t>
      </w:r>
      <w:r w:rsidRPr="00642CEA">
        <w:rPr>
          <w:rStyle w:val="Gl"/>
          <w:rFonts w:eastAsiaTheme="majorEastAsia"/>
          <w:b w:val="0"/>
        </w:rPr>
        <w:t>sektör protokolleri</w:t>
      </w:r>
      <w:r>
        <w:t xml:space="preserve"> sürdürülebilir biçimde genişletilmeli; KNX NextGen sertifikasyonu ve sektör eğitmen katkısı gibi uygulamalar daha fazla derse yaygınlaştırılmalıdır. </w:t>
      </w:r>
    </w:p>
    <w:p w14:paraId="1FC10E8B" w14:textId="77777777" w:rsidR="00D74A03" w:rsidRDefault="00D74A03" w:rsidP="00D74A03">
      <w:pPr>
        <w:pStyle w:val="NormalWeb"/>
        <w:numPr>
          <w:ilvl w:val="0"/>
          <w:numId w:val="17"/>
        </w:numPr>
        <w:rPr>
          <w:rStyle w:val="relative"/>
          <w:rFonts w:eastAsiaTheme="majorEastAsia"/>
        </w:rPr>
      </w:pPr>
      <w:r>
        <w:t xml:space="preserve">Uygulama yoğunluğu artırma yaklaşımı (Analog Elektronik’te </w:t>
      </w:r>
      <w:r w:rsidRPr="00642CEA">
        <w:rPr>
          <w:rStyle w:val="Gl"/>
          <w:rFonts w:eastAsiaTheme="majorEastAsia"/>
          <w:b w:val="0"/>
        </w:rPr>
        <w:t>uygulama saatinin artırılması ve gruplama</w:t>
      </w:r>
      <w:r w:rsidRPr="00642CEA">
        <w:rPr>
          <w:b/>
        </w:rPr>
        <w:t>)</w:t>
      </w:r>
      <w:r>
        <w:t xml:space="preserve"> diğer laboratuvar derslerine de örnek olacak şekilde yaygınlaştırılmalıdır. </w:t>
      </w:r>
    </w:p>
    <w:p w14:paraId="4C57A4A4" w14:textId="77777777" w:rsidR="00D74A03" w:rsidRDefault="00D74A03" w:rsidP="00D74A03">
      <w:pPr>
        <w:pStyle w:val="NormalWeb"/>
        <w:numPr>
          <w:ilvl w:val="0"/>
          <w:numId w:val="17"/>
        </w:numPr>
        <w:rPr>
          <w:rStyle w:val="relative"/>
          <w:rFonts w:eastAsiaTheme="majorEastAsia"/>
        </w:rPr>
      </w:pPr>
      <w:r w:rsidRPr="00642CEA">
        <w:rPr>
          <w:rStyle w:val="Gl"/>
          <w:rFonts w:eastAsiaTheme="majorEastAsia"/>
          <w:b w:val="0"/>
        </w:rPr>
        <w:t>Müfredata uygun ölçme-değerlendirme sistemi</w:t>
      </w:r>
      <w:r>
        <w:t xml:space="preserve"> (PÖÇ/DÖÇ izleme, ortak rubrikler, dönemlik veri toplama) sistematik hale getirilerek kalite göstergeleri düzenli raporlanmalıdır. </w:t>
      </w:r>
    </w:p>
    <w:p w14:paraId="5953FF9E" w14:textId="77777777" w:rsidR="00D74A03" w:rsidRPr="00507A67" w:rsidRDefault="00D74A03" w:rsidP="00D74A03">
      <w:pPr>
        <w:pStyle w:val="NormalWeb"/>
        <w:numPr>
          <w:ilvl w:val="0"/>
          <w:numId w:val="17"/>
        </w:numPr>
        <w:jc w:val="both"/>
      </w:pPr>
      <w:r w:rsidRPr="00507A67">
        <w:rPr>
          <w:rStyle w:val="Gl"/>
          <w:rFonts w:eastAsiaTheme="majorEastAsia"/>
          <w:b w:val="0"/>
        </w:rPr>
        <w:lastRenderedPageBreak/>
        <w:t>Mezun izleme</w:t>
      </w:r>
      <w:r>
        <w:t xml:space="preserve"> ve işveren geri bildirim mekanizması kurulup düzenli çalıştırılmalı; böylece müfredatın sektörel karşılığı daha ölçülebilir hale getirilmelidir. </w:t>
      </w:r>
    </w:p>
    <w:p w14:paraId="06823AA7" w14:textId="77777777" w:rsidR="00D74A03" w:rsidRDefault="00D74A03" w:rsidP="00D74A03">
      <w:pPr>
        <w:spacing w:line="240" w:lineRule="auto"/>
        <w:jc w:val="both"/>
        <w:rPr>
          <w:rFonts w:ascii="Times New Roman" w:hAnsi="Times New Roman" w:cs="Times New Roman"/>
        </w:rPr>
      </w:pPr>
    </w:p>
    <w:p w14:paraId="4D10BB82" w14:textId="77777777" w:rsidR="00D74A03" w:rsidRDefault="00D74A03" w:rsidP="00D74A03">
      <w:pPr>
        <w:spacing w:line="240" w:lineRule="auto"/>
        <w:jc w:val="both"/>
        <w:rPr>
          <w:rFonts w:ascii="Times New Roman" w:hAnsi="Times New Roman" w:cs="Times New Roman"/>
        </w:rPr>
      </w:pPr>
    </w:p>
    <w:p w14:paraId="15F655D4" w14:textId="77777777" w:rsidR="00D74A03" w:rsidRDefault="00D74A03" w:rsidP="00D74A03">
      <w:pPr>
        <w:spacing w:line="240" w:lineRule="auto"/>
        <w:jc w:val="both"/>
        <w:rPr>
          <w:rFonts w:ascii="Times New Roman" w:hAnsi="Times New Roman" w:cs="Times New Roman"/>
        </w:rPr>
      </w:pPr>
    </w:p>
    <w:p w14:paraId="26475333" w14:textId="77777777" w:rsidR="00D74A03" w:rsidRDefault="00D74A03" w:rsidP="00D74A03">
      <w:pPr>
        <w:spacing w:line="240" w:lineRule="auto"/>
        <w:jc w:val="both"/>
        <w:rPr>
          <w:rFonts w:ascii="Times New Roman" w:hAnsi="Times New Roman" w:cs="Times New Roman"/>
        </w:rPr>
      </w:pPr>
    </w:p>
    <w:p w14:paraId="194F9350" w14:textId="77777777" w:rsidR="00D74A03" w:rsidRDefault="00D74A03" w:rsidP="00D74A03">
      <w:pPr>
        <w:spacing w:line="240" w:lineRule="auto"/>
        <w:jc w:val="both"/>
        <w:rPr>
          <w:rFonts w:ascii="Times New Roman" w:hAnsi="Times New Roman" w:cs="Times New Roman"/>
        </w:rPr>
      </w:pPr>
    </w:p>
    <w:p w14:paraId="1CD317FE" w14:textId="77777777" w:rsidR="00D74A03" w:rsidRDefault="00D74A03" w:rsidP="00D74A03">
      <w:pPr>
        <w:spacing w:line="240" w:lineRule="auto"/>
        <w:jc w:val="both"/>
        <w:rPr>
          <w:rFonts w:ascii="Times New Roman" w:hAnsi="Times New Roman" w:cs="Times New Roman"/>
        </w:rPr>
      </w:pPr>
    </w:p>
    <w:p w14:paraId="694C1A07" w14:textId="77777777" w:rsidR="00D74A03" w:rsidRDefault="00D74A03" w:rsidP="00D74A03">
      <w:pPr>
        <w:spacing w:line="240" w:lineRule="auto"/>
        <w:jc w:val="both"/>
        <w:rPr>
          <w:rFonts w:ascii="Times New Roman" w:hAnsi="Times New Roman" w:cs="Times New Roman"/>
        </w:rPr>
      </w:pPr>
    </w:p>
    <w:p w14:paraId="278F6592" w14:textId="77777777" w:rsidR="00D74A03" w:rsidRDefault="00D74A03" w:rsidP="00D74A03">
      <w:pPr>
        <w:spacing w:line="240" w:lineRule="auto"/>
        <w:jc w:val="both"/>
        <w:rPr>
          <w:rFonts w:ascii="Times New Roman" w:hAnsi="Times New Roman" w:cs="Times New Roman"/>
        </w:rPr>
      </w:pPr>
    </w:p>
    <w:p w14:paraId="43386283" w14:textId="77777777" w:rsidR="00D74A03" w:rsidRPr="0082248D" w:rsidRDefault="00D74A03" w:rsidP="00D74A03">
      <w:pPr>
        <w:spacing w:line="240" w:lineRule="auto"/>
        <w:jc w:val="center"/>
        <w:rPr>
          <w:rFonts w:ascii="Times New Roman" w:hAnsi="Times New Roman" w:cs="Times New Roman"/>
        </w:rPr>
      </w:pPr>
    </w:p>
    <w:p w14:paraId="55220225" w14:textId="77777777" w:rsidR="00D74A03" w:rsidRDefault="00D74A03" w:rsidP="00DF7931">
      <w:pPr>
        <w:tabs>
          <w:tab w:val="left" w:pos="284"/>
        </w:tabs>
        <w:rPr>
          <w:rFonts w:ascii="Times New Roman" w:hAnsi="Times New Roman" w:cs="Times New Roman"/>
          <w:b/>
          <w:bCs/>
          <w:lang w:val="tr-TR"/>
        </w:rPr>
      </w:pPr>
    </w:p>
    <w:tbl>
      <w:tblPr>
        <w:tblW w:w="11478" w:type="dxa"/>
        <w:tblInd w:w="10" w:type="dxa"/>
        <w:tblCellMar>
          <w:left w:w="70" w:type="dxa"/>
          <w:right w:w="70" w:type="dxa"/>
        </w:tblCellMar>
        <w:tblLook w:val="04A0" w:firstRow="1" w:lastRow="0" w:firstColumn="1" w:lastColumn="0" w:noHBand="0" w:noVBand="1"/>
      </w:tblPr>
      <w:tblGrid>
        <w:gridCol w:w="1531"/>
        <w:gridCol w:w="629"/>
        <w:gridCol w:w="1560"/>
        <w:gridCol w:w="1376"/>
        <w:gridCol w:w="990"/>
        <w:gridCol w:w="1944"/>
        <w:gridCol w:w="891"/>
        <w:gridCol w:w="1217"/>
        <w:gridCol w:w="1340"/>
      </w:tblGrid>
      <w:tr w:rsidR="00617D5C" w:rsidRPr="00617D5C" w14:paraId="7E6E0109" w14:textId="77777777" w:rsidTr="00617D5C">
        <w:trPr>
          <w:gridAfter w:val="1"/>
          <w:wAfter w:w="1345" w:type="dxa"/>
          <w:trHeight w:val="225"/>
        </w:trPr>
        <w:tc>
          <w:tcPr>
            <w:tcW w:w="3720" w:type="dxa"/>
            <w:gridSpan w:val="3"/>
            <w:tcBorders>
              <w:top w:val="nil"/>
              <w:left w:val="nil"/>
              <w:bottom w:val="nil"/>
              <w:right w:val="nil"/>
            </w:tcBorders>
            <w:shd w:val="clear" w:color="auto" w:fill="auto"/>
            <w:noWrap/>
            <w:vAlign w:val="bottom"/>
          </w:tcPr>
          <w:p w14:paraId="455C0A96" w14:textId="6409A3BC" w:rsidR="00617D5C" w:rsidRPr="00617D5C" w:rsidRDefault="00617D5C" w:rsidP="00617D5C">
            <w:pPr>
              <w:spacing w:after="0" w:line="240" w:lineRule="auto"/>
              <w:rPr>
                <w:rFonts w:ascii="Times New Roman" w:eastAsia="Times New Roman" w:hAnsi="Times New Roman" w:cs="Times New Roman"/>
                <w:b/>
                <w:bCs/>
                <w:i/>
                <w:iCs/>
                <w:kern w:val="0"/>
                <w:sz w:val="16"/>
                <w:szCs w:val="16"/>
                <w:lang w:val="tr-TR" w:eastAsia="tr-TR"/>
                <w14:ligatures w14:val="none"/>
              </w:rPr>
            </w:pPr>
          </w:p>
        </w:tc>
        <w:tc>
          <w:tcPr>
            <w:tcW w:w="1376" w:type="dxa"/>
            <w:tcBorders>
              <w:top w:val="nil"/>
              <w:left w:val="nil"/>
              <w:bottom w:val="nil"/>
              <w:right w:val="nil"/>
            </w:tcBorders>
            <w:shd w:val="clear" w:color="auto" w:fill="auto"/>
            <w:noWrap/>
            <w:vAlign w:val="bottom"/>
          </w:tcPr>
          <w:p w14:paraId="770EEFCF" w14:textId="77777777" w:rsidR="00617D5C" w:rsidRPr="00617D5C" w:rsidRDefault="00617D5C" w:rsidP="00617D5C">
            <w:pPr>
              <w:spacing w:after="0" w:line="240" w:lineRule="auto"/>
              <w:rPr>
                <w:rFonts w:ascii="Times New Roman" w:eastAsia="Times New Roman" w:hAnsi="Times New Roman" w:cs="Times New Roman"/>
                <w:b/>
                <w:bCs/>
                <w:i/>
                <w:iCs/>
                <w:kern w:val="0"/>
                <w:sz w:val="16"/>
                <w:szCs w:val="16"/>
                <w:lang w:val="tr-TR" w:eastAsia="tr-TR"/>
                <w14:ligatures w14:val="none"/>
              </w:rPr>
            </w:pPr>
          </w:p>
        </w:tc>
        <w:tc>
          <w:tcPr>
            <w:tcW w:w="990" w:type="dxa"/>
            <w:tcBorders>
              <w:top w:val="nil"/>
              <w:left w:val="nil"/>
              <w:bottom w:val="nil"/>
              <w:right w:val="nil"/>
            </w:tcBorders>
            <w:shd w:val="clear" w:color="auto" w:fill="auto"/>
            <w:noWrap/>
            <w:vAlign w:val="bottom"/>
            <w:hideMark/>
          </w:tcPr>
          <w:p w14:paraId="1312D7CE" w14:textId="77777777" w:rsidR="00617D5C" w:rsidRPr="00617D5C" w:rsidRDefault="00617D5C" w:rsidP="00617D5C">
            <w:pPr>
              <w:spacing w:after="0" w:line="240" w:lineRule="auto"/>
              <w:rPr>
                <w:rFonts w:ascii="Times New Roman" w:eastAsia="Times New Roman" w:hAnsi="Times New Roman" w:cs="Times New Roman"/>
                <w:kern w:val="0"/>
                <w:sz w:val="16"/>
                <w:szCs w:val="16"/>
                <w:lang w:val="tr-TR" w:eastAsia="tr-TR"/>
                <w14:ligatures w14:val="none"/>
              </w:rPr>
            </w:pPr>
          </w:p>
        </w:tc>
        <w:tc>
          <w:tcPr>
            <w:tcW w:w="1944" w:type="dxa"/>
            <w:tcBorders>
              <w:top w:val="nil"/>
              <w:left w:val="nil"/>
              <w:bottom w:val="nil"/>
              <w:right w:val="nil"/>
            </w:tcBorders>
            <w:shd w:val="clear" w:color="auto" w:fill="auto"/>
            <w:noWrap/>
            <w:vAlign w:val="bottom"/>
            <w:hideMark/>
          </w:tcPr>
          <w:p w14:paraId="54EDBA33" w14:textId="77777777" w:rsidR="00617D5C" w:rsidRPr="00617D5C" w:rsidRDefault="00617D5C" w:rsidP="00617D5C">
            <w:pPr>
              <w:spacing w:after="0" w:line="240" w:lineRule="auto"/>
              <w:rPr>
                <w:rFonts w:ascii="Times New Roman" w:eastAsia="Times New Roman" w:hAnsi="Times New Roman" w:cs="Times New Roman"/>
                <w:kern w:val="0"/>
                <w:sz w:val="16"/>
                <w:szCs w:val="16"/>
                <w:lang w:val="tr-TR" w:eastAsia="tr-TR"/>
                <w14:ligatures w14:val="none"/>
              </w:rPr>
            </w:pPr>
          </w:p>
        </w:tc>
        <w:tc>
          <w:tcPr>
            <w:tcW w:w="891" w:type="dxa"/>
            <w:tcBorders>
              <w:top w:val="nil"/>
              <w:left w:val="nil"/>
              <w:bottom w:val="nil"/>
              <w:right w:val="nil"/>
            </w:tcBorders>
            <w:shd w:val="clear" w:color="auto" w:fill="auto"/>
            <w:noWrap/>
            <w:vAlign w:val="bottom"/>
            <w:hideMark/>
          </w:tcPr>
          <w:p w14:paraId="3F0D117E" w14:textId="77777777" w:rsidR="00617D5C" w:rsidRPr="00617D5C" w:rsidRDefault="00617D5C" w:rsidP="00617D5C">
            <w:pPr>
              <w:spacing w:after="0" w:line="240" w:lineRule="auto"/>
              <w:rPr>
                <w:rFonts w:ascii="Times New Roman" w:eastAsia="Times New Roman" w:hAnsi="Times New Roman" w:cs="Times New Roman"/>
                <w:kern w:val="0"/>
                <w:sz w:val="16"/>
                <w:szCs w:val="16"/>
                <w:lang w:val="tr-TR" w:eastAsia="tr-TR"/>
                <w14:ligatures w14:val="none"/>
              </w:rPr>
            </w:pPr>
          </w:p>
        </w:tc>
        <w:tc>
          <w:tcPr>
            <w:tcW w:w="1212" w:type="dxa"/>
            <w:tcBorders>
              <w:top w:val="nil"/>
              <w:left w:val="nil"/>
              <w:bottom w:val="nil"/>
              <w:right w:val="nil"/>
            </w:tcBorders>
            <w:shd w:val="clear" w:color="auto" w:fill="auto"/>
            <w:noWrap/>
            <w:vAlign w:val="bottom"/>
          </w:tcPr>
          <w:p w14:paraId="7364D5E1" w14:textId="60DB4CDF" w:rsidR="00617D5C" w:rsidRPr="00617D5C" w:rsidRDefault="00617D5C" w:rsidP="00617D5C">
            <w:pPr>
              <w:spacing w:after="0" w:line="240" w:lineRule="auto"/>
              <w:rPr>
                <w:rFonts w:ascii="Times New Roman" w:eastAsia="Times New Roman" w:hAnsi="Times New Roman" w:cs="Times New Roman"/>
                <w:b/>
                <w:bCs/>
                <w:i/>
                <w:iCs/>
                <w:kern w:val="0"/>
                <w:sz w:val="16"/>
                <w:szCs w:val="16"/>
                <w:lang w:val="tr-TR" w:eastAsia="tr-TR"/>
                <w14:ligatures w14:val="none"/>
              </w:rPr>
            </w:pPr>
          </w:p>
        </w:tc>
      </w:tr>
      <w:tr w:rsidR="00617D5C" w:rsidRPr="00617D5C" w14:paraId="0EF14587" w14:textId="77777777" w:rsidTr="00617D5C">
        <w:trPr>
          <w:trHeight w:val="225"/>
        </w:trPr>
        <w:tc>
          <w:tcPr>
            <w:tcW w:w="1531" w:type="dxa"/>
            <w:tcBorders>
              <w:top w:val="nil"/>
              <w:left w:val="nil"/>
              <w:bottom w:val="nil"/>
              <w:right w:val="nil"/>
            </w:tcBorders>
            <w:shd w:val="clear" w:color="auto" w:fill="auto"/>
            <w:noWrap/>
            <w:vAlign w:val="bottom"/>
            <w:hideMark/>
          </w:tcPr>
          <w:p w14:paraId="5D2AB07A" w14:textId="77777777" w:rsidR="00617D5C" w:rsidRPr="00617D5C" w:rsidRDefault="00617D5C" w:rsidP="00617D5C">
            <w:pPr>
              <w:spacing w:after="0" w:line="240" w:lineRule="auto"/>
              <w:rPr>
                <w:rFonts w:ascii="Times New Roman" w:eastAsia="Times New Roman" w:hAnsi="Times New Roman" w:cs="Times New Roman"/>
                <w:b/>
                <w:bCs/>
                <w:i/>
                <w:iCs/>
                <w:kern w:val="0"/>
                <w:sz w:val="16"/>
                <w:szCs w:val="16"/>
                <w:lang w:val="tr-TR" w:eastAsia="tr-TR"/>
                <w14:ligatures w14:val="none"/>
              </w:rPr>
            </w:pPr>
          </w:p>
        </w:tc>
        <w:tc>
          <w:tcPr>
            <w:tcW w:w="629" w:type="dxa"/>
            <w:tcBorders>
              <w:top w:val="nil"/>
              <w:left w:val="nil"/>
              <w:bottom w:val="nil"/>
              <w:right w:val="nil"/>
            </w:tcBorders>
            <w:shd w:val="clear" w:color="auto" w:fill="auto"/>
            <w:noWrap/>
            <w:vAlign w:val="bottom"/>
            <w:hideMark/>
          </w:tcPr>
          <w:p w14:paraId="49C11C0D"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1560" w:type="dxa"/>
            <w:tcBorders>
              <w:top w:val="nil"/>
              <w:left w:val="nil"/>
              <w:bottom w:val="nil"/>
              <w:right w:val="nil"/>
            </w:tcBorders>
            <w:shd w:val="clear" w:color="auto" w:fill="auto"/>
            <w:noWrap/>
            <w:vAlign w:val="bottom"/>
            <w:hideMark/>
          </w:tcPr>
          <w:p w14:paraId="105DEF80"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1376" w:type="dxa"/>
            <w:tcBorders>
              <w:top w:val="nil"/>
              <w:left w:val="nil"/>
              <w:bottom w:val="nil"/>
              <w:right w:val="nil"/>
            </w:tcBorders>
            <w:shd w:val="clear" w:color="auto" w:fill="auto"/>
            <w:noWrap/>
            <w:vAlign w:val="bottom"/>
            <w:hideMark/>
          </w:tcPr>
          <w:p w14:paraId="7EB9ADA1"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990" w:type="dxa"/>
            <w:tcBorders>
              <w:top w:val="nil"/>
              <w:left w:val="nil"/>
              <w:bottom w:val="nil"/>
              <w:right w:val="nil"/>
            </w:tcBorders>
            <w:shd w:val="clear" w:color="auto" w:fill="auto"/>
            <w:noWrap/>
            <w:vAlign w:val="bottom"/>
            <w:hideMark/>
          </w:tcPr>
          <w:p w14:paraId="3446F92B"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1944" w:type="dxa"/>
            <w:tcBorders>
              <w:top w:val="nil"/>
              <w:left w:val="nil"/>
              <w:bottom w:val="nil"/>
              <w:right w:val="nil"/>
            </w:tcBorders>
            <w:shd w:val="clear" w:color="auto" w:fill="auto"/>
            <w:noWrap/>
            <w:vAlign w:val="bottom"/>
            <w:hideMark/>
          </w:tcPr>
          <w:p w14:paraId="21D1ADE1"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891" w:type="dxa"/>
            <w:tcBorders>
              <w:top w:val="nil"/>
              <w:left w:val="nil"/>
              <w:bottom w:val="nil"/>
              <w:right w:val="nil"/>
            </w:tcBorders>
            <w:shd w:val="clear" w:color="auto" w:fill="auto"/>
            <w:noWrap/>
            <w:vAlign w:val="bottom"/>
            <w:hideMark/>
          </w:tcPr>
          <w:p w14:paraId="0408609E"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1217" w:type="dxa"/>
            <w:tcBorders>
              <w:top w:val="nil"/>
              <w:left w:val="nil"/>
              <w:bottom w:val="nil"/>
              <w:right w:val="nil"/>
            </w:tcBorders>
            <w:shd w:val="clear" w:color="auto" w:fill="auto"/>
            <w:noWrap/>
            <w:vAlign w:val="bottom"/>
          </w:tcPr>
          <w:p w14:paraId="506F32A3"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c>
          <w:tcPr>
            <w:tcW w:w="1340" w:type="dxa"/>
            <w:tcBorders>
              <w:top w:val="nil"/>
              <w:left w:val="nil"/>
              <w:bottom w:val="nil"/>
              <w:right w:val="nil"/>
            </w:tcBorders>
            <w:shd w:val="clear" w:color="auto" w:fill="auto"/>
            <w:noWrap/>
            <w:vAlign w:val="bottom"/>
          </w:tcPr>
          <w:p w14:paraId="54F67B9E" w14:textId="77777777" w:rsidR="00617D5C" w:rsidRPr="00617D5C" w:rsidRDefault="00617D5C" w:rsidP="00617D5C">
            <w:pPr>
              <w:spacing w:after="0" w:line="240" w:lineRule="auto"/>
              <w:rPr>
                <w:rFonts w:ascii="Times New Roman" w:eastAsia="Times New Roman" w:hAnsi="Times New Roman" w:cs="Times New Roman"/>
                <w:kern w:val="0"/>
                <w:sz w:val="20"/>
                <w:szCs w:val="20"/>
                <w:lang w:val="tr-TR" w:eastAsia="tr-TR"/>
                <w14:ligatures w14:val="none"/>
              </w:rPr>
            </w:pPr>
          </w:p>
        </w:tc>
      </w:tr>
    </w:tbl>
    <w:p w14:paraId="58461057" w14:textId="77777777" w:rsidR="00617D5C" w:rsidRDefault="00617D5C" w:rsidP="00DF7931">
      <w:pPr>
        <w:tabs>
          <w:tab w:val="left" w:pos="284"/>
        </w:tabs>
        <w:rPr>
          <w:rFonts w:ascii="Times New Roman" w:hAnsi="Times New Roman" w:cs="Times New Roman"/>
          <w:b/>
          <w:bCs/>
          <w:lang w:val="tr-TR"/>
        </w:rPr>
      </w:pPr>
    </w:p>
    <w:sectPr w:rsidR="00617D5C" w:rsidSect="00617D5C">
      <w:pgSz w:w="12240" w:h="163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E98C1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D474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078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80012B"/>
    <w:multiLevelType w:val="multilevel"/>
    <w:tmpl w:val="E400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33E81"/>
    <w:multiLevelType w:val="multilevel"/>
    <w:tmpl w:val="2DE2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E425A"/>
    <w:multiLevelType w:val="multilevel"/>
    <w:tmpl w:val="612A250A"/>
    <w:lvl w:ilvl="0">
      <w:start w:val="1"/>
      <w:numFmt w:val="decimal"/>
      <w:lvlText w:val="%1."/>
      <w:lvlJc w:val="left"/>
      <w:pPr>
        <w:tabs>
          <w:tab w:val="num" w:pos="9433"/>
        </w:tabs>
        <w:ind w:left="9433" w:hanging="360"/>
      </w:pPr>
    </w:lvl>
    <w:lvl w:ilvl="1" w:tentative="1">
      <w:start w:val="1"/>
      <w:numFmt w:val="decimal"/>
      <w:lvlText w:val="%2."/>
      <w:lvlJc w:val="left"/>
      <w:pPr>
        <w:tabs>
          <w:tab w:val="num" w:pos="10153"/>
        </w:tabs>
        <w:ind w:left="10153" w:hanging="360"/>
      </w:pPr>
    </w:lvl>
    <w:lvl w:ilvl="2" w:tentative="1">
      <w:start w:val="1"/>
      <w:numFmt w:val="decimal"/>
      <w:lvlText w:val="%3."/>
      <w:lvlJc w:val="left"/>
      <w:pPr>
        <w:tabs>
          <w:tab w:val="num" w:pos="10873"/>
        </w:tabs>
        <w:ind w:left="10873" w:hanging="360"/>
      </w:pPr>
    </w:lvl>
    <w:lvl w:ilvl="3" w:tentative="1">
      <w:start w:val="1"/>
      <w:numFmt w:val="decimal"/>
      <w:lvlText w:val="%4."/>
      <w:lvlJc w:val="left"/>
      <w:pPr>
        <w:tabs>
          <w:tab w:val="num" w:pos="11593"/>
        </w:tabs>
        <w:ind w:left="11593" w:hanging="360"/>
      </w:pPr>
    </w:lvl>
    <w:lvl w:ilvl="4" w:tentative="1">
      <w:start w:val="1"/>
      <w:numFmt w:val="decimal"/>
      <w:lvlText w:val="%5."/>
      <w:lvlJc w:val="left"/>
      <w:pPr>
        <w:tabs>
          <w:tab w:val="num" w:pos="12313"/>
        </w:tabs>
        <w:ind w:left="12313" w:hanging="360"/>
      </w:pPr>
    </w:lvl>
    <w:lvl w:ilvl="5" w:tentative="1">
      <w:start w:val="1"/>
      <w:numFmt w:val="decimal"/>
      <w:lvlText w:val="%6."/>
      <w:lvlJc w:val="left"/>
      <w:pPr>
        <w:tabs>
          <w:tab w:val="num" w:pos="13033"/>
        </w:tabs>
        <w:ind w:left="13033" w:hanging="360"/>
      </w:pPr>
    </w:lvl>
    <w:lvl w:ilvl="6" w:tentative="1">
      <w:start w:val="1"/>
      <w:numFmt w:val="decimal"/>
      <w:lvlText w:val="%7."/>
      <w:lvlJc w:val="left"/>
      <w:pPr>
        <w:tabs>
          <w:tab w:val="num" w:pos="13753"/>
        </w:tabs>
        <w:ind w:left="13753" w:hanging="360"/>
      </w:pPr>
    </w:lvl>
    <w:lvl w:ilvl="7" w:tentative="1">
      <w:start w:val="1"/>
      <w:numFmt w:val="decimal"/>
      <w:lvlText w:val="%8."/>
      <w:lvlJc w:val="left"/>
      <w:pPr>
        <w:tabs>
          <w:tab w:val="num" w:pos="14473"/>
        </w:tabs>
        <w:ind w:left="14473" w:hanging="360"/>
      </w:pPr>
    </w:lvl>
    <w:lvl w:ilvl="8" w:tentative="1">
      <w:start w:val="1"/>
      <w:numFmt w:val="decimal"/>
      <w:lvlText w:val="%9."/>
      <w:lvlJc w:val="left"/>
      <w:pPr>
        <w:tabs>
          <w:tab w:val="num" w:pos="15193"/>
        </w:tabs>
        <w:ind w:left="15193" w:hanging="360"/>
      </w:pPr>
    </w:lvl>
  </w:abstractNum>
  <w:abstractNum w:abstractNumId="6" w15:restartNumberingAfterBreak="0">
    <w:nsid w:val="1AF25E35"/>
    <w:multiLevelType w:val="multilevel"/>
    <w:tmpl w:val="D888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A2573"/>
    <w:multiLevelType w:val="multilevel"/>
    <w:tmpl w:val="EB42C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964EDF"/>
    <w:multiLevelType w:val="multilevel"/>
    <w:tmpl w:val="241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E555AC"/>
    <w:multiLevelType w:val="hybridMultilevel"/>
    <w:tmpl w:val="DCA2B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6758B7"/>
    <w:multiLevelType w:val="multilevel"/>
    <w:tmpl w:val="360E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E3D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CCD1B42"/>
    <w:multiLevelType w:val="hybridMultilevel"/>
    <w:tmpl w:val="E0F82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CF17E22"/>
    <w:multiLevelType w:val="hybridMultilevel"/>
    <w:tmpl w:val="AE2C4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9273C8"/>
    <w:multiLevelType w:val="multilevel"/>
    <w:tmpl w:val="3E96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3CDB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EB83F20"/>
    <w:multiLevelType w:val="hybridMultilevel"/>
    <w:tmpl w:val="2B76C6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2"/>
  </w:num>
  <w:num w:numId="4">
    <w:abstractNumId w:val="0"/>
  </w:num>
  <w:num w:numId="5">
    <w:abstractNumId w:val="15"/>
  </w:num>
  <w:num w:numId="6">
    <w:abstractNumId w:val="16"/>
  </w:num>
  <w:num w:numId="7">
    <w:abstractNumId w:val="8"/>
  </w:num>
  <w:num w:numId="8">
    <w:abstractNumId w:val="5"/>
  </w:num>
  <w:num w:numId="9">
    <w:abstractNumId w:val="6"/>
  </w:num>
  <w:num w:numId="10">
    <w:abstractNumId w:val="13"/>
  </w:num>
  <w:num w:numId="11">
    <w:abstractNumId w:val="3"/>
  </w:num>
  <w:num w:numId="12">
    <w:abstractNumId w:val="4"/>
  </w:num>
  <w:num w:numId="13">
    <w:abstractNumId w:val="12"/>
  </w:num>
  <w:num w:numId="14">
    <w:abstractNumId w:val="9"/>
  </w:num>
  <w:num w:numId="15">
    <w:abstractNumId w:val="14"/>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20"/>
    <w:rsid w:val="00035F6E"/>
    <w:rsid w:val="0006686D"/>
    <w:rsid w:val="000D351B"/>
    <w:rsid w:val="000F1BDE"/>
    <w:rsid w:val="001033F4"/>
    <w:rsid w:val="00112E28"/>
    <w:rsid w:val="00184C27"/>
    <w:rsid w:val="001C3FA7"/>
    <w:rsid w:val="001F6719"/>
    <w:rsid w:val="001F7236"/>
    <w:rsid w:val="002062F5"/>
    <w:rsid w:val="00220322"/>
    <w:rsid w:val="002540AE"/>
    <w:rsid w:val="00306163"/>
    <w:rsid w:val="00313E41"/>
    <w:rsid w:val="003A2683"/>
    <w:rsid w:val="003E04DC"/>
    <w:rsid w:val="003F7E9B"/>
    <w:rsid w:val="0042216C"/>
    <w:rsid w:val="00456D88"/>
    <w:rsid w:val="004A0744"/>
    <w:rsid w:val="004C70F6"/>
    <w:rsid w:val="00500F83"/>
    <w:rsid w:val="00503E42"/>
    <w:rsid w:val="00526004"/>
    <w:rsid w:val="005414FD"/>
    <w:rsid w:val="00541F03"/>
    <w:rsid w:val="00563CFB"/>
    <w:rsid w:val="00565E83"/>
    <w:rsid w:val="005B36E7"/>
    <w:rsid w:val="005C17D6"/>
    <w:rsid w:val="005D40BA"/>
    <w:rsid w:val="005D6797"/>
    <w:rsid w:val="005F67EC"/>
    <w:rsid w:val="00602F00"/>
    <w:rsid w:val="0060597E"/>
    <w:rsid w:val="00617D5C"/>
    <w:rsid w:val="00641FD9"/>
    <w:rsid w:val="006A08CC"/>
    <w:rsid w:val="006D6094"/>
    <w:rsid w:val="00735481"/>
    <w:rsid w:val="00744187"/>
    <w:rsid w:val="007A093E"/>
    <w:rsid w:val="007E6339"/>
    <w:rsid w:val="00834FC8"/>
    <w:rsid w:val="00864B0D"/>
    <w:rsid w:val="0087139E"/>
    <w:rsid w:val="00887C8E"/>
    <w:rsid w:val="008D45BD"/>
    <w:rsid w:val="009557E8"/>
    <w:rsid w:val="00973420"/>
    <w:rsid w:val="009C325B"/>
    <w:rsid w:val="009C7BF6"/>
    <w:rsid w:val="009E137A"/>
    <w:rsid w:val="00A17132"/>
    <w:rsid w:val="00A24904"/>
    <w:rsid w:val="00A77BC8"/>
    <w:rsid w:val="00A95A26"/>
    <w:rsid w:val="00A9679C"/>
    <w:rsid w:val="00AC66C8"/>
    <w:rsid w:val="00B15C0E"/>
    <w:rsid w:val="00B22F17"/>
    <w:rsid w:val="00B32468"/>
    <w:rsid w:val="00B67726"/>
    <w:rsid w:val="00B8205B"/>
    <w:rsid w:val="00B91358"/>
    <w:rsid w:val="00BC4669"/>
    <w:rsid w:val="00BE4D84"/>
    <w:rsid w:val="00C75C62"/>
    <w:rsid w:val="00CA58F6"/>
    <w:rsid w:val="00CC3F9D"/>
    <w:rsid w:val="00CD29EF"/>
    <w:rsid w:val="00CE4350"/>
    <w:rsid w:val="00CF2B2C"/>
    <w:rsid w:val="00CF6D5D"/>
    <w:rsid w:val="00D054E2"/>
    <w:rsid w:val="00D07E0F"/>
    <w:rsid w:val="00D1529A"/>
    <w:rsid w:val="00D15F92"/>
    <w:rsid w:val="00D3035D"/>
    <w:rsid w:val="00D44E13"/>
    <w:rsid w:val="00D65B2A"/>
    <w:rsid w:val="00D73FCD"/>
    <w:rsid w:val="00D74A03"/>
    <w:rsid w:val="00DA2EFD"/>
    <w:rsid w:val="00DA7BAD"/>
    <w:rsid w:val="00DD43AA"/>
    <w:rsid w:val="00DF7931"/>
    <w:rsid w:val="00E13C61"/>
    <w:rsid w:val="00E62EFD"/>
    <w:rsid w:val="00E6337B"/>
    <w:rsid w:val="00E66020"/>
    <w:rsid w:val="00E72090"/>
    <w:rsid w:val="00E73019"/>
    <w:rsid w:val="00E742C3"/>
    <w:rsid w:val="00EE37F3"/>
    <w:rsid w:val="00EE5048"/>
    <w:rsid w:val="00EF0797"/>
    <w:rsid w:val="00EF59C0"/>
    <w:rsid w:val="00F34479"/>
    <w:rsid w:val="00F43439"/>
    <w:rsid w:val="00F55E0D"/>
    <w:rsid w:val="00FB5729"/>
    <w:rsid w:val="00FF3F9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D1CB3"/>
  <w15:chartTrackingRefBased/>
  <w15:docId w15:val="{66AD7F7C-4289-4974-9111-E964A2AD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931"/>
    <w:pPr>
      <w:spacing w:line="278" w:lineRule="auto"/>
    </w:pPr>
    <w:rPr>
      <w:kern w:val="2"/>
      <w:sz w:val="24"/>
      <w:szCs w:val="24"/>
      <w:lang w:val="en-US"/>
    </w:rPr>
  </w:style>
  <w:style w:type="paragraph" w:styleId="Balk1">
    <w:name w:val="heading 1"/>
    <w:basedOn w:val="Normal"/>
    <w:next w:val="Normal"/>
    <w:link w:val="Balk1Char"/>
    <w:uiPriority w:val="9"/>
    <w:qFormat/>
    <w:rsid w:val="009734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9734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7342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7342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7342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7342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7342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7342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7342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342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97342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7342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7342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7342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7342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7342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7342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73420"/>
    <w:rPr>
      <w:rFonts w:eastAsiaTheme="majorEastAsia" w:cstheme="majorBidi"/>
      <w:color w:val="272727" w:themeColor="text1" w:themeTint="D8"/>
    </w:rPr>
  </w:style>
  <w:style w:type="paragraph" w:styleId="KonuBal">
    <w:name w:val="Title"/>
    <w:basedOn w:val="Normal"/>
    <w:next w:val="Normal"/>
    <w:link w:val="KonuBalChar"/>
    <w:uiPriority w:val="10"/>
    <w:qFormat/>
    <w:rsid w:val="009734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7342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7342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7342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7342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73420"/>
    <w:rPr>
      <w:i/>
      <w:iCs/>
      <w:color w:val="404040" w:themeColor="text1" w:themeTint="BF"/>
    </w:rPr>
  </w:style>
  <w:style w:type="paragraph" w:styleId="ListeParagraf">
    <w:name w:val="List Paragraph"/>
    <w:basedOn w:val="Normal"/>
    <w:uiPriority w:val="34"/>
    <w:qFormat/>
    <w:rsid w:val="00973420"/>
    <w:pPr>
      <w:ind w:left="720"/>
      <w:contextualSpacing/>
    </w:pPr>
  </w:style>
  <w:style w:type="character" w:styleId="GlVurgulama">
    <w:name w:val="Intense Emphasis"/>
    <w:basedOn w:val="VarsaylanParagrafYazTipi"/>
    <w:uiPriority w:val="21"/>
    <w:qFormat/>
    <w:rsid w:val="00973420"/>
    <w:rPr>
      <w:i/>
      <w:iCs/>
      <w:color w:val="0F4761" w:themeColor="accent1" w:themeShade="BF"/>
    </w:rPr>
  </w:style>
  <w:style w:type="paragraph" w:styleId="GlAlnt">
    <w:name w:val="Intense Quote"/>
    <w:basedOn w:val="Normal"/>
    <w:next w:val="Normal"/>
    <w:link w:val="GlAlntChar"/>
    <w:uiPriority w:val="30"/>
    <w:qFormat/>
    <w:rsid w:val="00973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73420"/>
    <w:rPr>
      <w:i/>
      <w:iCs/>
      <w:color w:val="0F4761" w:themeColor="accent1" w:themeShade="BF"/>
    </w:rPr>
  </w:style>
  <w:style w:type="character" w:styleId="GlBavuru">
    <w:name w:val="Intense Reference"/>
    <w:basedOn w:val="VarsaylanParagrafYazTipi"/>
    <w:uiPriority w:val="32"/>
    <w:qFormat/>
    <w:rsid w:val="00973420"/>
    <w:rPr>
      <w:b/>
      <w:bCs/>
      <w:smallCaps/>
      <w:color w:val="0F4761" w:themeColor="accent1" w:themeShade="BF"/>
      <w:spacing w:val="5"/>
    </w:rPr>
  </w:style>
  <w:style w:type="paragraph" w:styleId="AralkYok">
    <w:name w:val="No Spacing"/>
    <w:uiPriority w:val="1"/>
    <w:qFormat/>
    <w:rsid w:val="00DF7931"/>
    <w:pPr>
      <w:spacing w:after="0" w:line="240" w:lineRule="auto"/>
    </w:pPr>
    <w:rPr>
      <w:kern w:val="2"/>
      <w:sz w:val="24"/>
      <w:szCs w:val="24"/>
      <w:lang w:val="en-US"/>
    </w:rPr>
  </w:style>
  <w:style w:type="character" w:styleId="Gl">
    <w:name w:val="Strong"/>
    <w:basedOn w:val="VarsaylanParagrafYazTipi"/>
    <w:uiPriority w:val="22"/>
    <w:qFormat/>
    <w:rsid w:val="00DF7931"/>
    <w:rPr>
      <w:b/>
      <w:bCs/>
    </w:rPr>
  </w:style>
  <w:style w:type="paragraph" w:styleId="NormalWeb">
    <w:name w:val="Normal (Web)"/>
    <w:basedOn w:val="Normal"/>
    <w:uiPriority w:val="99"/>
    <w:unhideWhenUsed/>
    <w:rsid w:val="00DF7931"/>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character" w:styleId="Kpr">
    <w:name w:val="Hyperlink"/>
    <w:basedOn w:val="VarsaylanParagrafYazTipi"/>
    <w:uiPriority w:val="99"/>
    <w:unhideWhenUsed/>
    <w:rsid w:val="00DF7931"/>
    <w:rPr>
      <w:color w:val="0000FF"/>
      <w:u w:val="single"/>
    </w:rPr>
  </w:style>
  <w:style w:type="table" w:styleId="TabloKlavuzu">
    <w:name w:val="Table Grid"/>
    <w:basedOn w:val="NormalTablo"/>
    <w:uiPriority w:val="39"/>
    <w:rsid w:val="00DF7931"/>
    <w:pPr>
      <w:spacing w:after="0" w:line="240" w:lineRule="auto"/>
    </w:pPr>
    <w:rPr>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D73FCD"/>
    <w:rPr>
      <w:color w:val="605E5C"/>
      <w:shd w:val="clear" w:color="auto" w:fill="E1DFDD"/>
    </w:rPr>
  </w:style>
  <w:style w:type="character" w:styleId="zlenenKpr">
    <w:name w:val="FollowedHyperlink"/>
    <w:basedOn w:val="VarsaylanParagrafYazTipi"/>
    <w:uiPriority w:val="99"/>
    <w:semiHidden/>
    <w:unhideWhenUsed/>
    <w:rsid w:val="00D73FCD"/>
    <w:rPr>
      <w:color w:val="96607D" w:themeColor="followedHyperlink"/>
      <w:u w:val="single"/>
    </w:rPr>
  </w:style>
  <w:style w:type="character" w:customStyle="1" w:styleId="relative">
    <w:name w:val="relative"/>
    <w:basedOn w:val="VarsaylanParagrafYazTipi"/>
    <w:rsid w:val="00CC3F9D"/>
  </w:style>
  <w:style w:type="paragraph" w:customStyle="1" w:styleId="not-prose">
    <w:name w:val="not-prose"/>
    <w:basedOn w:val="Normal"/>
    <w:rsid w:val="00CC3F9D"/>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paragraph" w:styleId="z-Formunst">
    <w:name w:val="HTML Top of Form"/>
    <w:basedOn w:val="Normal"/>
    <w:next w:val="Normal"/>
    <w:link w:val="z-FormunstChar"/>
    <w:hidden/>
    <w:uiPriority w:val="99"/>
    <w:semiHidden/>
    <w:unhideWhenUsed/>
    <w:rsid w:val="00D74A03"/>
    <w:pPr>
      <w:pBdr>
        <w:bottom w:val="single" w:sz="6" w:space="1" w:color="auto"/>
      </w:pBdr>
      <w:spacing w:after="0" w:line="240" w:lineRule="auto"/>
      <w:jc w:val="center"/>
    </w:pPr>
    <w:rPr>
      <w:rFonts w:ascii="Arial" w:eastAsia="Times New Roman" w:hAnsi="Arial" w:cs="Arial"/>
      <w:vanish/>
      <w:kern w:val="0"/>
      <w:sz w:val="16"/>
      <w:szCs w:val="16"/>
      <w:lang w:val="tr-TR" w:eastAsia="tr-TR"/>
      <w14:ligatures w14:val="none"/>
    </w:rPr>
  </w:style>
  <w:style w:type="character" w:customStyle="1" w:styleId="z-FormunstChar">
    <w:name w:val="z-Formun Üstü Char"/>
    <w:basedOn w:val="VarsaylanParagrafYazTipi"/>
    <w:link w:val="z-Formunst"/>
    <w:uiPriority w:val="99"/>
    <w:semiHidden/>
    <w:rsid w:val="00D74A03"/>
    <w:rPr>
      <w:rFonts w:ascii="Arial" w:eastAsia="Times New Roman" w:hAnsi="Arial" w:cs="Arial"/>
      <w:vanish/>
      <w:sz w:val="16"/>
      <w:szCs w:val="16"/>
      <w:lang w:eastAsia="tr-TR"/>
      <w14:ligatures w14:val="none"/>
    </w:rPr>
  </w:style>
  <w:style w:type="paragraph" w:customStyle="1" w:styleId="placeholder">
    <w:name w:val="placeholder"/>
    <w:basedOn w:val="Normal"/>
    <w:rsid w:val="00D74A03"/>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paragraph" w:styleId="z-FormunAlt">
    <w:name w:val="HTML Bottom of Form"/>
    <w:basedOn w:val="Normal"/>
    <w:next w:val="Normal"/>
    <w:link w:val="z-FormunAltChar"/>
    <w:hidden/>
    <w:uiPriority w:val="99"/>
    <w:semiHidden/>
    <w:unhideWhenUsed/>
    <w:rsid w:val="00D74A03"/>
    <w:pPr>
      <w:pBdr>
        <w:top w:val="single" w:sz="6" w:space="1" w:color="auto"/>
      </w:pBdr>
      <w:spacing w:after="0" w:line="240" w:lineRule="auto"/>
      <w:jc w:val="center"/>
    </w:pPr>
    <w:rPr>
      <w:rFonts w:ascii="Arial" w:eastAsia="Times New Roman" w:hAnsi="Arial" w:cs="Arial"/>
      <w:vanish/>
      <w:kern w:val="0"/>
      <w:sz w:val="16"/>
      <w:szCs w:val="16"/>
      <w:lang w:val="tr-TR" w:eastAsia="tr-TR"/>
      <w14:ligatures w14:val="none"/>
    </w:rPr>
  </w:style>
  <w:style w:type="character" w:customStyle="1" w:styleId="z-FormunAltChar">
    <w:name w:val="z-Formun Altı Char"/>
    <w:basedOn w:val="VarsaylanParagrafYazTipi"/>
    <w:link w:val="z-FormunAlt"/>
    <w:uiPriority w:val="99"/>
    <w:semiHidden/>
    <w:rsid w:val="00D74A03"/>
    <w:rPr>
      <w:rFonts w:ascii="Arial" w:eastAsia="Times New Roman" w:hAnsi="Arial" w:cs="Arial"/>
      <w:vanish/>
      <w:sz w:val="16"/>
      <w:szCs w:val="16"/>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6741">
      <w:bodyDiv w:val="1"/>
      <w:marLeft w:val="0"/>
      <w:marRight w:val="0"/>
      <w:marTop w:val="0"/>
      <w:marBottom w:val="0"/>
      <w:divBdr>
        <w:top w:val="none" w:sz="0" w:space="0" w:color="auto"/>
        <w:left w:val="none" w:sz="0" w:space="0" w:color="auto"/>
        <w:bottom w:val="none" w:sz="0" w:space="0" w:color="auto"/>
        <w:right w:val="none" w:sz="0" w:space="0" w:color="auto"/>
      </w:divBdr>
    </w:div>
    <w:div w:id="129171952">
      <w:bodyDiv w:val="1"/>
      <w:marLeft w:val="0"/>
      <w:marRight w:val="0"/>
      <w:marTop w:val="0"/>
      <w:marBottom w:val="0"/>
      <w:divBdr>
        <w:top w:val="none" w:sz="0" w:space="0" w:color="auto"/>
        <w:left w:val="none" w:sz="0" w:space="0" w:color="auto"/>
        <w:bottom w:val="none" w:sz="0" w:space="0" w:color="auto"/>
        <w:right w:val="none" w:sz="0" w:space="0" w:color="auto"/>
      </w:divBdr>
    </w:div>
    <w:div w:id="281620647">
      <w:bodyDiv w:val="1"/>
      <w:marLeft w:val="0"/>
      <w:marRight w:val="0"/>
      <w:marTop w:val="0"/>
      <w:marBottom w:val="0"/>
      <w:divBdr>
        <w:top w:val="none" w:sz="0" w:space="0" w:color="auto"/>
        <w:left w:val="none" w:sz="0" w:space="0" w:color="auto"/>
        <w:bottom w:val="none" w:sz="0" w:space="0" w:color="auto"/>
        <w:right w:val="none" w:sz="0" w:space="0" w:color="auto"/>
      </w:divBdr>
    </w:div>
    <w:div w:id="451286335">
      <w:bodyDiv w:val="1"/>
      <w:marLeft w:val="0"/>
      <w:marRight w:val="0"/>
      <w:marTop w:val="0"/>
      <w:marBottom w:val="0"/>
      <w:divBdr>
        <w:top w:val="none" w:sz="0" w:space="0" w:color="auto"/>
        <w:left w:val="none" w:sz="0" w:space="0" w:color="auto"/>
        <w:bottom w:val="none" w:sz="0" w:space="0" w:color="auto"/>
        <w:right w:val="none" w:sz="0" w:space="0" w:color="auto"/>
      </w:divBdr>
    </w:div>
    <w:div w:id="495003091">
      <w:marLeft w:val="0"/>
      <w:marRight w:val="0"/>
      <w:marTop w:val="0"/>
      <w:marBottom w:val="0"/>
      <w:divBdr>
        <w:top w:val="none" w:sz="0" w:space="0" w:color="auto"/>
        <w:left w:val="none" w:sz="0" w:space="0" w:color="auto"/>
        <w:bottom w:val="none" w:sz="0" w:space="0" w:color="auto"/>
        <w:right w:val="none" w:sz="0" w:space="0" w:color="auto"/>
      </w:divBdr>
    </w:div>
    <w:div w:id="730427778">
      <w:bodyDiv w:val="1"/>
      <w:marLeft w:val="0"/>
      <w:marRight w:val="0"/>
      <w:marTop w:val="0"/>
      <w:marBottom w:val="0"/>
      <w:divBdr>
        <w:top w:val="none" w:sz="0" w:space="0" w:color="auto"/>
        <w:left w:val="none" w:sz="0" w:space="0" w:color="auto"/>
        <w:bottom w:val="none" w:sz="0" w:space="0" w:color="auto"/>
        <w:right w:val="none" w:sz="0" w:space="0" w:color="auto"/>
      </w:divBdr>
    </w:div>
    <w:div w:id="756680569">
      <w:bodyDiv w:val="1"/>
      <w:marLeft w:val="0"/>
      <w:marRight w:val="0"/>
      <w:marTop w:val="0"/>
      <w:marBottom w:val="0"/>
      <w:divBdr>
        <w:top w:val="none" w:sz="0" w:space="0" w:color="auto"/>
        <w:left w:val="none" w:sz="0" w:space="0" w:color="auto"/>
        <w:bottom w:val="none" w:sz="0" w:space="0" w:color="auto"/>
        <w:right w:val="none" w:sz="0" w:space="0" w:color="auto"/>
      </w:divBdr>
    </w:div>
    <w:div w:id="766074191">
      <w:bodyDiv w:val="1"/>
      <w:marLeft w:val="0"/>
      <w:marRight w:val="0"/>
      <w:marTop w:val="0"/>
      <w:marBottom w:val="0"/>
      <w:divBdr>
        <w:top w:val="none" w:sz="0" w:space="0" w:color="auto"/>
        <w:left w:val="none" w:sz="0" w:space="0" w:color="auto"/>
        <w:bottom w:val="none" w:sz="0" w:space="0" w:color="auto"/>
        <w:right w:val="none" w:sz="0" w:space="0" w:color="auto"/>
      </w:divBdr>
    </w:div>
    <w:div w:id="788008567">
      <w:bodyDiv w:val="1"/>
      <w:marLeft w:val="0"/>
      <w:marRight w:val="0"/>
      <w:marTop w:val="0"/>
      <w:marBottom w:val="0"/>
      <w:divBdr>
        <w:top w:val="none" w:sz="0" w:space="0" w:color="auto"/>
        <w:left w:val="none" w:sz="0" w:space="0" w:color="auto"/>
        <w:bottom w:val="none" w:sz="0" w:space="0" w:color="auto"/>
        <w:right w:val="none" w:sz="0" w:space="0" w:color="auto"/>
      </w:divBdr>
    </w:div>
    <w:div w:id="799686909">
      <w:marLeft w:val="0"/>
      <w:marRight w:val="0"/>
      <w:marTop w:val="0"/>
      <w:marBottom w:val="0"/>
      <w:divBdr>
        <w:top w:val="none" w:sz="0" w:space="0" w:color="auto"/>
        <w:left w:val="none" w:sz="0" w:space="0" w:color="auto"/>
        <w:bottom w:val="none" w:sz="0" w:space="0" w:color="auto"/>
        <w:right w:val="none" w:sz="0" w:space="0" w:color="auto"/>
      </w:divBdr>
    </w:div>
    <w:div w:id="875435301">
      <w:bodyDiv w:val="1"/>
      <w:marLeft w:val="0"/>
      <w:marRight w:val="0"/>
      <w:marTop w:val="0"/>
      <w:marBottom w:val="0"/>
      <w:divBdr>
        <w:top w:val="none" w:sz="0" w:space="0" w:color="auto"/>
        <w:left w:val="none" w:sz="0" w:space="0" w:color="auto"/>
        <w:bottom w:val="none" w:sz="0" w:space="0" w:color="auto"/>
        <w:right w:val="none" w:sz="0" w:space="0" w:color="auto"/>
      </w:divBdr>
    </w:div>
    <w:div w:id="920068206">
      <w:marLeft w:val="0"/>
      <w:marRight w:val="0"/>
      <w:marTop w:val="0"/>
      <w:marBottom w:val="0"/>
      <w:divBdr>
        <w:top w:val="none" w:sz="0" w:space="0" w:color="auto"/>
        <w:left w:val="none" w:sz="0" w:space="0" w:color="auto"/>
        <w:bottom w:val="none" w:sz="0" w:space="0" w:color="auto"/>
        <w:right w:val="none" w:sz="0" w:space="0" w:color="auto"/>
      </w:divBdr>
    </w:div>
    <w:div w:id="922645145">
      <w:marLeft w:val="0"/>
      <w:marRight w:val="0"/>
      <w:marTop w:val="0"/>
      <w:marBottom w:val="0"/>
      <w:divBdr>
        <w:top w:val="none" w:sz="0" w:space="0" w:color="auto"/>
        <w:left w:val="none" w:sz="0" w:space="0" w:color="auto"/>
        <w:bottom w:val="none" w:sz="0" w:space="0" w:color="auto"/>
        <w:right w:val="none" w:sz="0" w:space="0" w:color="auto"/>
      </w:divBdr>
    </w:div>
    <w:div w:id="1197041930">
      <w:marLeft w:val="0"/>
      <w:marRight w:val="0"/>
      <w:marTop w:val="0"/>
      <w:marBottom w:val="0"/>
      <w:divBdr>
        <w:top w:val="none" w:sz="0" w:space="0" w:color="auto"/>
        <w:left w:val="none" w:sz="0" w:space="0" w:color="auto"/>
        <w:bottom w:val="none" w:sz="0" w:space="0" w:color="auto"/>
        <w:right w:val="none" w:sz="0" w:space="0" w:color="auto"/>
      </w:divBdr>
    </w:div>
    <w:div w:id="1365135090">
      <w:marLeft w:val="0"/>
      <w:marRight w:val="0"/>
      <w:marTop w:val="0"/>
      <w:marBottom w:val="0"/>
      <w:divBdr>
        <w:top w:val="none" w:sz="0" w:space="0" w:color="auto"/>
        <w:left w:val="none" w:sz="0" w:space="0" w:color="auto"/>
        <w:bottom w:val="none" w:sz="0" w:space="0" w:color="auto"/>
        <w:right w:val="none" w:sz="0" w:space="0" w:color="auto"/>
      </w:divBdr>
    </w:div>
    <w:div w:id="1516267381">
      <w:bodyDiv w:val="1"/>
      <w:marLeft w:val="0"/>
      <w:marRight w:val="0"/>
      <w:marTop w:val="0"/>
      <w:marBottom w:val="0"/>
      <w:divBdr>
        <w:top w:val="none" w:sz="0" w:space="0" w:color="auto"/>
        <w:left w:val="none" w:sz="0" w:space="0" w:color="auto"/>
        <w:bottom w:val="none" w:sz="0" w:space="0" w:color="auto"/>
        <w:right w:val="none" w:sz="0" w:space="0" w:color="auto"/>
      </w:divBdr>
    </w:div>
    <w:div w:id="1575776549">
      <w:bodyDiv w:val="1"/>
      <w:marLeft w:val="0"/>
      <w:marRight w:val="0"/>
      <w:marTop w:val="0"/>
      <w:marBottom w:val="0"/>
      <w:divBdr>
        <w:top w:val="none" w:sz="0" w:space="0" w:color="auto"/>
        <w:left w:val="none" w:sz="0" w:space="0" w:color="auto"/>
        <w:bottom w:val="none" w:sz="0" w:space="0" w:color="auto"/>
        <w:right w:val="none" w:sz="0" w:space="0" w:color="auto"/>
      </w:divBdr>
    </w:div>
    <w:div w:id="1599672782">
      <w:bodyDiv w:val="1"/>
      <w:marLeft w:val="0"/>
      <w:marRight w:val="0"/>
      <w:marTop w:val="0"/>
      <w:marBottom w:val="0"/>
      <w:divBdr>
        <w:top w:val="none" w:sz="0" w:space="0" w:color="auto"/>
        <w:left w:val="none" w:sz="0" w:space="0" w:color="auto"/>
        <w:bottom w:val="none" w:sz="0" w:space="0" w:color="auto"/>
        <w:right w:val="none" w:sz="0" w:space="0" w:color="auto"/>
      </w:divBdr>
    </w:div>
    <w:div w:id="1616062973">
      <w:bodyDiv w:val="1"/>
      <w:marLeft w:val="0"/>
      <w:marRight w:val="0"/>
      <w:marTop w:val="0"/>
      <w:marBottom w:val="0"/>
      <w:divBdr>
        <w:top w:val="none" w:sz="0" w:space="0" w:color="auto"/>
        <w:left w:val="none" w:sz="0" w:space="0" w:color="auto"/>
        <w:bottom w:val="none" w:sz="0" w:space="0" w:color="auto"/>
        <w:right w:val="none" w:sz="0" w:space="0" w:color="auto"/>
      </w:divBdr>
    </w:div>
    <w:div w:id="1711031084">
      <w:marLeft w:val="0"/>
      <w:marRight w:val="0"/>
      <w:marTop w:val="0"/>
      <w:marBottom w:val="0"/>
      <w:divBdr>
        <w:top w:val="none" w:sz="0" w:space="0" w:color="auto"/>
        <w:left w:val="none" w:sz="0" w:space="0" w:color="auto"/>
        <w:bottom w:val="none" w:sz="0" w:space="0" w:color="auto"/>
        <w:right w:val="none" w:sz="0" w:space="0" w:color="auto"/>
      </w:divBdr>
    </w:div>
    <w:div w:id="1735619781">
      <w:bodyDiv w:val="1"/>
      <w:marLeft w:val="0"/>
      <w:marRight w:val="0"/>
      <w:marTop w:val="0"/>
      <w:marBottom w:val="0"/>
      <w:divBdr>
        <w:top w:val="none" w:sz="0" w:space="0" w:color="auto"/>
        <w:left w:val="none" w:sz="0" w:space="0" w:color="auto"/>
        <w:bottom w:val="none" w:sz="0" w:space="0" w:color="auto"/>
        <w:right w:val="none" w:sz="0" w:space="0" w:color="auto"/>
      </w:divBdr>
    </w:div>
    <w:div w:id="1744331925">
      <w:marLeft w:val="0"/>
      <w:marRight w:val="0"/>
      <w:marTop w:val="0"/>
      <w:marBottom w:val="0"/>
      <w:divBdr>
        <w:top w:val="none" w:sz="0" w:space="0" w:color="auto"/>
        <w:left w:val="none" w:sz="0" w:space="0" w:color="auto"/>
        <w:bottom w:val="none" w:sz="0" w:space="0" w:color="auto"/>
        <w:right w:val="none" w:sz="0" w:space="0" w:color="auto"/>
      </w:divBdr>
    </w:div>
    <w:div w:id="1759865598">
      <w:bodyDiv w:val="1"/>
      <w:marLeft w:val="0"/>
      <w:marRight w:val="0"/>
      <w:marTop w:val="0"/>
      <w:marBottom w:val="0"/>
      <w:divBdr>
        <w:top w:val="none" w:sz="0" w:space="0" w:color="auto"/>
        <w:left w:val="none" w:sz="0" w:space="0" w:color="auto"/>
        <w:bottom w:val="none" w:sz="0" w:space="0" w:color="auto"/>
        <w:right w:val="none" w:sz="0" w:space="0" w:color="auto"/>
      </w:divBdr>
    </w:div>
    <w:div w:id="208857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ky-tbmyo.marmara.edu.tr/notice/muhendislikte-girisimcilik-kulturu-elektrik-sektorunde-basari-oykuleri-ve-dersler-semineri-gerceklestirildiduyuru-tarihi23122025" TargetMode="External"/><Relationship Id="rId13" Type="http://schemas.openxmlformats.org/officeDocument/2006/relationships/hyperlink" Target="https://eky-tbmyo.marmara.edu.tr/sektorel-isbirlikleri/protokoller/gny-teknoloji-muhendislik-ile-imzalanan-protokol"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knx.org" TargetMode="External"/><Relationship Id="rId7" Type="http://schemas.openxmlformats.org/officeDocument/2006/relationships/image" Target="media/image3.png"/><Relationship Id="rId12" Type="http://schemas.openxmlformats.org/officeDocument/2006/relationships/hyperlink" Target="https://eky-tbmyo.marmara.edu.tr/sektorel-isbirlikleri/protokoller/schneider-elektrik-muhendislik-ile-imzalanan-protokol"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ky-tbmyo.marmara.edu.tr/sektorel-isbirlikleri/protokoller/gny-teknoloji-muhendislik-ile-imzalanan-protokol"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ky-tbmyo.marmara.edu.tr/event/schneider-innovation-hub-teknik-gezisi-2-duyuru-tarihi02012026"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hyperlink" Target="https://eky-tbmyo.marmara.edu.tr/notice/schneider-innovation-hub-teknik-gezisi-2-duyuru-tarihi09012026" TargetMode="External"/><Relationship Id="rId10" Type="http://schemas.openxmlformats.org/officeDocument/2006/relationships/hyperlink" Target="https://eky-tbmyo.marmara.edu.tr/event/tcdd-ibrahimaga-trafo-merkezi-15-ekim-2025-tarihli-teknik-gezisi-duyuru-tarihi-21102025"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ky-tbmyo.marmara.edu.tr/notice/akilli-binalarda-wago-ile-enerji-yonetimi-cozumleri-semineri-gerceklestirildi-duyuru-tarihi25112025" TargetMode="External"/><Relationship Id="rId14" Type="http://schemas.openxmlformats.org/officeDocument/2006/relationships/image" Target="media/image4.png"/><Relationship Id="rId22" Type="http://schemas.openxmlformats.org/officeDocument/2006/relationships/hyperlink" Target="https://eky-tbmyo.marmara.edu.tr/sektorel-isbirlikleri/protokoller/schneider-elektrik-muhendislik-ile-imzalanan-protoko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6426</Words>
  <Characters>36634</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Rümeysa Eren</dc:creator>
  <cp:keywords/>
  <dc:description/>
  <cp:lastModifiedBy>Microsoft hesabı</cp:lastModifiedBy>
  <cp:revision>4</cp:revision>
  <dcterms:created xsi:type="dcterms:W3CDTF">2026-02-22T22:02:00Z</dcterms:created>
  <dcterms:modified xsi:type="dcterms:W3CDTF">2026-02-23T07:02:00Z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4d0de6fd-6e35-4c34-b758-80fb1f1d2f18</vt:lpwstr>
  </property>
</Properties>
</file>