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77F8" w14:textId="77777777" w:rsidR="00DF7931" w:rsidRPr="006D6094" w:rsidRDefault="00DF7931" w:rsidP="00DF7931">
      <w:pPr>
        <w:pStyle w:val="AralkYok"/>
        <w:jc w:val="center"/>
        <w:rPr>
          <w:rFonts w:ascii="Times New Roman" w:eastAsia="Times New Roman" w:hAnsi="Times New Roman" w:cs="Times New Roman"/>
          <w:b/>
          <w:bCs/>
          <w:lang w:val="tr-TR"/>
        </w:rPr>
      </w:pPr>
      <w:r w:rsidRPr="006D6094">
        <w:rPr>
          <w:rFonts w:ascii="Times New Roman" w:eastAsia="Times New Roman" w:hAnsi="Times New Roman" w:cs="Times New Roman"/>
          <w:b/>
          <w:bCs/>
          <w:lang w:val="tr-TR"/>
        </w:rPr>
        <w:t>T.C.</w:t>
      </w:r>
    </w:p>
    <w:p w14:paraId="66513A83" w14:textId="77777777" w:rsidR="00DF7931" w:rsidRPr="006D6094" w:rsidRDefault="00DF7931" w:rsidP="00DF7931">
      <w:pPr>
        <w:pStyle w:val="AralkYok"/>
        <w:jc w:val="center"/>
        <w:rPr>
          <w:rFonts w:ascii="Times New Roman" w:eastAsia="Times New Roman" w:hAnsi="Times New Roman" w:cs="Times New Roman"/>
          <w:b/>
          <w:bCs/>
          <w:lang w:val="tr-TR"/>
        </w:rPr>
      </w:pPr>
      <w:r w:rsidRPr="006D6094">
        <w:rPr>
          <w:rFonts w:ascii="Times New Roman" w:eastAsia="Times New Roman" w:hAnsi="Times New Roman" w:cs="Times New Roman"/>
          <w:b/>
          <w:bCs/>
          <w:lang w:val="tr-TR"/>
        </w:rPr>
        <w:t>MARMARA ÜNİVERSİTESİ</w:t>
      </w:r>
    </w:p>
    <w:p w14:paraId="5C2C01FA" w14:textId="77777777" w:rsidR="00DF7931" w:rsidRPr="006D6094" w:rsidRDefault="00DF7931" w:rsidP="00DF7931">
      <w:pPr>
        <w:pStyle w:val="AralkYok"/>
        <w:jc w:val="center"/>
        <w:rPr>
          <w:rFonts w:ascii="Times New Roman" w:hAnsi="Times New Roman" w:cs="Times New Roman"/>
          <w:b/>
          <w:lang w:val="tr-TR"/>
        </w:rPr>
      </w:pPr>
      <w:r w:rsidRPr="006D6094">
        <w:rPr>
          <w:rFonts w:ascii="Times New Roman" w:hAnsi="Times New Roman" w:cs="Times New Roman"/>
          <w:b/>
          <w:lang w:val="tr-TR"/>
        </w:rPr>
        <w:t>TEKNİK BİLİMLER MESLEK YÜKSEKOKULU</w:t>
      </w:r>
    </w:p>
    <w:p w14:paraId="740B1316" w14:textId="77777777" w:rsidR="006D6094" w:rsidRDefault="006D6094" w:rsidP="00DF7931">
      <w:pPr>
        <w:pStyle w:val="AralkYok"/>
        <w:jc w:val="center"/>
        <w:rPr>
          <w:rFonts w:ascii="Times New Roman" w:hAnsi="Times New Roman" w:cs="Times New Roman"/>
          <w:b/>
          <w:lang w:val="tr-TR"/>
        </w:rPr>
      </w:pPr>
    </w:p>
    <w:p w14:paraId="0F49360D" w14:textId="5722FB2F" w:rsidR="00DF7931" w:rsidRPr="006D6094" w:rsidRDefault="00DF7931" w:rsidP="00DF7931">
      <w:pPr>
        <w:pStyle w:val="AralkYok"/>
        <w:jc w:val="center"/>
        <w:rPr>
          <w:rFonts w:ascii="Times New Roman" w:hAnsi="Times New Roman" w:cs="Times New Roman"/>
          <w:b/>
          <w:lang w:val="tr-TR"/>
        </w:rPr>
      </w:pPr>
      <w:r w:rsidRPr="006D6094">
        <w:rPr>
          <w:rFonts w:ascii="Times New Roman" w:hAnsi="Times New Roman" w:cs="Times New Roman"/>
          <w:b/>
          <w:lang w:val="tr-TR"/>
        </w:rPr>
        <w:t>TEKSTİL GİYİM AYAKKABI VE DERİ BÖLÜMÜ</w:t>
      </w:r>
    </w:p>
    <w:p w14:paraId="06AB50CA" w14:textId="77777777" w:rsidR="00DF7931" w:rsidRPr="006D6094" w:rsidRDefault="00DF7931" w:rsidP="00DF7931">
      <w:pPr>
        <w:pStyle w:val="AralkYok"/>
        <w:jc w:val="center"/>
        <w:rPr>
          <w:rFonts w:ascii="Times New Roman" w:hAnsi="Times New Roman" w:cs="Times New Roman"/>
          <w:b/>
          <w:lang w:val="tr-TR"/>
        </w:rPr>
      </w:pPr>
      <w:r w:rsidRPr="006D6094">
        <w:rPr>
          <w:rFonts w:ascii="Times New Roman" w:hAnsi="Times New Roman" w:cs="Times New Roman"/>
          <w:b/>
          <w:lang w:val="tr-TR"/>
        </w:rPr>
        <w:t>GİYİM ÜRETİM TEKNOLOJİSİ PROGRAMI</w:t>
      </w:r>
    </w:p>
    <w:p w14:paraId="75471478" w14:textId="77777777" w:rsidR="00DF7931" w:rsidRPr="006D6094" w:rsidRDefault="00DF7931" w:rsidP="00DF7931">
      <w:pPr>
        <w:pStyle w:val="AralkYok"/>
        <w:jc w:val="center"/>
        <w:rPr>
          <w:rFonts w:ascii="Times New Roman" w:hAnsi="Times New Roman" w:cs="Times New Roman"/>
          <w:b/>
          <w:lang w:val="tr-TR"/>
        </w:rPr>
      </w:pPr>
    </w:p>
    <w:p w14:paraId="42E93D8C" w14:textId="77777777" w:rsidR="00DF7931" w:rsidRPr="006D6094" w:rsidRDefault="00DF7931" w:rsidP="00DF7931">
      <w:pPr>
        <w:pStyle w:val="AralkYok"/>
        <w:jc w:val="center"/>
        <w:rPr>
          <w:rFonts w:ascii="Times New Roman" w:hAnsi="Times New Roman" w:cs="Times New Roman"/>
          <w:b/>
          <w:lang w:val="tr-TR"/>
        </w:rPr>
      </w:pPr>
      <w:r w:rsidRPr="006D6094">
        <w:rPr>
          <w:rFonts w:ascii="Times New Roman" w:hAnsi="Times New Roman" w:cs="Times New Roman"/>
          <w:b/>
          <w:lang w:val="tr-TR"/>
        </w:rPr>
        <w:t xml:space="preserve">2025-2026 GÜZ DÖNEMİ </w:t>
      </w:r>
    </w:p>
    <w:p w14:paraId="08EB0ABD" w14:textId="77777777" w:rsidR="00DF7931" w:rsidRPr="006D6094" w:rsidRDefault="00DF7931" w:rsidP="00DF7931">
      <w:pPr>
        <w:pStyle w:val="AralkYok"/>
        <w:jc w:val="center"/>
        <w:rPr>
          <w:rFonts w:ascii="Times New Roman" w:hAnsi="Times New Roman" w:cs="Times New Roman"/>
          <w:b/>
          <w:lang w:val="tr-TR"/>
        </w:rPr>
      </w:pPr>
      <w:r w:rsidRPr="006D6094">
        <w:rPr>
          <w:rFonts w:ascii="Times New Roman" w:hAnsi="Times New Roman" w:cs="Times New Roman"/>
          <w:b/>
          <w:lang w:val="tr-TR"/>
        </w:rPr>
        <w:t>PROGRAM İZLEME RAPORU</w:t>
      </w:r>
    </w:p>
    <w:p w14:paraId="512DE8BA" w14:textId="77777777" w:rsidR="006D6094" w:rsidRDefault="006D6094" w:rsidP="006D6094">
      <w:pPr>
        <w:spacing w:line="259" w:lineRule="auto"/>
        <w:rPr>
          <w:rFonts w:ascii="Times New Roman" w:hAnsi="Times New Roman" w:cs="Times New Roman"/>
          <w:b/>
          <w:bCs/>
          <w:lang w:val="tr-TR"/>
        </w:rPr>
      </w:pPr>
    </w:p>
    <w:p w14:paraId="5004C153" w14:textId="319235FD" w:rsidR="00DF7931" w:rsidRPr="00F1614A" w:rsidRDefault="00DF7931" w:rsidP="006D6094">
      <w:pPr>
        <w:spacing w:line="259" w:lineRule="auto"/>
        <w:rPr>
          <w:rFonts w:ascii="Times New Roman" w:hAnsi="Times New Roman" w:cs="Times New Roman"/>
          <w:b/>
          <w:bCs/>
          <w:lang w:val="tr-TR"/>
        </w:rPr>
      </w:pPr>
      <w:r w:rsidRPr="00E31256">
        <w:rPr>
          <w:rFonts w:ascii="Times New Roman" w:hAnsi="Times New Roman" w:cs="Times New Roman"/>
          <w:b/>
          <w:noProof/>
          <w:sz w:val="36"/>
          <w:szCs w:val="44"/>
        </w:rPr>
        <mc:AlternateContent>
          <mc:Choice Requires="wpg">
            <w:drawing>
              <wp:anchor distT="0" distB="0" distL="114300" distR="114300" simplePos="0" relativeHeight="251659264" behindDoc="0" locked="0" layoutInCell="1" allowOverlap="1" wp14:anchorId="0B5386F4" wp14:editId="1E6CF9FC">
                <wp:simplePos x="0" y="0"/>
                <wp:positionH relativeFrom="column">
                  <wp:posOffset>16393227</wp:posOffset>
                </wp:positionH>
                <wp:positionV relativeFrom="paragraph">
                  <wp:posOffset>780616</wp:posOffset>
                </wp:positionV>
                <wp:extent cx="1162453" cy="1162453"/>
                <wp:effectExtent l="0" t="0" r="0" b="0"/>
                <wp:wrapNone/>
                <wp:docPr id="23" name="Group 23"/>
                <wp:cNvGraphicFramePr/>
                <a:graphic xmlns:a="http://schemas.openxmlformats.org/drawingml/2006/main">
                  <a:graphicData uri="http://schemas.microsoft.com/office/word/2010/wordprocessingGroup">
                    <wpg:wgp>
                      <wpg:cNvGrpSpPr/>
                      <wpg:grpSpPr>
                        <a:xfrm>
                          <a:off x="0" y="0"/>
                          <a:ext cx="1162453" cy="1162453"/>
                          <a:chOff x="10931469" y="1874239"/>
                          <a:chExt cx="6350000" cy="6350000"/>
                        </a:xfrm>
                      </wpg:grpSpPr>
                      <wps:wsp>
                        <wps:cNvPr id="1" name="Freeform 24"/>
                        <wps:cNvSpPr/>
                        <wps:spPr>
                          <a:xfrm>
                            <a:off x="10931469" y="1874239"/>
                            <a:ext cx="6350000" cy="6350000"/>
                          </a:xfrm>
                          <a:custGeom>
                            <a:avLst/>
                            <a:gdLst/>
                            <a:ahLst/>
                            <a:cxnLst/>
                            <a:rect l="l" t="t" r="r" b="b"/>
                            <a:pathLst>
                              <a:path w="6350000" h="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wps:spPr>
                        <wps:bodyPr/>
                      </wps:wsp>
                    </wpg:wgp>
                  </a:graphicData>
                </a:graphic>
              </wp:anchor>
            </w:drawing>
          </mc:Choice>
          <mc:Fallback>
            <w:pict>
              <v:group w14:anchorId="47D9F3B9" id="Group 23" o:spid="_x0000_s1026" style="position:absolute;margin-left:1290.8pt;margin-top:61.45pt;width:91.55pt;height:91.55pt;z-index:251659264" coordorigin="109314,18742"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">
                <v:shape id="Freeform 24" o:spid="_x0000_s1027" style="position:absolute;left:109314;top:18742;width:63500;height:63500;visibility:visible;mso-wrap-style:square;v-text-anchor:top" coordsize="6350000,63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" path="m3175000,c1421496,,,1421496,,3175000,,4928504,1421496,6350000,3175000,6350000v1753504,,3175000,-1421496,3175000,-3175000c6350000,1421496,4928504,,3175000,xe" fillcolor="#5ed7d4" stroked="f">
                  <v:path arrowok="t"/>
                </v:shape>
              </v:group>
            </w:pict>
          </mc:Fallback>
        </mc:AlternateContent>
      </w:r>
      <w:proofErr w:type="spellStart"/>
      <w:proofErr w:type="gramStart"/>
      <w:r w:rsidR="006D6094">
        <w:rPr>
          <w:rFonts w:ascii="Times New Roman" w:hAnsi="Times New Roman" w:cs="Times New Roman"/>
          <w:b/>
          <w:bCs/>
          <w:lang w:val="tr-TR"/>
        </w:rPr>
        <w:t>A.</w:t>
      </w:r>
      <w:r w:rsidRPr="00F1614A">
        <w:rPr>
          <w:rFonts w:ascii="Times New Roman" w:hAnsi="Times New Roman" w:cs="Times New Roman"/>
          <w:b/>
          <w:bCs/>
          <w:lang w:val="tr-TR"/>
        </w:rPr>
        <w:t>Genel</w:t>
      </w:r>
      <w:proofErr w:type="spellEnd"/>
      <w:proofErr w:type="gramEnd"/>
      <w:r w:rsidRPr="00F1614A">
        <w:rPr>
          <w:rFonts w:ascii="Times New Roman" w:hAnsi="Times New Roman" w:cs="Times New Roman"/>
          <w:b/>
          <w:bCs/>
          <w:lang w:val="tr-TR"/>
        </w:rPr>
        <w:t xml:space="preserve"> Program Bilgileri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827"/>
      </w:tblGrid>
      <w:tr w:rsidR="00DF7931" w:rsidRPr="002C67E0" w14:paraId="7E30079B" w14:textId="77777777" w:rsidTr="00737B6C">
        <w:trPr>
          <w:trHeight w:val="310"/>
        </w:trPr>
        <w:tc>
          <w:tcPr>
            <w:tcW w:w="5387" w:type="dxa"/>
            <w:noWrap/>
            <w:vAlign w:val="center"/>
            <w:hideMark/>
          </w:tcPr>
          <w:p w14:paraId="61795C80" w14:textId="77777777" w:rsidR="00DF7931" w:rsidRPr="002C67E0"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Meslek Yüksekokulu / Fakülte / Enstitü Adı</w:t>
            </w:r>
          </w:p>
        </w:tc>
        <w:tc>
          <w:tcPr>
            <w:tcW w:w="3827" w:type="dxa"/>
            <w:noWrap/>
            <w:vAlign w:val="bottom"/>
            <w:hideMark/>
          </w:tcPr>
          <w:p w14:paraId="07DE820E" w14:textId="77777777" w:rsidR="00DF7931" w:rsidRPr="002C67E0" w:rsidRDefault="00DF7931" w:rsidP="00737B6C">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Teknik Bilimler Meslek Yüksekokulu</w:t>
            </w:r>
          </w:p>
        </w:tc>
      </w:tr>
      <w:tr w:rsidR="00DF7931" w:rsidRPr="002C67E0" w14:paraId="291A3F41" w14:textId="77777777" w:rsidTr="00737B6C">
        <w:trPr>
          <w:trHeight w:val="310"/>
        </w:trPr>
        <w:tc>
          <w:tcPr>
            <w:tcW w:w="5387" w:type="dxa"/>
            <w:noWrap/>
            <w:vAlign w:val="center"/>
            <w:hideMark/>
          </w:tcPr>
          <w:p w14:paraId="13A0D22D" w14:textId="77777777" w:rsidR="00DF7931" w:rsidRPr="002C67E0"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Adı</w:t>
            </w:r>
          </w:p>
        </w:tc>
        <w:tc>
          <w:tcPr>
            <w:tcW w:w="3827" w:type="dxa"/>
            <w:noWrap/>
            <w:vAlign w:val="bottom"/>
            <w:hideMark/>
          </w:tcPr>
          <w:p w14:paraId="1BABCE68" w14:textId="77777777" w:rsidR="00DF7931" w:rsidRPr="002C67E0" w:rsidRDefault="00DF7931" w:rsidP="00737B6C">
            <w:pPr>
              <w:spacing w:after="0" w:line="240" w:lineRule="auto"/>
              <w:rPr>
                <w:rFonts w:ascii="Times New Roman" w:eastAsia="Times New Roman" w:hAnsi="Times New Roman" w:cs="Times New Roman"/>
                <w:color w:val="000000"/>
                <w:kern w:val="0"/>
                <w:lang w:val="tr-TR"/>
                <w14:ligatures w14:val="none"/>
              </w:rPr>
            </w:pPr>
            <w:r w:rsidRPr="00BC47C9">
              <w:rPr>
                <w:rFonts w:ascii="Times New Roman" w:eastAsia="Times New Roman" w:hAnsi="Times New Roman" w:cs="Times New Roman"/>
                <w:color w:val="000000"/>
                <w:kern w:val="0"/>
                <w:lang w:val="tr-TR"/>
                <w14:ligatures w14:val="none"/>
              </w:rPr>
              <w:t>Giyim Üretim Teknolojisi</w:t>
            </w:r>
          </w:p>
        </w:tc>
      </w:tr>
      <w:tr w:rsidR="00DF7931" w:rsidRPr="002C67E0" w14:paraId="67CB2E78" w14:textId="77777777" w:rsidTr="00737B6C">
        <w:trPr>
          <w:trHeight w:val="310"/>
        </w:trPr>
        <w:tc>
          <w:tcPr>
            <w:tcW w:w="5387" w:type="dxa"/>
            <w:noWrap/>
            <w:vAlign w:val="center"/>
            <w:hideMark/>
          </w:tcPr>
          <w:p w14:paraId="6EF9616C" w14:textId="77777777" w:rsidR="00DF7931" w:rsidRPr="002C67E0"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Düzeyi (Ön Lisans / Lisans / Yüksek Lisans / Doktora)</w:t>
            </w:r>
          </w:p>
        </w:tc>
        <w:tc>
          <w:tcPr>
            <w:tcW w:w="3827" w:type="dxa"/>
            <w:noWrap/>
            <w:vAlign w:val="bottom"/>
            <w:hideMark/>
          </w:tcPr>
          <w:p w14:paraId="701B7101" w14:textId="77777777" w:rsidR="00DF7931" w:rsidRPr="002C67E0" w:rsidRDefault="00DF7931" w:rsidP="00737B6C">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Ön Lisans</w:t>
            </w:r>
          </w:p>
        </w:tc>
      </w:tr>
      <w:tr w:rsidR="00DF7931" w:rsidRPr="002C67E0" w14:paraId="77F2A1AE" w14:textId="77777777" w:rsidTr="00737B6C">
        <w:trPr>
          <w:trHeight w:val="310"/>
        </w:trPr>
        <w:tc>
          <w:tcPr>
            <w:tcW w:w="5387" w:type="dxa"/>
            <w:noWrap/>
            <w:vAlign w:val="center"/>
            <w:hideMark/>
          </w:tcPr>
          <w:p w14:paraId="78C29C37" w14:textId="77777777" w:rsidR="00DF7931" w:rsidRPr="002C67E0"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Türü (Tezli / Tezsiz / Uzaktan Öğretim vb.)</w:t>
            </w:r>
          </w:p>
        </w:tc>
        <w:tc>
          <w:tcPr>
            <w:tcW w:w="3827" w:type="dxa"/>
            <w:noWrap/>
            <w:vAlign w:val="bottom"/>
            <w:hideMark/>
          </w:tcPr>
          <w:p w14:paraId="5CEFD607" w14:textId="77777777" w:rsidR="00DF7931" w:rsidRPr="002C67E0" w:rsidRDefault="00DF7931" w:rsidP="00737B6C">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Birinci Öğretim</w:t>
            </w:r>
          </w:p>
        </w:tc>
      </w:tr>
      <w:tr w:rsidR="00DF7931" w:rsidRPr="002C67E0" w14:paraId="5C6779F4" w14:textId="77777777" w:rsidTr="00737B6C">
        <w:trPr>
          <w:trHeight w:val="310"/>
        </w:trPr>
        <w:tc>
          <w:tcPr>
            <w:tcW w:w="5387" w:type="dxa"/>
            <w:noWrap/>
            <w:vAlign w:val="center"/>
            <w:hideMark/>
          </w:tcPr>
          <w:p w14:paraId="323199EE" w14:textId="77777777" w:rsidR="00DF7931" w:rsidRPr="002C67E0"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Dili (TR / EN / FR / DE)</w:t>
            </w:r>
          </w:p>
        </w:tc>
        <w:tc>
          <w:tcPr>
            <w:tcW w:w="3827" w:type="dxa"/>
            <w:noWrap/>
            <w:vAlign w:val="bottom"/>
            <w:hideMark/>
          </w:tcPr>
          <w:p w14:paraId="33EB13E8" w14:textId="77777777" w:rsidR="00DF7931" w:rsidRPr="002C67E0" w:rsidRDefault="00DF7931" w:rsidP="00737B6C">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TR</w:t>
            </w:r>
          </w:p>
        </w:tc>
      </w:tr>
      <w:tr w:rsidR="00DF7931" w:rsidRPr="002C67E0" w14:paraId="45555EFE" w14:textId="77777777" w:rsidTr="00737B6C">
        <w:trPr>
          <w:trHeight w:val="310"/>
        </w:trPr>
        <w:tc>
          <w:tcPr>
            <w:tcW w:w="5387" w:type="dxa"/>
            <w:noWrap/>
            <w:vAlign w:val="center"/>
            <w:hideMark/>
          </w:tcPr>
          <w:p w14:paraId="08BE7B35" w14:textId="77777777" w:rsidR="00DF7931" w:rsidRPr="002C67E0"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Eğitim-Öğretim Yılı ve Dönemi (</w:t>
            </w:r>
            <w:proofErr w:type="spellStart"/>
            <w:r w:rsidRPr="002C67E0">
              <w:rPr>
                <w:rFonts w:ascii="Times New Roman" w:eastAsia="Times New Roman" w:hAnsi="Times New Roman" w:cs="Times New Roman"/>
                <w:b/>
                <w:bCs/>
                <w:color w:val="000000"/>
                <w:kern w:val="0"/>
                <w:lang w:val="tr-TR"/>
                <w14:ligatures w14:val="none"/>
              </w:rPr>
              <w:t>örn</w:t>
            </w:r>
            <w:proofErr w:type="spellEnd"/>
            <w:r w:rsidRPr="002C67E0">
              <w:rPr>
                <w:rFonts w:ascii="Times New Roman" w:eastAsia="Times New Roman" w:hAnsi="Times New Roman" w:cs="Times New Roman"/>
                <w:b/>
                <w:bCs/>
                <w:color w:val="000000"/>
                <w:kern w:val="0"/>
                <w:lang w:val="tr-TR"/>
                <w14:ligatures w14:val="none"/>
              </w:rPr>
              <w:t>. 2024–2025 Bahar)</w:t>
            </w:r>
          </w:p>
        </w:tc>
        <w:tc>
          <w:tcPr>
            <w:tcW w:w="3827" w:type="dxa"/>
            <w:noWrap/>
            <w:vAlign w:val="bottom"/>
            <w:hideMark/>
          </w:tcPr>
          <w:p w14:paraId="0E895382" w14:textId="77777777" w:rsidR="00DF7931" w:rsidRPr="002C67E0" w:rsidRDefault="00DF7931" w:rsidP="00737B6C">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202</w:t>
            </w:r>
            <w:r>
              <w:rPr>
                <w:rFonts w:ascii="Times New Roman" w:eastAsia="Times New Roman" w:hAnsi="Times New Roman" w:cs="Times New Roman"/>
                <w:color w:val="000000"/>
                <w:kern w:val="0"/>
                <w:lang w:val="tr-TR"/>
                <w14:ligatures w14:val="none"/>
              </w:rPr>
              <w:t>5</w:t>
            </w:r>
            <w:r w:rsidRPr="002C67E0">
              <w:rPr>
                <w:rFonts w:ascii="Times New Roman" w:eastAsia="Times New Roman" w:hAnsi="Times New Roman" w:cs="Times New Roman"/>
                <w:color w:val="000000"/>
                <w:kern w:val="0"/>
                <w:lang w:val="tr-TR"/>
                <w14:ligatures w14:val="none"/>
              </w:rPr>
              <w:t xml:space="preserve"> </w:t>
            </w:r>
            <w:r>
              <w:rPr>
                <w:rFonts w:ascii="Times New Roman" w:eastAsia="Times New Roman" w:hAnsi="Times New Roman" w:cs="Times New Roman"/>
                <w:color w:val="000000"/>
                <w:kern w:val="0"/>
                <w:lang w:val="tr-TR"/>
                <w14:ligatures w14:val="none"/>
              </w:rPr>
              <w:t>–</w:t>
            </w:r>
            <w:r w:rsidRPr="002C67E0">
              <w:rPr>
                <w:rFonts w:ascii="Times New Roman" w:eastAsia="Times New Roman" w:hAnsi="Times New Roman" w:cs="Times New Roman"/>
                <w:color w:val="000000"/>
                <w:kern w:val="0"/>
                <w:lang w:val="tr-TR"/>
                <w14:ligatures w14:val="none"/>
              </w:rPr>
              <w:t xml:space="preserve"> 202</w:t>
            </w:r>
            <w:r>
              <w:rPr>
                <w:rFonts w:ascii="Times New Roman" w:eastAsia="Times New Roman" w:hAnsi="Times New Roman" w:cs="Times New Roman"/>
                <w:color w:val="000000"/>
                <w:kern w:val="0"/>
                <w:lang w:val="tr-TR"/>
                <w14:ligatures w14:val="none"/>
              </w:rPr>
              <w:t>6 Güz</w:t>
            </w:r>
          </w:p>
        </w:tc>
      </w:tr>
      <w:tr w:rsidR="00DF7931" w:rsidRPr="002C67E0" w14:paraId="081F6156" w14:textId="77777777" w:rsidTr="00737B6C">
        <w:trPr>
          <w:trHeight w:val="310"/>
        </w:trPr>
        <w:tc>
          <w:tcPr>
            <w:tcW w:w="5387" w:type="dxa"/>
            <w:noWrap/>
            <w:vAlign w:val="center"/>
            <w:hideMark/>
          </w:tcPr>
          <w:p w14:paraId="772A1C06" w14:textId="77777777" w:rsidR="00DF7931" w:rsidRPr="002C67E0"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2C67E0">
              <w:rPr>
                <w:rFonts w:ascii="Times New Roman" w:eastAsia="Times New Roman" w:hAnsi="Times New Roman" w:cs="Times New Roman"/>
                <w:b/>
                <w:bCs/>
                <w:color w:val="000000"/>
                <w:kern w:val="0"/>
                <w:lang w:val="tr-TR"/>
                <w14:ligatures w14:val="none"/>
              </w:rPr>
              <w:t>Program Aktif mi? (Evet / Hayır – Açıklama)</w:t>
            </w:r>
          </w:p>
        </w:tc>
        <w:tc>
          <w:tcPr>
            <w:tcW w:w="3827" w:type="dxa"/>
            <w:noWrap/>
            <w:vAlign w:val="bottom"/>
            <w:hideMark/>
          </w:tcPr>
          <w:p w14:paraId="258205A5" w14:textId="77777777" w:rsidR="00DF7931" w:rsidRPr="002C67E0" w:rsidRDefault="00DF7931" w:rsidP="00737B6C">
            <w:pPr>
              <w:spacing w:after="0" w:line="240" w:lineRule="auto"/>
              <w:rPr>
                <w:rFonts w:ascii="Times New Roman" w:eastAsia="Times New Roman" w:hAnsi="Times New Roman" w:cs="Times New Roman"/>
                <w:color w:val="000000"/>
                <w:kern w:val="0"/>
                <w:lang w:val="tr-TR"/>
                <w14:ligatures w14:val="none"/>
              </w:rPr>
            </w:pPr>
            <w:r w:rsidRPr="002C67E0">
              <w:rPr>
                <w:rFonts w:ascii="Times New Roman" w:eastAsia="Times New Roman" w:hAnsi="Times New Roman" w:cs="Times New Roman"/>
                <w:color w:val="000000"/>
                <w:kern w:val="0"/>
                <w:lang w:val="tr-TR"/>
                <w14:ligatures w14:val="none"/>
              </w:rPr>
              <w:t>Aktif</w:t>
            </w:r>
          </w:p>
        </w:tc>
      </w:tr>
    </w:tbl>
    <w:p w14:paraId="36E5E447" w14:textId="77777777" w:rsidR="00DF7931" w:rsidRDefault="00DF7931" w:rsidP="00DF7931">
      <w:pPr>
        <w:tabs>
          <w:tab w:val="left" w:pos="284"/>
        </w:tabs>
        <w:rPr>
          <w:rFonts w:ascii="Times New Roman" w:hAnsi="Times New Roman" w:cs="Times New Roman"/>
          <w:b/>
          <w:bCs/>
          <w:lang w:val="tr-TR"/>
        </w:rPr>
      </w:pPr>
    </w:p>
    <w:p w14:paraId="2C734EF0" w14:textId="77777777" w:rsidR="00DF7931" w:rsidRPr="00E17A1E" w:rsidRDefault="00DF7931" w:rsidP="00DF7931">
      <w:p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B. Yapı Kontrol Alanları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819"/>
      </w:tblGrid>
      <w:tr w:rsidR="00DF7931" w:rsidRPr="003706A6" w14:paraId="35FF1C77" w14:textId="77777777" w:rsidTr="00737B6C">
        <w:trPr>
          <w:trHeight w:val="350"/>
        </w:trPr>
        <w:tc>
          <w:tcPr>
            <w:tcW w:w="4395" w:type="dxa"/>
            <w:noWrap/>
            <w:vAlign w:val="center"/>
            <w:hideMark/>
          </w:tcPr>
          <w:p w14:paraId="5EA80A2D" w14:textId="77777777" w:rsidR="00DF7931" w:rsidRPr="003706A6"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Program Eğitim Amaçları tanımlı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center"/>
            <w:hideMark/>
          </w:tcPr>
          <w:p w14:paraId="6F9B5B01" w14:textId="7159FA4E" w:rsidR="00DF7931" w:rsidRPr="00EC2CA5" w:rsidRDefault="00DF7931" w:rsidP="00737B6C">
            <w:pPr>
              <w:spacing w:after="0" w:line="240" w:lineRule="auto"/>
              <w:jc w:val="both"/>
              <w:rPr>
                <w:rFonts w:ascii="Times New Roman" w:eastAsia="Times New Roman" w:hAnsi="Times New Roman" w:cs="Times New Roman"/>
                <w:kern w:val="0"/>
                <w:lang w:val="tr-TR"/>
                <w14:ligatures w14:val="none"/>
              </w:rPr>
            </w:pPr>
            <w:r w:rsidRPr="00EC2CA5">
              <w:rPr>
                <w:rFonts w:ascii="Times New Roman" w:hAnsi="Times New Roman" w:cs="Times New Roman"/>
                <w:lang w:val="tr-TR"/>
              </w:rPr>
              <w:t>İlgili programın eğitim amaçları, öğretim elemanlarının katkıları ve paydaşların geri bildirimleri dikkate alınarak hazırlanmış; 2</w:t>
            </w:r>
            <w:r w:rsidR="007D499B">
              <w:rPr>
                <w:rFonts w:ascii="Times New Roman" w:hAnsi="Times New Roman" w:cs="Times New Roman"/>
                <w:lang w:val="tr-TR"/>
              </w:rPr>
              <w:t>8</w:t>
            </w:r>
            <w:r w:rsidRPr="00EC2CA5">
              <w:rPr>
                <w:rFonts w:ascii="Times New Roman" w:hAnsi="Times New Roman" w:cs="Times New Roman"/>
                <w:lang w:val="tr-TR"/>
              </w:rPr>
              <w:t xml:space="preserve"> Temmuz 2025 tarihli bölüm kurulu toplantısında değerlendirilerek karara bağlanmış</w:t>
            </w:r>
            <w:r w:rsidR="00EC2CA5" w:rsidRPr="00EC2CA5">
              <w:rPr>
                <w:rFonts w:ascii="Times New Roman" w:hAnsi="Times New Roman" w:cs="Times New Roman"/>
                <w:lang w:val="tr-TR"/>
              </w:rPr>
              <w:t xml:space="preserve"> ve 2024-25 Program İzleme Raporunda kanıtı </w:t>
            </w:r>
            <w:proofErr w:type="gramStart"/>
            <w:r w:rsidR="00EC2CA5" w:rsidRPr="00EC2CA5">
              <w:rPr>
                <w:rFonts w:ascii="Times New Roman" w:hAnsi="Times New Roman" w:cs="Times New Roman"/>
                <w:lang w:val="tr-TR"/>
              </w:rPr>
              <w:t>ile birlikte</w:t>
            </w:r>
            <w:proofErr w:type="gramEnd"/>
            <w:r w:rsidR="00EC2CA5" w:rsidRPr="00EC2CA5">
              <w:rPr>
                <w:rFonts w:ascii="Times New Roman" w:hAnsi="Times New Roman" w:cs="Times New Roman"/>
                <w:lang w:val="tr-TR"/>
              </w:rPr>
              <w:t xml:space="preserve"> sunulmuştur.</w:t>
            </w:r>
            <w:r w:rsidR="002759B5">
              <w:rPr>
                <w:rFonts w:ascii="Times New Roman" w:hAnsi="Times New Roman" w:cs="Times New Roman"/>
                <w:lang w:val="tr-TR"/>
              </w:rPr>
              <w:t xml:space="preserve"> </w:t>
            </w:r>
            <w:r w:rsidR="002759B5" w:rsidRPr="002759B5">
              <w:rPr>
                <w:rFonts w:ascii="Times New Roman" w:hAnsi="Times New Roman" w:cs="Times New Roman"/>
                <w:b/>
                <w:bCs/>
                <w:lang w:val="tr-TR"/>
              </w:rPr>
              <w:t>Kanıt 1.</w:t>
            </w:r>
          </w:p>
        </w:tc>
      </w:tr>
      <w:tr w:rsidR="00DF7931" w:rsidRPr="003706A6" w14:paraId="67A89B81" w14:textId="77777777" w:rsidTr="00737B6C">
        <w:trPr>
          <w:trHeight w:val="350"/>
        </w:trPr>
        <w:tc>
          <w:tcPr>
            <w:tcW w:w="4395" w:type="dxa"/>
            <w:noWrap/>
            <w:vAlign w:val="center"/>
            <w:hideMark/>
          </w:tcPr>
          <w:p w14:paraId="16F3D8AD" w14:textId="77777777" w:rsidR="00DF7931" w:rsidRPr="003706A6"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Program Öğrenme Çıktıları (PÖÇ) mevcut mu?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center"/>
            <w:hideMark/>
          </w:tcPr>
          <w:p w14:paraId="23CC175A" w14:textId="77777777" w:rsidR="00DF7931" w:rsidRPr="003706A6" w:rsidRDefault="00DF7931" w:rsidP="00737B6C">
            <w:pPr>
              <w:spacing w:after="0" w:line="240" w:lineRule="auto"/>
              <w:jc w:val="both"/>
              <w:rPr>
                <w:rFonts w:ascii="Times New Roman" w:eastAsia="Times New Roman" w:hAnsi="Times New Roman" w:cs="Times New Roman"/>
                <w:color w:val="000000"/>
                <w:kern w:val="0"/>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DF7931" w:rsidRPr="003706A6" w14:paraId="1D729FAA" w14:textId="77777777" w:rsidTr="00737B6C">
        <w:trPr>
          <w:trHeight w:val="350"/>
        </w:trPr>
        <w:tc>
          <w:tcPr>
            <w:tcW w:w="4395" w:type="dxa"/>
            <w:noWrap/>
            <w:vAlign w:val="center"/>
            <w:hideMark/>
          </w:tcPr>
          <w:p w14:paraId="4A628C76" w14:textId="77777777" w:rsidR="00DF7931" w:rsidRPr="003706A6"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Ders Öğrenme Çıktıları (DÖÇ) tanımlı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center"/>
            <w:hideMark/>
          </w:tcPr>
          <w:p w14:paraId="41B37A96" w14:textId="77777777" w:rsidR="00DF7931" w:rsidRPr="003706A6" w:rsidRDefault="00DF7931" w:rsidP="00737B6C">
            <w:pPr>
              <w:spacing w:after="0" w:line="240" w:lineRule="auto"/>
              <w:jc w:val="both"/>
              <w:rPr>
                <w:rFonts w:ascii="Times New Roman" w:eastAsia="Times New Roman" w:hAnsi="Times New Roman" w:cs="Times New Roman"/>
                <w:color w:val="000000"/>
                <w:kern w:val="0"/>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DF7931" w:rsidRPr="003706A6" w14:paraId="69E40136" w14:textId="77777777" w:rsidTr="00737B6C">
        <w:trPr>
          <w:trHeight w:val="350"/>
        </w:trPr>
        <w:tc>
          <w:tcPr>
            <w:tcW w:w="4395" w:type="dxa"/>
            <w:noWrap/>
            <w:vAlign w:val="center"/>
            <w:hideMark/>
          </w:tcPr>
          <w:p w14:paraId="5164080F" w14:textId="77777777" w:rsidR="00DF7931" w:rsidRPr="003706A6"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 xml:space="preserve">Tüm derslerin izlencelerinde </w:t>
            </w:r>
            <w:proofErr w:type="spellStart"/>
            <w:r w:rsidRPr="003706A6">
              <w:rPr>
                <w:rFonts w:ascii="Times New Roman" w:eastAsia="Times New Roman" w:hAnsi="Times New Roman" w:cs="Times New Roman"/>
                <w:b/>
                <w:bCs/>
                <w:color w:val="000000"/>
                <w:kern w:val="0"/>
                <w:lang w:val="tr-TR"/>
                <w14:ligatures w14:val="none"/>
              </w:rPr>
              <w:t>DÖÇ’ler</w:t>
            </w:r>
            <w:proofErr w:type="spellEnd"/>
            <w:r w:rsidRPr="003706A6">
              <w:rPr>
                <w:rFonts w:ascii="Times New Roman" w:eastAsia="Times New Roman" w:hAnsi="Times New Roman" w:cs="Times New Roman"/>
                <w:b/>
                <w:bCs/>
                <w:color w:val="000000"/>
                <w:kern w:val="0"/>
                <w:lang w:val="tr-TR"/>
                <w14:ligatures w14:val="none"/>
              </w:rPr>
              <w:t xml:space="preserve"> yer alıyor mu?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center"/>
            <w:hideMark/>
          </w:tcPr>
          <w:p w14:paraId="05961659" w14:textId="77777777" w:rsidR="00DF7931" w:rsidRPr="003706A6" w:rsidRDefault="00DF7931" w:rsidP="00737B6C">
            <w:pPr>
              <w:spacing w:after="0" w:line="240" w:lineRule="auto"/>
              <w:jc w:val="both"/>
              <w:rPr>
                <w:rFonts w:ascii="Times New Roman" w:eastAsia="Times New Roman" w:hAnsi="Times New Roman" w:cs="Times New Roman"/>
                <w:color w:val="000000"/>
                <w:kern w:val="0"/>
                <w:highlight w:val="yellow"/>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DF7931" w:rsidRPr="00BE2F86" w14:paraId="0F1C88E1" w14:textId="77777777" w:rsidTr="00737B6C">
        <w:trPr>
          <w:trHeight w:val="350"/>
        </w:trPr>
        <w:tc>
          <w:tcPr>
            <w:tcW w:w="4395" w:type="dxa"/>
            <w:noWrap/>
            <w:vAlign w:val="center"/>
            <w:hideMark/>
          </w:tcPr>
          <w:p w14:paraId="6B0F6D40" w14:textId="77777777" w:rsidR="00DF7931" w:rsidRPr="003706A6"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PÖÇ–DÖÇ Eşleştirme Tablosu hazır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center"/>
            <w:hideMark/>
          </w:tcPr>
          <w:p w14:paraId="49DF1B06" w14:textId="7D060B90" w:rsidR="00DF7931" w:rsidRPr="00F1614A" w:rsidRDefault="00EC2CA5" w:rsidP="00737B6C">
            <w:pPr>
              <w:spacing w:after="0" w:line="240" w:lineRule="auto"/>
              <w:jc w:val="both"/>
              <w:rPr>
                <w:rFonts w:ascii="Times New Roman" w:eastAsia="Times New Roman" w:hAnsi="Times New Roman" w:cs="Times New Roman"/>
                <w:color w:val="000000"/>
                <w:kern w:val="0"/>
                <w:highlight w:val="yellow"/>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DF7931" w:rsidRPr="003706A6" w14:paraId="00253E13" w14:textId="77777777" w:rsidTr="00737B6C">
        <w:trPr>
          <w:trHeight w:val="350"/>
        </w:trPr>
        <w:tc>
          <w:tcPr>
            <w:tcW w:w="4395" w:type="dxa"/>
            <w:noWrap/>
            <w:vAlign w:val="center"/>
            <w:hideMark/>
          </w:tcPr>
          <w:p w14:paraId="54BBCF18" w14:textId="77777777" w:rsidR="00DF7931" w:rsidRPr="00C45E70"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C45E70">
              <w:rPr>
                <w:rFonts w:ascii="Times New Roman" w:eastAsia="Times New Roman" w:hAnsi="Times New Roman" w:cs="Times New Roman"/>
                <w:b/>
                <w:bCs/>
                <w:color w:val="000000"/>
                <w:kern w:val="0"/>
                <w:lang w:val="tr-TR"/>
                <w14:ligatures w14:val="none"/>
              </w:rPr>
              <w:t>PÖÇ–TYYÇ Eşleştirme Tablosu mevcut mu? (</w:t>
            </w:r>
            <w:r w:rsidRPr="00C45E70">
              <w:rPr>
                <w:rFonts w:ascii="Segoe UI Symbol" w:eastAsia="Times New Roman" w:hAnsi="Segoe UI Symbol" w:cs="Segoe UI Symbol"/>
                <w:b/>
                <w:bCs/>
                <w:color w:val="000000"/>
                <w:kern w:val="0"/>
                <w:lang w:val="tr-TR"/>
                <w14:ligatures w14:val="none"/>
              </w:rPr>
              <w:t>✓</w:t>
            </w:r>
            <w:r w:rsidRPr="00C45E70">
              <w:rPr>
                <w:rFonts w:ascii="Times New Roman" w:eastAsia="Times New Roman" w:hAnsi="Times New Roman" w:cs="Times New Roman"/>
                <w:b/>
                <w:bCs/>
                <w:color w:val="000000"/>
                <w:kern w:val="0"/>
                <w:lang w:val="tr-TR"/>
                <w14:ligatures w14:val="none"/>
              </w:rPr>
              <w:t>/</w:t>
            </w:r>
            <w:r w:rsidRPr="00C45E70">
              <w:rPr>
                <w:rFonts w:ascii="Segoe UI Symbol" w:eastAsia="Times New Roman" w:hAnsi="Segoe UI Symbol" w:cs="Segoe UI Symbol"/>
                <w:b/>
                <w:bCs/>
                <w:color w:val="000000"/>
                <w:kern w:val="0"/>
                <w:lang w:val="tr-TR"/>
                <w14:ligatures w14:val="none"/>
              </w:rPr>
              <w:t>✗</w:t>
            </w:r>
            <w:r w:rsidRPr="00C45E70">
              <w:rPr>
                <w:rFonts w:ascii="Times New Roman" w:eastAsia="Times New Roman" w:hAnsi="Times New Roman" w:cs="Times New Roman"/>
                <w:b/>
                <w:bCs/>
                <w:color w:val="000000"/>
                <w:kern w:val="0"/>
                <w:lang w:val="tr-TR"/>
                <w14:ligatures w14:val="none"/>
              </w:rPr>
              <w:t xml:space="preserve">) </w:t>
            </w:r>
          </w:p>
        </w:tc>
        <w:tc>
          <w:tcPr>
            <w:tcW w:w="4819" w:type="dxa"/>
            <w:noWrap/>
            <w:vAlign w:val="center"/>
            <w:hideMark/>
          </w:tcPr>
          <w:p w14:paraId="44049DC4" w14:textId="77777777" w:rsidR="00DF7931" w:rsidRPr="003706A6" w:rsidRDefault="00DF7931" w:rsidP="00737B6C">
            <w:pPr>
              <w:spacing w:after="0" w:line="240" w:lineRule="auto"/>
              <w:rPr>
                <w:rFonts w:ascii="Times New Roman" w:eastAsia="Times New Roman" w:hAnsi="Times New Roman" w:cs="Times New Roman"/>
                <w:color w:val="000000"/>
                <w:kern w:val="0"/>
                <w:highlight w:val="darkMagenta"/>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DF7931" w:rsidRPr="003706A6" w14:paraId="36C49175" w14:textId="77777777" w:rsidTr="00737B6C">
        <w:trPr>
          <w:trHeight w:val="350"/>
        </w:trPr>
        <w:tc>
          <w:tcPr>
            <w:tcW w:w="4395" w:type="dxa"/>
            <w:noWrap/>
            <w:vAlign w:val="center"/>
            <w:hideMark/>
          </w:tcPr>
          <w:p w14:paraId="2FCB1886" w14:textId="77777777" w:rsidR="00DF7931" w:rsidRPr="003706A6"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t>KÖÇ–PÖÇ Eşleştirme yapılmış mı? (</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w:t>
            </w:r>
            <w:r w:rsidRPr="003706A6">
              <w:rPr>
                <w:rFonts w:ascii="Segoe UI Symbol" w:eastAsia="Times New Roman" w:hAnsi="Segoe UI Symbol" w:cs="Segoe UI Symbol"/>
                <w:b/>
                <w:bCs/>
                <w:color w:val="000000"/>
                <w:kern w:val="0"/>
                <w:lang w:val="tr-TR"/>
                <w14:ligatures w14:val="none"/>
              </w:rPr>
              <w:t>✗</w:t>
            </w:r>
            <w:r w:rsidRPr="003706A6">
              <w:rPr>
                <w:rFonts w:ascii="Times New Roman" w:eastAsia="Times New Roman" w:hAnsi="Times New Roman" w:cs="Times New Roman"/>
                <w:b/>
                <w:bCs/>
                <w:color w:val="000000"/>
                <w:kern w:val="0"/>
                <w:lang w:val="tr-TR"/>
                <w14:ligatures w14:val="none"/>
              </w:rPr>
              <w:t xml:space="preserve">) </w:t>
            </w:r>
          </w:p>
        </w:tc>
        <w:tc>
          <w:tcPr>
            <w:tcW w:w="4819" w:type="dxa"/>
            <w:noWrap/>
            <w:vAlign w:val="center"/>
            <w:hideMark/>
          </w:tcPr>
          <w:p w14:paraId="1D789A4F" w14:textId="77777777" w:rsidR="00DF7931" w:rsidRPr="003706A6" w:rsidRDefault="00DF7931" w:rsidP="00737B6C">
            <w:pPr>
              <w:spacing w:after="0" w:line="240" w:lineRule="auto"/>
              <w:rPr>
                <w:rFonts w:ascii="Times New Roman" w:eastAsia="Times New Roman" w:hAnsi="Times New Roman" w:cs="Times New Roman"/>
                <w:color w:val="000000"/>
                <w:kern w:val="0"/>
                <w:lang w:val="tr-TR"/>
                <w14:ligatures w14:val="none"/>
              </w:rPr>
            </w:pPr>
            <w:r w:rsidRPr="003706A6">
              <w:rPr>
                <w:rFonts w:ascii="Segoe UI Symbol" w:eastAsia="Times New Roman" w:hAnsi="Segoe UI Symbol" w:cs="Segoe UI Symbol"/>
                <w:b/>
                <w:bCs/>
                <w:color w:val="000000"/>
                <w:kern w:val="0"/>
                <w:lang w:val="tr-TR"/>
                <w14:ligatures w14:val="none"/>
              </w:rPr>
              <w:t>✓</w:t>
            </w:r>
          </w:p>
        </w:tc>
      </w:tr>
      <w:tr w:rsidR="00DF7931" w:rsidRPr="00BE2F86" w14:paraId="06C6CA12" w14:textId="77777777" w:rsidTr="00737B6C">
        <w:trPr>
          <w:trHeight w:val="320"/>
        </w:trPr>
        <w:tc>
          <w:tcPr>
            <w:tcW w:w="4395" w:type="dxa"/>
            <w:noWrap/>
            <w:vAlign w:val="center"/>
            <w:hideMark/>
          </w:tcPr>
          <w:p w14:paraId="2E0CF74B" w14:textId="77777777" w:rsidR="00DF7931" w:rsidRPr="003706A6" w:rsidRDefault="00DF7931" w:rsidP="00737B6C">
            <w:pPr>
              <w:spacing w:after="0" w:line="240" w:lineRule="auto"/>
              <w:rPr>
                <w:rFonts w:ascii="Times New Roman" w:eastAsia="Times New Roman" w:hAnsi="Times New Roman" w:cs="Times New Roman"/>
                <w:b/>
                <w:bCs/>
                <w:color w:val="000000"/>
                <w:kern w:val="0"/>
                <w:lang w:val="tr-TR"/>
                <w14:ligatures w14:val="none"/>
              </w:rPr>
            </w:pPr>
            <w:r w:rsidRPr="003706A6">
              <w:rPr>
                <w:rFonts w:ascii="Times New Roman" w:eastAsia="Times New Roman" w:hAnsi="Times New Roman" w:cs="Times New Roman"/>
                <w:b/>
                <w:bCs/>
                <w:color w:val="000000"/>
                <w:kern w:val="0"/>
                <w:lang w:val="tr-TR"/>
                <w14:ligatures w14:val="none"/>
              </w:rPr>
              <w:lastRenderedPageBreak/>
              <w:t>Mihenk Taşı Ders(</w:t>
            </w:r>
            <w:proofErr w:type="spellStart"/>
            <w:r w:rsidRPr="003706A6">
              <w:rPr>
                <w:rFonts w:ascii="Times New Roman" w:eastAsia="Times New Roman" w:hAnsi="Times New Roman" w:cs="Times New Roman"/>
                <w:b/>
                <w:bCs/>
                <w:color w:val="000000"/>
                <w:kern w:val="0"/>
                <w:lang w:val="tr-TR"/>
                <w14:ligatures w14:val="none"/>
              </w:rPr>
              <w:t>ler</w:t>
            </w:r>
            <w:proofErr w:type="spellEnd"/>
            <w:r w:rsidRPr="003706A6">
              <w:rPr>
                <w:rFonts w:ascii="Times New Roman" w:eastAsia="Times New Roman" w:hAnsi="Times New Roman" w:cs="Times New Roman"/>
                <w:b/>
                <w:bCs/>
                <w:color w:val="000000"/>
                <w:kern w:val="0"/>
                <w:lang w:val="tr-TR"/>
                <w14:ligatures w14:val="none"/>
              </w:rPr>
              <w:t xml:space="preserve">) belirlendi mi? </w:t>
            </w:r>
          </w:p>
        </w:tc>
        <w:tc>
          <w:tcPr>
            <w:tcW w:w="4819" w:type="dxa"/>
            <w:noWrap/>
            <w:vAlign w:val="center"/>
            <w:hideMark/>
          </w:tcPr>
          <w:p w14:paraId="4277BE28" w14:textId="7FFA07DA" w:rsidR="00DF7931" w:rsidRPr="003706A6" w:rsidRDefault="005464D5" w:rsidP="00737B6C">
            <w:pPr>
              <w:spacing w:after="0" w:line="240" w:lineRule="auto"/>
              <w:jc w:val="both"/>
              <w:rPr>
                <w:rFonts w:ascii="Times New Roman" w:eastAsia="Times New Roman" w:hAnsi="Times New Roman" w:cs="Times New Roman"/>
                <w:color w:val="000000"/>
                <w:kern w:val="0"/>
                <w:lang w:val="tr-TR"/>
                <w14:ligatures w14:val="none"/>
              </w:rPr>
            </w:pPr>
            <w:proofErr w:type="spellStart"/>
            <w:r w:rsidRPr="003075F7">
              <w:rPr>
                <w:rFonts w:ascii="Times New Roman" w:hAnsi="Times New Roman" w:cs="Times New Roman"/>
              </w:rPr>
              <w:t>Mihenk</w:t>
            </w:r>
            <w:proofErr w:type="spellEnd"/>
            <w:r w:rsidRPr="003075F7">
              <w:rPr>
                <w:rFonts w:ascii="Times New Roman" w:hAnsi="Times New Roman" w:cs="Times New Roman"/>
              </w:rPr>
              <w:t xml:space="preserve"> </w:t>
            </w:r>
            <w:proofErr w:type="spellStart"/>
            <w:r w:rsidRPr="003075F7">
              <w:rPr>
                <w:rFonts w:ascii="Times New Roman" w:hAnsi="Times New Roman" w:cs="Times New Roman"/>
              </w:rPr>
              <w:t>taşı</w:t>
            </w:r>
            <w:proofErr w:type="spellEnd"/>
            <w:r w:rsidRPr="003075F7">
              <w:rPr>
                <w:rFonts w:ascii="Times New Roman" w:hAnsi="Times New Roman" w:cs="Times New Roman"/>
              </w:rPr>
              <w:t xml:space="preserve"> </w:t>
            </w:r>
            <w:proofErr w:type="spellStart"/>
            <w:r w:rsidRPr="003075F7">
              <w:rPr>
                <w:rFonts w:ascii="Times New Roman" w:hAnsi="Times New Roman" w:cs="Times New Roman"/>
              </w:rPr>
              <w:t>ders</w:t>
            </w:r>
            <w:proofErr w:type="spellEnd"/>
            <w:r w:rsidRPr="003075F7">
              <w:rPr>
                <w:rFonts w:ascii="Times New Roman" w:hAnsi="Times New Roman" w:cs="Times New Roman"/>
              </w:rPr>
              <w:t>(</w:t>
            </w:r>
            <w:proofErr w:type="spellStart"/>
            <w:r w:rsidRPr="003075F7">
              <w:rPr>
                <w:rFonts w:ascii="Times New Roman" w:hAnsi="Times New Roman" w:cs="Times New Roman"/>
              </w:rPr>
              <w:t>ler</w:t>
            </w:r>
            <w:proofErr w:type="spellEnd"/>
            <w:r w:rsidRPr="003075F7">
              <w:rPr>
                <w:rFonts w:ascii="Times New Roman" w:hAnsi="Times New Roman" w:cs="Times New Roman"/>
              </w:rPr>
              <w:t xml:space="preserve">), Program </w:t>
            </w:r>
            <w:proofErr w:type="spellStart"/>
            <w:r w:rsidRPr="003075F7">
              <w:rPr>
                <w:rFonts w:ascii="Times New Roman" w:hAnsi="Times New Roman" w:cs="Times New Roman"/>
              </w:rPr>
              <w:t>Öğrenme</w:t>
            </w:r>
            <w:proofErr w:type="spellEnd"/>
            <w:r w:rsidRPr="003075F7">
              <w:rPr>
                <w:rFonts w:ascii="Times New Roman" w:hAnsi="Times New Roman" w:cs="Times New Roman"/>
              </w:rPr>
              <w:t xml:space="preserve"> </w:t>
            </w:r>
            <w:proofErr w:type="spellStart"/>
            <w:r w:rsidRPr="003075F7">
              <w:rPr>
                <w:rFonts w:ascii="Times New Roman" w:hAnsi="Times New Roman" w:cs="Times New Roman"/>
              </w:rPr>
              <w:t>Çıktılarına</w:t>
            </w:r>
            <w:proofErr w:type="spellEnd"/>
            <w:r w:rsidRPr="003075F7">
              <w:rPr>
                <w:rFonts w:ascii="Times New Roman" w:hAnsi="Times New Roman" w:cs="Times New Roman"/>
              </w:rPr>
              <w:t xml:space="preserve"> (PÖÇ) </w:t>
            </w:r>
            <w:proofErr w:type="spellStart"/>
            <w:r w:rsidRPr="003075F7">
              <w:rPr>
                <w:rFonts w:ascii="Times New Roman" w:hAnsi="Times New Roman" w:cs="Times New Roman"/>
              </w:rPr>
              <w:t>etkisi</w:t>
            </w:r>
            <w:proofErr w:type="spellEnd"/>
            <w:r w:rsidRPr="003075F7">
              <w:rPr>
                <w:rFonts w:ascii="Times New Roman" w:hAnsi="Times New Roman" w:cs="Times New Roman"/>
              </w:rPr>
              <w:t xml:space="preserve"> </w:t>
            </w:r>
            <w:proofErr w:type="spellStart"/>
            <w:r w:rsidRPr="003075F7">
              <w:rPr>
                <w:rFonts w:ascii="Times New Roman" w:hAnsi="Times New Roman" w:cs="Times New Roman"/>
              </w:rPr>
              <w:t>dikkate</w:t>
            </w:r>
            <w:proofErr w:type="spellEnd"/>
            <w:r w:rsidRPr="003075F7">
              <w:rPr>
                <w:rFonts w:ascii="Times New Roman" w:hAnsi="Times New Roman" w:cs="Times New Roman"/>
              </w:rPr>
              <w:t xml:space="preserve"> </w:t>
            </w:r>
            <w:proofErr w:type="spellStart"/>
            <w:r w:rsidRPr="003075F7">
              <w:rPr>
                <w:rFonts w:ascii="Times New Roman" w:hAnsi="Times New Roman" w:cs="Times New Roman"/>
              </w:rPr>
              <w:t>alınarak</w:t>
            </w:r>
            <w:proofErr w:type="spellEnd"/>
            <w:r w:rsidRPr="003075F7">
              <w:rPr>
                <w:rFonts w:ascii="Times New Roman" w:hAnsi="Times New Roman" w:cs="Times New Roman"/>
              </w:rPr>
              <w:t xml:space="preserve"> </w:t>
            </w:r>
            <w:proofErr w:type="spellStart"/>
            <w:r w:rsidRPr="003075F7">
              <w:rPr>
                <w:rFonts w:ascii="Times New Roman" w:hAnsi="Times New Roman" w:cs="Times New Roman"/>
              </w:rPr>
              <w:t>belirlenmiştir</w:t>
            </w:r>
            <w:proofErr w:type="spellEnd"/>
            <w:r w:rsidRPr="003075F7">
              <w:rPr>
                <w:rFonts w:ascii="Times New Roman" w:hAnsi="Times New Roman" w:cs="Times New Roman"/>
              </w:rPr>
              <w:t xml:space="preserve">. </w:t>
            </w:r>
            <w:r>
              <w:rPr>
                <w:rFonts w:ascii="Times New Roman" w:hAnsi="Times New Roman" w:cs="Times New Roman"/>
              </w:rPr>
              <w:t xml:space="preserve">PÖÇ </w:t>
            </w:r>
            <w:proofErr w:type="spellStart"/>
            <w:r>
              <w:rPr>
                <w:rFonts w:ascii="Times New Roman" w:hAnsi="Times New Roman" w:cs="Times New Roman"/>
              </w:rPr>
              <w:t>değerlerini</w:t>
            </w:r>
            <w:proofErr w:type="spellEnd"/>
            <w:r>
              <w:rPr>
                <w:rFonts w:ascii="Times New Roman" w:hAnsi="Times New Roman" w:cs="Times New Roman"/>
              </w:rPr>
              <w:t xml:space="preserve"> </w:t>
            </w:r>
            <w:proofErr w:type="spellStart"/>
            <w:r>
              <w:rPr>
                <w:rFonts w:ascii="Times New Roman" w:hAnsi="Times New Roman" w:cs="Times New Roman"/>
              </w:rPr>
              <w:t>tamamen</w:t>
            </w:r>
            <w:proofErr w:type="spellEnd"/>
            <w:r>
              <w:rPr>
                <w:rFonts w:ascii="Times New Roman" w:hAnsi="Times New Roman" w:cs="Times New Roman"/>
              </w:rPr>
              <w:t xml:space="preserve"> </w:t>
            </w:r>
            <w:proofErr w:type="spellStart"/>
            <w:r>
              <w:rPr>
                <w:rFonts w:ascii="Times New Roman" w:hAnsi="Times New Roman" w:cs="Times New Roman"/>
              </w:rPr>
              <w:t>karşılayan</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öğrencilerin</w:t>
            </w:r>
            <w:proofErr w:type="spellEnd"/>
            <w:r>
              <w:rPr>
                <w:rFonts w:ascii="Times New Roman" w:hAnsi="Times New Roman" w:cs="Times New Roman"/>
              </w:rPr>
              <w:t xml:space="preserve"> </w:t>
            </w:r>
            <w:proofErr w:type="spellStart"/>
            <w:r>
              <w:rPr>
                <w:rFonts w:ascii="Times New Roman" w:hAnsi="Times New Roman" w:cs="Times New Roman"/>
              </w:rPr>
              <w:t>iki</w:t>
            </w:r>
            <w:proofErr w:type="spellEnd"/>
            <w:r>
              <w:rPr>
                <w:rFonts w:ascii="Times New Roman" w:hAnsi="Times New Roman" w:cs="Times New Roman"/>
              </w:rPr>
              <w:t xml:space="preserve"> </w:t>
            </w:r>
            <w:proofErr w:type="spellStart"/>
            <w:r>
              <w:rPr>
                <w:rFonts w:ascii="Times New Roman" w:hAnsi="Times New Roman" w:cs="Times New Roman"/>
              </w:rPr>
              <w:t>yıl</w:t>
            </w:r>
            <w:proofErr w:type="spellEnd"/>
            <w:r>
              <w:rPr>
                <w:rFonts w:ascii="Times New Roman" w:hAnsi="Times New Roman" w:cs="Times New Roman"/>
              </w:rPr>
              <w:t xml:space="preserve"> </w:t>
            </w:r>
            <w:proofErr w:type="spellStart"/>
            <w:r>
              <w:rPr>
                <w:rFonts w:ascii="Times New Roman" w:hAnsi="Times New Roman" w:cs="Times New Roman"/>
              </w:rPr>
              <w:t>boyunca</w:t>
            </w:r>
            <w:proofErr w:type="spellEnd"/>
            <w:r>
              <w:rPr>
                <w:rFonts w:ascii="Times New Roman" w:hAnsi="Times New Roman" w:cs="Times New Roman"/>
              </w:rPr>
              <w:t xml:space="preserve"> </w:t>
            </w:r>
            <w:proofErr w:type="spellStart"/>
            <w:r>
              <w:rPr>
                <w:rFonts w:ascii="Times New Roman" w:hAnsi="Times New Roman" w:cs="Times New Roman"/>
              </w:rPr>
              <w:t>aldığı</w:t>
            </w:r>
            <w:proofErr w:type="spellEnd"/>
            <w:r>
              <w:rPr>
                <w:rFonts w:ascii="Times New Roman" w:hAnsi="Times New Roman" w:cs="Times New Roman"/>
              </w:rPr>
              <w:t xml:space="preserve"> </w:t>
            </w:r>
            <w:proofErr w:type="spellStart"/>
            <w:r>
              <w:rPr>
                <w:rFonts w:ascii="Times New Roman" w:hAnsi="Times New Roman" w:cs="Times New Roman"/>
              </w:rPr>
              <w:t>tüm</w:t>
            </w:r>
            <w:proofErr w:type="spellEnd"/>
            <w:r>
              <w:rPr>
                <w:rFonts w:ascii="Times New Roman" w:hAnsi="Times New Roman" w:cs="Times New Roman"/>
              </w:rPr>
              <w:t xml:space="preserve"> </w:t>
            </w:r>
            <w:proofErr w:type="spellStart"/>
            <w:r>
              <w:rPr>
                <w:rFonts w:ascii="Times New Roman" w:hAnsi="Times New Roman" w:cs="Times New Roman"/>
              </w:rPr>
              <w:t>bilgi</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becerileri</w:t>
            </w:r>
            <w:proofErr w:type="spellEnd"/>
            <w:r>
              <w:rPr>
                <w:rFonts w:ascii="Times New Roman" w:hAnsi="Times New Roman" w:cs="Times New Roman"/>
              </w:rPr>
              <w:t xml:space="preserve"> </w:t>
            </w:r>
            <w:proofErr w:type="spellStart"/>
            <w:r>
              <w:rPr>
                <w:rFonts w:ascii="Times New Roman" w:hAnsi="Times New Roman" w:cs="Times New Roman"/>
              </w:rPr>
              <w:t>ile</w:t>
            </w:r>
            <w:proofErr w:type="spellEnd"/>
            <w:r>
              <w:rPr>
                <w:rFonts w:ascii="Times New Roman" w:hAnsi="Times New Roman" w:cs="Times New Roman"/>
              </w:rPr>
              <w:t xml:space="preserve"> </w:t>
            </w:r>
            <w:proofErr w:type="spellStart"/>
            <w:r>
              <w:rPr>
                <w:rFonts w:ascii="Times New Roman" w:hAnsi="Times New Roman" w:cs="Times New Roman"/>
              </w:rPr>
              <w:t>geliştirdikleri</w:t>
            </w:r>
            <w:proofErr w:type="spellEnd"/>
            <w:r>
              <w:rPr>
                <w:rFonts w:ascii="Times New Roman" w:hAnsi="Times New Roman" w:cs="Times New Roman"/>
              </w:rPr>
              <w:t xml:space="preserve"> </w:t>
            </w:r>
            <w:proofErr w:type="spellStart"/>
            <w:r>
              <w:rPr>
                <w:rFonts w:ascii="Times New Roman" w:hAnsi="Times New Roman" w:cs="Times New Roman"/>
              </w:rPr>
              <w:t>yetenekleri</w:t>
            </w:r>
            <w:proofErr w:type="spellEnd"/>
            <w:r>
              <w:rPr>
                <w:rFonts w:ascii="Times New Roman" w:hAnsi="Times New Roman" w:cs="Times New Roman"/>
              </w:rPr>
              <w:t xml:space="preserve"> </w:t>
            </w:r>
            <w:proofErr w:type="spellStart"/>
            <w:r>
              <w:rPr>
                <w:rFonts w:ascii="Times New Roman" w:hAnsi="Times New Roman" w:cs="Times New Roman"/>
              </w:rPr>
              <w:t>sergileyebilecek</w:t>
            </w:r>
            <w:proofErr w:type="spellEnd"/>
            <w:r>
              <w:rPr>
                <w:rFonts w:ascii="Times New Roman" w:hAnsi="Times New Roman" w:cs="Times New Roman"/>
              </w:rPr>
              <w:t xml:space="preserve">, </w:t>
            </w:r>
            <w:proofErr w:type="spellStart"/>
            <w:r>
              <w:rPr>
                <w:rFonts w:ascii="Times New Roman" w:hAnsi="Times New Roman" w:cs="Times New Roman"/>
              </w:rPr>
              <w:t>hayat</w:t>
            </w:r>
            <w:proofErr w:type="spellEnd"/>
            <w:r>
              <w:rPr>
                <w:rFonts w:ascii="Times New Roman" w:hAnsi="Times New Roman" w:cs="Times New Roman"/>
              </w:rPr>
              <w:t xml:space="preserve"> </w:t>
            </w:r>
            <w:proofErr w:type="spellStart"/>
            <w:r>
              <w:rPr>
                <w:rFonts w:ascii="Times New Roman" w:hAnsi="Times New Roman" w:cs="Times New Roman"/>
              </w:rPr>
              <w:t>geçirebilecek</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yaşam</w:t>
            </w:r>
            <w:proofErr w:type="spellEnd"/>
            <w:r>
              <w:rPr>
                <w:rFonts w:ascii="Times New Roman" w:hAnsi="Times New Roman" w:cs="Times New Roman"/>
              </w:rPr>
              <w:t xml:space="preserve"> </w:t>
            </w:r>
            <w:proofErr w:type="spellStart"/>
            <w:r>
              <w:rPr>
                <w:rFonts w:ascii="Times New Roman" w:hAnsi="Times New Roman" w:cs="Times New Roman"/>
              </w:rPr>
              <w:t>boyu</w:t>
            </w:r>
            <w:proofErr w:type="spellEnd"/>
            <w:r>
              <w:rPr>
                <w:rFonts w:ascii="Times New Roman" w:hAnsi="Times New Roman" w:cs="Times New Roman"/>
              </w:rPr>
              <w:t xml:space="preserve"> </w:t>
            </w:r>
            <w:proofErr w:type="spellStart"/>
            <w:r>
              <w:rPr>
                <w:rFonts w:ascii="Times New Roman" w:hAnsi="Times New Roman" w:cs="Times New Roman"/>
              </w:rPr>
              <w:t>öğrenme</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sürdürülebilirlik</w:t>
            </w:r>
            <w:proofErr w:type="spellEnd"/>
            <w:r>
              <w:rPr>
                <w:rFonts w:ascii="Times New Roman" w:hAnsi="Times New Roman" w:cs="Times New Roman"/>
              </w:rPr>
              <w:t xml:space="preserve"> </w:t>
            </w:r>
            <w:proofErr w:type="spellStart"/>
            <w:r>
              <w:rPr>
                <w:rFonts w:ascii="Times New Roman" w:hAnsi="Times New Roman" w:cs="Times New Roman"/>
              </w:rPr>
              <w:t>kapsamında</w:t>
            </w:r>
            <w:proofErr w:type="spellEnd"/>
            <w:r>
              <w:rPr>
                <w:rFonts w:ascii="Times New Roman" w:hAnsi="Times New Roman" w:cs="Times New Roman"/>
              </w:rPr>
              <w:t xml:space="preserve"> </w:t>
            </w:r>
            <w:proofErr w:type="spellStart"/>
            <w:r>
              <w:rPr>
                <w:rFonts w:ascii="Times New Roman" w:hAnsi="Times New Roman" w:cs="Times New Roman"/>
              </w:rPr>
              <w:t>hayata</w:t>
            </w:r>
            <w:proofErr w:type="spellEnd"/>
            <w:r>
              <w:rPr>
                <w:rFonts w:ascii="Times New Roman" w:hAnsi="Times New Roman" w:cs="Times New Roman"/>
              </w:rPr>
              <w:t xml:space="preserve"> </w:t>
            </w:r>
            <w:proofErr w:type="spellStart"/>
            <w:r>
              <w:rPr>
                <w:rFonts w:ascii="Times New Roman" w:hAnsi="Times New Roman" w:cs="Times New Roman"/>
              </w:rPr>
              <w:t>geçirebileceği</w:t>
            </w:r>
            <w:proofErr w:type="spellEnd"/>
            <w:r>
              <w:rPr>
                <w:rFonts w:ascii="Times New Roman" w:hAnsi="Times New Roman" w:cs="Times New Roman"/>
              </w:rPr>
              <w:t xml:space="preserve"> </w:t>
            </w:r>
            <w:proofErr w:type="spellStart"/>
            <w:r>
              <w:rPr>
                <w:rFonts w:ascii="Times New Roman" w:hAnsi="Times New Roman" w:cs="Times New Roman"/>
              </w:rPr>
              <w:t>dersler</w:t>
            </w:r>
            <w:proofErr w:type="spellEnd"/>
            <w:r>
              <w:rPr>
                <w:rFonts w:ascii="Times New Roman" w:hAnsi="Times New Roman" w:cs="Times New Roman"/>
              </w:rPr>
              <w:t xml:space="preserve"> (</w:t>
            </w:r>
            <w:proofErr w:type="spellStart"/>
            <w:r>
              <w:rPr>
                <w:rFonts w:ascii="Times New Roman" w:hAnsi="Times New Roman" w:cs="Times New Roman"/>
              </w:rPr>
              <w:t>Bitirme</w:t>
            </w:r>
            <w:proofErr w:type="spellEnd"/>
            <w:r>
              <w:rPr>
                <w:rFonts w:ascii="Times New Roman" w:hAnsi="Times New Roman" w:cs="Times New Roman"/>
              </w:rPr>
              <w:t xml:space="preserve"> </w:t>
            </w:r>
            <w:proofErr w:type="spellStart"/>
            <w:r>
              <w:rPr>
                <w:rFonts w:ascii="Times New Roman" w:hAnsi="Times New Roman" w:cs="Times New Roman"/>
              </w:rPr>
              <w:t>Projesi</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Staj</w:t>
            </w:r>
            <w:proofErr w:type="spellEnd"/>
            <w:r>
              <w:rPr>
                <w:rFonts w:ascii="Times New Roman" w:hAnsi="Times New Roman" w:cs="Times New Roman"/>
              </w:rPr>
              <w:t xml:space="preserve"> </w:t>
            </w:r>
            <w:proofErr w:type="spellStart"/>
            <w:r>
              <w:rPr>
                <w:rFonts w:ascii="Times New Roman" w:hAnsi="Times New Roman" w:cs="Times New Roman"/>
              </w:rPr>
              <w:t>Uygulaması</w:t>
            </w:r>
            <w:proofErr w:type="spellEnd"/>
            <w:r>
              <w:rPr>
                <w:rFonts w:ascii="Times New Roman" w:hAnsi="Times New Roman" w:cs="Times New Roman"/>
              </w:rPr>
              <w:t xml:space="preserve">) 28.07.2025 </w:t>
            </w:r>
            <w:proofErr w:type="spellStart"/>
            <w:r>
              <w:rPr>
                <w:rFonts w:ascii="Times New Roman" w:hAnsi="Times New Roman" w:cs="Times New Roman"/>
              </w:rPr>
              <w:t>tarihli</w:t>
            </w:r>
            <w:proofErr w:type="spellEnd"/>
            <w:r>
              <w:rPr>
                <w:rFonts w:ascii="Times New Roman" w:hAnsi="Times New Roman" w:cs="Times New Roman"/>
              </w:rPr>
              <w:t xml:space="preserve"> </w:t>
            </w:r>
            <w:proofErr w:type="spellStart"/>
            <w:r>
              <w:rPr>
                <w:rFonts w:ascii="Times New Roman" w:hAnsi="Times New Roman" w:cs="Times New Roman"/>
              </w:rPr>
              <w:t>bölüm</w:t>
            </w:r>
            <w:proofErr w:type="spellEnd"/>
            <w:r>
              <w:rPr>
                <w:rFonts w:ascii="Times New Roman" w:hAnsi="Times New Roman" w:cs="Times New Roman"/>
              </w:rPr>
              <w:t xml:space="preserve"> </w:t>
            </w:r>
            <w:proofErr w:type="spellStart"/>
            <w:r>
              <w:rPr>
                <w:rFonts w:ascii="Times New Roman" w:hAnsi="Times New Roman" w:cs="Times New Roman"/>
              </w:rPr>
              <w:t>kurulu</w:t>
            </w:r>
            <w:proofErr w:type="spellEnd"/>
            <w:r>
              <w:rPr>
                <w:rFonts w:ascii="Times New Roman" w:hAnsi="Times New Roman" w:cs="Times New Roman"/>
              </w:rPr>
              <w:t xml:space="preserve"> </w:t>
            </w:r>
            <w:proofErr w:type="spellStart"/>
            <w:r>
              <w:rPr>
                <w:rFonts w:ascii="Times New Roman" w:hAnsi="Times New Roman" w:cs="Times New Roman"/>
              </w:rPr>
              <w:t>kararı</w:t>
            </w:r>
            <w:proofErr w:type="spellEnd"/>
            <w:r>
              <w:rPr>
                <w:rFonts w:ascii="Times New Roman" w:hAnsi="Times New Roman" w:cs="Times New Roman"/>
              </w:rPr>
              <w:t xml:space="preserve"> </w:t>
            </w:r>
            <w:proofErr w:type="spellStart"/>
            <w:r>
              <w:rPr>
                <w:rFonts w:ascii="Times New Roman" w:hAnsi="Times New Roman" w:cs="Times New Roman"/>
              </w:rPr>
              <w:t>ile</w:t>
            </w:r>
            <w:proofErr w:type="spellEnd"/>
            <w:r>
              <w:rPr>
                <w:rFonts w:ascii="Times New Roman" w:hAnsi="Times New Roman" w:cs="Times New Roman"/>
              </w:rPr>
              <w:t xml:space="preserve"> </w:t>
            </w:r>
            <w:proofErr w:type="spellStart"/>
            <w:r>
              <w:rPr>
                <w:rFonts w:ascii="Times New Roman" w:hAnsi="Times New Roman" w:cs="Times New Roman"/>
              </w:rPr>
              <w:t>mihenk</w:t>
            </w:r>
            <w:proofErr w:type="spellEnd"/>
            <w:r>
              <w:rPr>
                <w:rFonts w:ascii="Times New Roman" w:hAnsi="Times New Roman" w:cs="Times New Roman"/>
              </w:rPr>
              <w:t xml:space="preserve"> </w:t>
            </w:r>
            <w:proofErr w:type="spellStart"/>
            <w:r>
              <w:rPr>
                <w:rFonts w:ascii="Times New Roman" w:hAnsi="Times New Roman" w:cs="Times New Roman"/>
              </w:rPr>
              <w:t>taşı</w:t>
            </w:r>
            <w:proofErr w:type="spellEnd"/>
            <w:r>
              <w:rPr>
                <w:rFonts w:ascii="Times New Roman" w:hAnsi="Times New Roman" w:cs="Times New Roman"/>
              </w:rPr>
              <w:t xml:space="preserve"> </w:t>
            </w:r>
            <w:proofErr w:type="spellStart"/>
            <w:r>
              <w:rPr>
                <w:rFonts w:ascii="Times New Roman" w:hAnsi="Times New Roman" w:cs="Times New Roman"/>
              </w:rPr>
              <w:t>dersler</w:t>
            </w:r>
            <w:proofErr w:type="spellEnd"/>
            <w:r>
              <w:rPr>
                <w:rFonts w:ascii="Times New Roman" w:hAnsi="Times New Roman" w:cs="Times New Roman"/>
              </w:rPr>
              <w:t xml:space="preserve"> </w:t>
            </w:r>
            <w:proofErr w:type="spellStart"/>
            <w:r>
              <w:rPr>
                <w:rFonts w:ascii="Times New Roman" w:hAnsi="Times New Roman" w:cs="Times New Roman"/>
              </w:rPr>
              <w:t>olarak</w:t>
            </w:r>
            <w:proofErr w:type="spellEnd"/>
            <w:r>
              <w:rPr>
                <w:rFonts w:ascii="Times New Roman" w:hAnsi="Times New Roman" w:cs="Times New Roman"/>
              </w:rPr>
              <w:t xml:space="preserve"> </w:t>
            </w:r>
            <w:proofErr w:type="spellStart"/>
            <w:r>
              <w:rPr>
                <w:rFonts w:ascii="Times New Roman" w:hAnsi="Times New Roman" w:cs="Times New Roman"/>
              </w:rPr>
              <w:t>seçilmiştir</w:t>
            </w:r>
            <w:proofErr w:type="spellEnd"/>
            <w:r>
              <w:rPr>
                <w:rFonts w:ascii="Times New Roman" w:hAnsi="Times New Roman" w:cs="Times New Roman"/>
              </w:rPr>
              <w:t xml:space="preserve">.  </w:t>
            </w:r>
          </w:p>
        </w:tc>
      </w:tr>
    </w:tbl>
    <w:p w14:paraId="57D932AB" w14:textId="77777777" w:rsidR="005464D5" w:rsidRDefault="005464D5" w:rsidP="00DF7931">
      <w:pPr>
        <w:tabs>
          <w:tab w:val="left" w:pos="284"/>
        </w:tabs>
        <w:rPr>
          <w:rFonts w:ascii="Times New Roman" w:hAnsi="Times New Roman" w:cs="Times New Roman"/>
          <w:b/>
          <w:bCs/>
          <w:lang w:val="tr-TR"/>
        </w:rPr>
      </w:pPr>
    </w:p>
    <w:p w14:paraId="7DE25A48" w14:textId="72AD2996" w:rsidR="005464D5" w:rsidRDefault="005464D5" w:rsidP="005464D5">
      <w:pPr>
        <w:tabs>
          <w:tab w:val="left" w:pos="284"/>
        </w:tabs>
        <w:jc w:val="both"/>
        <w:rPr>
          <w:rFonts w:ascii="Times New Roman" w:hAnsi="Times New Roman" w:cs="Times New Roman"/>
        </w:rPr>
      </w:pPr>
      <w:proofErr w:type="spellStart"/>
      <w:r w:rsidRPr="003075F7">
        <w:rPr>
          <w:rFonts w:ascii="Times New Roman" w:hAnsi="Times New Roman" w:cs="Times New Roman"/>
        </w:rPr>
        <w:t>Yukarıda</w:t>
      </w:r>
      <w:proofErr w:type="spellEnd"/>
      <w:r w:rsidRPr="003075F7">
        <w:rPr>
          <w:rFonts w:ascii="Times New Roman" w:hAnsi="Times New Roman" w:cs="Times New Roman"/>
        </w:rPr>
        <w:t xml:space="preserve"> </w:t>
      </w:r>
      <w:proofErr w:type="spellStart"/>
      <w:r w:rsidRPr="003075F7">
        <w:rPr>
          <w:rFonts w:ascii="Times New Roman" w:hAnsi="Times New Roman" w:cs="Times New Roman"/>
        </w:rPr>
        <w:t>belirtilen</w:t>
      </w:r>
      <w:proofErr w:type="spellEnd"/>
      <w:r w:rsidRPr="003075F7">
        <w:rPr>
          <w:rFonts w:ascii="Times New Roman" w:hAnsi="Times New Roman" w:cs="Times New Roman"/>
        </w:rPr>
        <w:t xml:space="preserve"> </w:t>
      </w:r>
      <w:proofErr w:type="spellStart"/>
      <w:r w:rsidRPr="00BB0D3D">
        <w:rPr>
          <w:rFonts w:ascii="Times New Roman" w:hAnsi="Times New Roman" w:cs="Times New Roman"/>
        </w:rPr>
        <w:t>tüm</w:t>
      </w:r>
      <w:proofErr w:type="spellEnd"/>
      <w:r w:rsidRPr="00BB0D3D">
        <w:rPr>
          <w:rFonts w:ascii="Times New Roman" w:hAnsi="Times New Roman" w:cs="Times New Roman"/>
        </w:rPr>
        <w:t xml:space="preserve"> </w:t>
      </w:r>
      <w:proofErr w:type="spellStart"/>
      <w:r w:rsidRPr="00BB0D3D">
        <w:rPr>
          <w:rFonts w:ascii="Times New Roman" w:hAnsi="Times New Roman" w:cs="Times New Roman"/>
        </w:rPr>
        <w:t>süreçler</w:t>
      </w:r>
      <w:proofErr w:type="spellEnd"/>
      <w:r w:rsidRPr="00BB0D3D">
        <w:rPr>
          <w:rFonts w:ascii="Times New Roman" w:hAnsi="Times New Roman" w:cs="Times New Roman"/>
        </w:rPr>
        <w:t>,</w:t>
      </w:r>
      <w:r w:rsidRPr="00BB0D3D">
        <w:rPr>
          <w:rFonts w:ascii="Times New Roman" w:hAnsi="Times New Roman" w:cs="Times New Roman"/>
          <w:b/>
          <w:bCs/>
        </w:rPr>
        <w:t xml:space="preserve"> </w:t>
      </w:r>
      <w:r w:rsidRPr="00BB0D3D">
        <w:rPr>
          <w:rStyle w:val="Gl"/>
          <w:rFonts w:ascii="Times New Roman" w:hAnsi="Times New Roman" w:cs="Times New Roman"/>
          <w:b w:val="0"/>
          <w:bCs w:val="0"/>
        </w:rPr>
        <w:t xml:space="preserve">28/07/2025 </w:t>
      </w:r>
      <w:proofErr w:type="spellStart"/>
      <w:r w:rsidRPr="00BB0D3D">
        <w:rPr>
          <w:rStyle w:val="Gl"/>
          <w:rFonts w:ascii="Times New Roman" w:hAnsi="Times New Roman" w:cs="Times New Roman"/>
          <w:b w:val="0"/>
          <w:bCs w:val="0"/>
        </w:rPr>
        <w:t>tarihli</w:t>
      </w:r>
      <w:proofErr w:type="spellEnd"/>
      <w:r w:rsidRPr="00BB0D3D">
        <w:rPr>
          <w:rStyle w:val="Gl"/>
          <w:rFonts w:ascii="Times New Roman" w:hAnsi="Times New Roman" w:cs="Times New Roman"/>
          <w:b w:val="0"/>
          <w:bCs w:val="0"/>
        </w:rPr>
        <w:t xml:space="preserve"> </w:t>
      </w:r>
      <w:proofErr w:type="spellStart"/>
      <w:r w:rsidRPr="00BB0D3D">
        <w:rPr>
          <w:rStyle w:val="Gl"/>
          <w:rFonts w:ascii="Times New Roman" w:hAnsi="Times New Roman" w:cs="Times New Roman"/>
          <w:b w:val="0"/>
          <w:bCs w:val="0"/>
        </w:rPr>
        <w:t>Bölüm</w:t>
      </w:r>
      <w:proofErr w:type="spellEnd"/>
      <w:r w:rsidRPr="00BB0D3D">
        <w:rPr>
          <w:rStyle w:val="Gl"/>
          <w:rFonts w:ascii="Times New Roman" w:hAnsi="Times New Roman" w:cs="Times New Roman"/>
          <w:b w:val="0"/>
          <w:bCs w:val="0"/>
        </w:rPr>
        <w:t xml:space="preserve"> Kurulu </w:t>
      </w:r>
      <w:proofErr w:type="spellStart"/>
      <w:r w:rsidRPr="00BB0D3D">
        <w:rPr>
          <w:rStyle w:val="Gl"/>
          <w:rFonts w:ascii="Times New Roman" w:hAnsi="Times New Roman" w:cs="Times New Roman"/>
          <w:b w:val="0"/>
          <w:bCs w:val="0"/>
        </w:rPr>
        <w:t>Toplantı</w:t>
      </w:r>
      <w:proofErr w:type="spellEnd"/>
      <w:r w:rsidRPr="00BB0D3D">
        <w:rPr>
          <w:rStyle w:val="Gl"/>
          <w:rFonts w:ascii="Times New Roman" w:hAnsi="Times New Roman" w:cs="Times New Roman"/>
          <w:b w:val="0"/>
          <w:bCs w:val="0"/>
        </w:rPr>
        <w:t xml:space="preserve"> </w:t>
      </w:r>
      <w:proofErr w:type="spellStart"/>
      <w:r w:rsidRPr="00BB0D3D">
        <w:rPr>
          <w:rStyle w:val="Gl"/>
          <w:rFonts w:ascii="Times New Roman" w:hAnsi="Times New Roman" w:cs="Times New Roman"/>
          <w:b w:val="0"/>
          <w:bCs w:val="0"/>
        </w:rPr>
        <w:t>Tutanağı</w:t>
      </w:r>
      <w:proofErr w:type="spellEnd"/>
      <w:r w:rsidRPr="003075F7">
        <w:rPr>
          <w:rFonts w:ascii="Times New Roman" w:hAnsi="Times New Roman" w:cs="Times New Roman"/>
          <w:b/>
          <w:bCs/>
        </w:rPr>
        <w:t xml:space="preserve"> </w:t>
      </w:r>
      <w:proofErr w:type="spellStart"/>
      <w:r w:rsidRPr="003075F7">
        <w:rPr>
          <w:rFonts w:ascii="Times New Roman" w:hAnsi="Times New Roman" w:cs="Times New Roman"/>
        </w:rPr>
        <w:t>ile</w:t>
      </w:r>
      <w:proofErr w:type="spellEnd"/>
      <w:r w:rsidRPr="003075F7">
        <w:rPr>
          <w:rFonts w:ascii="Times New Roman" w:hAnsi="Times New Roman" w:cs="Times New Roman"/>
        </w:rPr>
        <w:t xml:space="preserve"> </w:t>
      </w:r>
      <w:proofErr w:type="spellStart"/>
      <w:r w:rsidRPr="003075F7">
        <w:rPr>
          <w:rFonts w:ascii="Times New Roman" w:hAnsi="Times New Roman" w:cs="Times New Roman"/>
        </w:rPr>
        <w:t>belgelendirilmiş</w:t>
      </w:r>
      <w:proofErr w:type="spellEnd"/>
      <w:r>
        <w:rPr>
          <w:rFonts w:ascii="Times New Roman" w:hAnsi="Times New Roman" w:cs="Times New Roman"/>
        </w:rPr>
        <w:t xml:space="preserve"> </w:t>
      </w:r>
      <w:proofErr w:type="spellStart"/>
      <w:r>
        <w:rPr>
          <w:rFonts w:ascii="Times New Roman" w:hAnsi="Times New Roman" w:cs="Times New Roman"/>
        </w:rPr>
        <w:t>olup</w:t>
      </w:r>
      <w:proofErr w:type="spellEnd"/>
      <w:r>
        <w:rPr>
          <w:rFonts w:ascii="Times New Roman" w:hAnsi="Times New Roman" w:cs="Times New Roman"/>
        </w:rPr>
        <w:t xml:space="preserve">, </w:t>
      </w:r>
      <w:proofErr w:type="spellStart"/>
      <w:r w:rsidR="002759B5">
        <w:rPr>
          <w:rFonts w:ascii="Times New Roman" w:hAnsi="Times New Roman" w:cs="Times New Roman"/>
        </w:rPr>
        <w:t>aşağıda</w:t>
      </w:r>
      <w:proofErr w:type="spellEnd"/>
      <w:r w:rsidR="002759B5">
        <w:rPr>
          <w:rFonts w:ascii="Times New Roman" w:hAnsi="Times New Roman" w:cs="Times New Roman"/>
        </w:rPr>
        <w:t xml:space="preserve"> </w:t>
      </w:r>
      <w:proofErr w:type="spellStart"/>
      <w:r w:rsidR="002759B5">
        <w:rPr>
          <w:rFonts w:ascii="Times New Roman" w:hAnsi="Times New Roman" w:cs="Times New Roman"/>
        </w:rPr>
        <w:t>sunulmuştur</w:t>
      </w:r>
      <w:proofErr w:type="spellEnd"/>
      <w:r w:rsidR="002759B5">
        <w:rPr>
          <w:rFonts w:ascii="Times New Roman" w:hAnsi="Times New Roman" w:cs="Times New Roman"/>
        </w:rPr>
        <w:t>.</w:t>
      </w:r>
    </w:p>
    <w:p w14:paraId="2EE614F0" w14:textId="6C8A3E41" w:rsidR="002759B5" w:rsidRPr="008127B5" w:rsidRDefault="002759B5" w:rsidP="005464D5">
      <w:pPr>
        <w:tabs>
          <w:tab w:val="left" w:pos="284"/>
        </w:tabs>
        <w:jc w:val="both"/>
        <w:rPr>
          <w:rFonts w:ascii="Times New Roman" w:hAnsi="Times New Roman" w:cs="Times New Roman"/>
          <w:i/>
          <w:iCs/>
        </w:rPr>
      </w:pPr>
      <w:proofErr w:type="spellStart"/>
      <w:r w:rsidRPr="008127B5">
        <w:rPr>
          <w:rFonts w:ascii="Times New Roman" w:hAnsi="Times New Roman" w:cs="Times New Roman"/>
          <w:b/>
          <w:bCs/>
          <w:i/>
          <w:iCs/>
        </w:rPr>
        <w:t>Kanıt</w:t>
      </w:r>
      <w:proofErr w:type="spellEnd"/>
      <w:r w:rsidRPr="008127B5">
        <w:rPr>
          <w:rFonts w:ascii="Times New Roman" w:hAnsi="Times New Roman" w:cs="Times New Roman"/>
          <w:b/>
          <w:bCs/>
          <w:i/>
          <w:iCs/>
        </w:rPr>
        <w:t xml:space="preserve"> 1.</w:t>
      </w:r>
      <w:r w:rsidRPr="008127B5">
        <w:rPr>
          <w:rStyle w:val="Gl"/>
          <w:rFonts w:ascii="Times New Roman" w:hAnsi="Times New Roman" w:cs="Times New Roman"/>
          <w:i/>
          <w:iCs/>
        </w:rPr>
        <w:t xml:space="preserve"> 28/07/2025_tarihli_Bölüm_Kurulu_Toplantı_Tutanağı</w:t>
      </w:r>
    </w:p>
    <w:p w14:paraId="60CD70BF" w14:textId="0C2993A1" w:rsidR="005464D5" w:rsidRDefault="005464D5" w:rsidP="005464D5">
      <w:pPr>
        <w:tabs>
          <w:tab w:val="left" w:pos="284"/>
        </w:tabs>
        <w:jc w:val="both"/>
        <w:rPr>
          <w:rFonts w:ascii="Times New Roman" w:hAnsi="Times New Roman" w:cs="Times New Roman"/>
          <w:lang w:val="tr-TR"/>
        </w:rPr>
      </w:pPr>
      <w:r>
        <w:rPr>
          <w:rFonts w:ascii="Times New Roman" w:hAnsi="Times New Roman" w:cs="Times New Roman"/>
          <w:lang w:val="tr-TR"/>
        </w:rPr>
        <w:t>3. Dönem için Mihenk taşı seçilen ders ve PÖÇ etkileri ile etki değerleri aşağıdaki tablodaki gibidir.</w:t>
      </w:r>
    </w:p>
    <w:tbl>
      <w:tblPr>
        <w:tblpPr w:leftFromText="141" w:rightFromText="141" w:vertAnchor="text" w:horzAnchor="page" w:tblpX="3169" w:tblpY="122"/>
        <w:tblW w:w="2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74"/>
        <w:gridCol w:w="929"/>
      </w:tblGrid>
      <w:tr w:rsidR="005464D5" w:rsidRPr="005563DC" w14:paraId="733AFD76" w14:textId="77777777" w:rsidTr="008D100D">
        <w:trPr>
          <w:trHeight w:val="194"/>
        </w:trPr>
        <w:tc>
          <w:tcPr>
            <w:tcW w:w="1374" w:type="dxa"/>
            <w:shd w:val="clear" w:color="auto" w:fill="FFFFFF" w:themeFill="background1"/>
            <w:noWrap/>
            <w:vAlign w:val="bottom"/>
            <w:hideMark/>
          </w:tcPr>
          <w:p w14:paraId="207DCEE0" w14:textId="77777777" w:rsidR="005464D5" w:rsidRPr="005563DC" w:rsidRDefault="005464D5" w:rsidP="008D100D">
            <w:pPr>
              <w:spacing w:after="0" w:line="240" w:lineRule="auto"/>
              <w:rPr>
                <w:rFonts w:ascii="Aptos Narrow" w:eastAsia="Times New Roman" w:hAnsi="Aptos Narrow" w:cs="Times New Roman"/>
                <w:b/>
                <w:bCs/>
                <w:color w:val="000000"/>
                <w:kern w:val="0"/>
                <w:sz w:val="22"/>
                <w:szCs w:val="22"/>
                <w14:ligatures w14:val="none"/>
              </w:rPr>
            </w:pPr>
            <w:proofErr w:type="spellStart"/>
            <w:r>
              <w:rPr>
                <w:rFonts w:ascii="Aptos Narrow" w:eastAsia="Times New Roman" w:hAnsi="Aptos Narrow" w:cs="Times New Roman"/>
                <w:b/>
                <w:bCs/>
                <w:color w:val="000000"/>
                <w:kern w:val="0"/>
                <w:sz w:val="22"/>
                <w:szCs w:val="22"/>
                <w14:ligatures w14:val="none"/>
              </w:rPr>
              <w:t>Dersin</w:t>
            </w:r>
            <w:proofErr w:type="spellEnd"/>
            <w:r>
              <w:rPr>
                <w:rFonts w:ascii="Aptos Narrow" w:eastAsia="Times New Roman" w:hAnsi="Aptos Narrow" w:cs="Times New Roman"/>
                <w:b/>
                <w:bCs/>
                <w:color w:val="000000"/>
                <w:kern w:val="0"/>
                <w:sz w:val="22"/>
                <w:szCs w:val="22"/>
                <w14:ligatures w14:val="none"/>
              </w:rPr>
              <w:t xml:space="preserve"> </w:t>
            </w:r>
            <w:proofErr w:type="spellStart"/>
            <w:r>
              <w:rPr>
                <w:rFonts w:ascii="Aptos Narrow" w:eastAsia="Times New Roman" w:hAnsi="Aptos Narrow" w:cs="Times New Roman"/>
                <w:b/>
                <w:bCs/>
                <w:color w:val="000000"/>
                <w:kern w:val="0"/>
                <w:sz w:val="22"/>
                <w:szCs w:val="22"/>
                <w14:ligatures w14:val="none"/>
              </w:rPr>
              <w:t>Adı</w:t>
            </w:r>
            <w:proofErr w:type="spellEnd"/>
          </w:p>
        </w:tc>
        <w:tc>
          <w:tcPr>
            <w:tcW w:w="929" w:type="dxa"/>
            <w:shd w:val="clear" w:color="auto" w:fill="FFFFFF" w:themeFill="background1"/>
            <w:noWrap/>
            <w:vAlign w:val="bottom"/>
            <w:hideMark/>
          </w:tcPr>
          <w:p w14:paraId="1576377A" w14:textId="77777777" w:rsidR="005464D5" w:rsidRPr="005563DC" w:rsidRDefault="005464D5" w:rsidP="008D100D">
            <w:pPr>
              <w:spacing w:after="0" w:line="240" w:lineRule="auto"/>
              <w:rPr>
                <w:rFonts w:ascii="Aptos Narrow" w:eastAsia="Times New Roman" w:hAnsi="Aptos Narrow" w:cs="Times New Roman"/>
                <w:b/>
                <w:bCs/>
                <w:color w:val="000000"/>
                <w:kern w:val="0"/>
                <w:sz w:val="22"/>
                <w:szCs w:val="22"/>
                <w14:ligatures w14:val="none"/>
              </w:rPr>
            </w:pPr>
            <w:proofErr w:type="spellStart"/>
            <w:r>
              <w:rPr>
                <w:rFonts w:ascii="Aptos Narrow" w:eastAsia="Times New Roman" w:hAnsi="Aptos Narrow" w:cs="Times New Roman"/>
                <w:b/>
                <w:bCs/>
                <w:color w:val="000000"/>
                <w:kern w:val="0"/>
                <w:sz w:val="22"/>
                <w:szCs w:val="22"/>
                <w14:ligatures w14:val="none"/>
              </w:rPr>
              <w:t>Dersin</w:t>
            </w:r>
            <w:proofErr w:type="spellEnd"/>
            <w:r>
              <w:rPr>
                <w:rFonts w:ascii="Aptos Narrow" w:eastAsia="Times New Roman" w:hAnsi="Aptos Narrow" w:cs="Times New Roman"/>
                <w:b/>
                <w:bCs/>
                <w:color w:val="000000"/>
                <w:kern w:val="0"/>
                <w:sz w:val="22"/>
                <w:szCs w:val="22"/>
                <w14:ligatures w14:val="none"/>
              </w:rPr>
              <w:t xml:space="preserve"> </w:t>
            </w:r>
            <w:proofErr w:type="spellStart"/>
            <w:r>
              <w:rPr>
                <w:rFonts w:ascii="Aptos Narrow" w:eastAsia="Times New Roman" w:hAnsi="Aptos Narrow" w:cs="Times New Roman"/>
                <w:b/>
                <w:bCs/>
                <w:color w:val="000000"/>
                <w:kern w:val="0"/>
                <w:sz w:val="22"/>
                <w:szCs w:val="22"/>
                <w14:ligatures w14:val="none"/>
              </w:rPr>
              <w:t>Dönemi</w:t>
            </w:r>
            <w:proofErr w:type="spellEnd"/>
          </w:p>
        </w:tc>
      </w:tr>
      <w:tr w:rsidR="005464D5" w:rsidRPr="00B841B2" w14:paraId="46D22F80" w14:textId="77777777" w:rsidTr="008D100D">
        <w:trPr>
          <w:cantSplit/>
          <w:trHeight w:val="1661"/>
        </w:trPr>
        <w:tc>
          <w:tcPr>
            <w:tcW w:w="1374" w:type="dxa"/>
            <w:shd w:val="clear" w:color="auto" w:fill="FFFFFF" w:themeFill="background1"/>
            <w:noWrap/>
            <w:textDirection w:val="btLr"/>
            <w:vAlign w:val="bottom"/>
            <w:hideMark/>
          </w:tcPr>
          <w:p w14:paraId="391A9646" w14:textId="77777777" w:rsidR="005464D5" w:rsidRPr="00A96C70" w:rsidRDefault="005464D5" w:rsidP="008D100D">
            <w:pPr>
              <w:spacing w:after="0" w:line="240" w:lineRule="auto"/>
              <w:ind w:left="113" w:right="113"/>
              <w:jc w:val="center"/>
              <w:rPr>
                <w:rFonts w:ascii="Aptos Narrow" w:eastAsia="Times New Roman" w:hAnsi="Aptos Narrow" w:cs="Times New Roman"/>
                <w:color w:val="000000"/>
                <w:kern w:val="0"/>
                <w14:ligatures w14:val="none"/>
              </w:rPr>
            </w:pPr>
            <w:proofErr w:type="spellStart"/>
            <w:r w:rsidRPr="00A96C70">
              <w:rPr>
                <w:rFonts w:ascii="Aptos Narrow" w:eastAsia="Times New Roman" w:hAnsi="Aptos Narrow" w:cs="Times New Roman"/>
                <w:color w:val="000000"/>
                <w:kern w:val="0"/>
                <w14:ligatures w14:val="none"/>
              </w:rPr>
              <w:t>Staj</w:t>
            </w:r>
            <w:proofErr w:type="spellEnd"/>
            <w:r w:rsidRPr="00A96C70">
              <w:rPr>
                <w:rFonts w:ascii="Aptos Narrow" w:eastAsia="Times New Roman" w:hAnsi="Aptos Narrow" w:cs="Times New Roman"/>
                <w:color w:val="000000"/>
                <w:kern w:val="0"/>
                <w14:ligatures w14:val="none"/>
              </w:rPr>
              <w:t xml:space="preserve"> </w:t>
            </w:r>
            <w:proofErr w:type="spellStart"/>
            <w:r w:rsidRPr="00A96C70">
              <w:rPr>
                <w:rFonts w:ascii="Aptos Narrow" w:eastAsia="Times New Roman" w:hAnsi="Aptos Narrow" w:cs="Times New Roman"/>
                <w:color w:val="000000"/>
                <w:kern w:val="0"/>
                <w14:ligatures w14:val="none"/>
              </w:rPr>
              <w:t>Uygulamaları</w:t>
            </w:r>
            <w:proofErr w:type="spellEnd"/>
          </w:p>
        </w:tc>
        <w:tc>
          <w:tcPr>
            <w:tcW w:w="929" w:type="dxa"/>
            <w:shd w:val="clear" w:color="auto" w:fill="FFFFFF" w:themeFill="background1"/>
            <w:noWrap/>
            <w:textDirection w:val="btLr"/>
            <w:vAlign w:val="bottom"/>
            <w:hideMark/>
          </w:tcPr>
          <w:p w14:paraId="4C03BF64" w14:textId="77777777" w:rsidR="005464D5" w:rsidRPr="00A96C70" w:rsidRDefault="005464D5" w:rsidP="008D100D">
            <w:pPr>
              <w:spacing w:after="0" w:line="240" w:lineRule="auto"/>
              <w:ind w:left="113" w:right="113"/>
              <w:jc w:val="center"/>
              <w:rPr>
                <w:rFonts w:ascii="Aptos Narrow" w:eastAsia="Times New Roman" w:hAnsi="Aptos Narrow" w:cs="Times New Roman"/>
                <w:color w:val="000000"/>
                <w:kern w:val="0"/>
                <w14:ligatures w14:val="none"/>
              </w:rPr>
            </w:pPr>
            <w:r w:rsidRPr="00A96C70">
              <w:rPr>
                <w:rFonts w:ascii="Aptos Narrow" w:eastAsia="Times New Roman" w:hAnsi="Aptos Narrow" w:cs="Times New Roman"/>
                <w:color w:val="000000"/>
                <w:kern w:val="0"/>
                <w14:ligatures w14:val="none"/>
              </w:rPr>
              <w:t xml:space="preserve">3. </w:t>
            </w:r>
            <w:proofErr w:type="spellStart"/>
            <w:r w:rsidRPr="00A96C70">
              <w:rPr>
                <w:rFonts w:ascii="Aptos Narrow" w:eastAsia="Times New Roman" w:hAnsi="Aptos Narrow" w:cs="Times New Roman"/>
                <w:color w:val="000000"/>
                <w:kern w:val="0"/>
                <w14:ligatures w14:val="none"/>
              </w:rPr>
              <w:t>Dönem</w:t>
            </w:r>
            <w:proofErr w:type="spellEnd"/>
          </w:p>
        </w:tc>
      </w:tr>
    </w:tbl>
    <w:tbl>
      <w:tblPr>
        <w:tblpPr w:leftFromText="141" w:rightFromText="141" w:vertAnchor="text" w:horzAnchor="page" w:tblpX="5749" w:tblpY="146"/>
        <w:tblW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72"/>
        <w:gridCol w:w="946"/>
      </w:tblGrid>
      <w:tr w:rsidR="005464D5" w:rsidRPr="005563DC" w14:paraId="56B57956" w14:textId="77777777" w:rsidTr="008D100D">
        <w:trPr>
          <w:trHeight w:val="195"/>
        </w:trPr>
        <w:tc>
          <w:tcPr>
            <w:tcW w:w="872" w:type="dxa"/>
            <w:shd w:val="clear" w:color="auto" w:fill="FFFFFF" w:themeFill="background1"/>
            <w:noWrap/>
            <w:vAlign w:val="bottom"/>
            <w:hideMark/>
          </w:tcPr>
          <w:p w14:paraId="72C8C133" w14:textId="77777777" w:rsidR="005464D5" w:rsidRPr="005563DC" w:rsidRDefault="005464D5" w:rsidP="008D100D">
            <w:pPr>
              <w:spacing w:after="0" w:line="240" w:lineRule="auto"/>
              <w:rPr>
                <w:rFonts w:ascii="Aptos Narrow" w:eastAsia="Times New Roman" w:hAnsi="Aptos Narrow" w:cs="Times New Roman"/>
                <w:b/>
                <w:bCs/>
                <w:color w:val="000000"/>
                <w:kern w:val="0"/>
                <w:sz w:val="22"/>
                <w:szCs w:val="22"/>
                <w14:ligatures w14:val="none"/>
              </w:rPr>
            </w:pPr>
            <w:r w:rsidRPr="005563DC">
              <w:rPr>
                <w:rFonts w:ascii="Aptos Narrow" w:eastAsia="Times New Roman" w:hAnsi="Aptos Narrow" w:cs="Times New Roman"/>
                <w:b/>
                <w:bCs/>
                <w:color w:val="000000"/>
                <w:kern w:val="0"/>
                <w:sz w:val="22"/>
                <w:szCs w:val="22"/>
                <w14:ligatures w14:val="none"/>
              </w:rPr>
              <w:t>İLGİLİ PÖÇ</w:t>
            </w:r>
          </w:p>
        </w:tc>
        <w:tc>
          <w:tcPr>
            <w:tcW w:w="946" w:type="dxa"/>
            <w:shd w:val="clear" w:color="auto" w:fill="FFFFFF" w:themeFill="background1"/>
            <w:noWrap/>
            <w:vAlign w:val="bottom"/>
            <w:hideMark/>
          </w:tcPr>
          <w:p w14:paraId="1AA8BF09" w14:textId="77777777" w:rsidR="005464D5" w:rsidRPr="005563DC" w:rsidRDefault="005464D5" w:rsidP="008D100D">
            <w:pPr>
              <w:spacing w:after="0" w:line="240" w:lineRule="auto"/>
              <w:rPr>
                <w:rFonts w:ascii="Aptos Narrow" w:eastAsia="Times New Roman" w:hAnsi="Aptos Narrow" w:cs="Times New Roman"/>
                <w:b/>
                <w:bCs/>
                <w:color w:val="000000"/>
                <w:kern w:val="0"/>
                <w:sz w:val="22"/>
                <w:szCs w:val="22"/>
                <w14:ligatures w14:val="none"/>
              </w:rPr>
            </w:pPr>
            <w:r w:rsidRPr="005563DC">
              <w:rPr>
                <w:rFonts w:ascii="Aptos Narrow" w:eastAsia="Times New Roman" w:hAnsi="Aptos Narrow" w:cs="Times New Roman"/>
                <w:b/>
                <w:bCs/>
                <w:color w:val="000000"/>
                <w:kern w:val="0"/>
                <w:sz w:val="22"/>
                <w:szCs w:val="22"/>
                <w14:ligatures w14:val="none"/>
              </w:rPr>
              <w:t>PÖÇ KATKISI</w:t>
            </w:r>
          </w:p>
        </w:tc>
      </w:tr>
      <w:tr w:rsidR="005464D5" w:rsidRPr="00B841B2" w14:paraId="7B9ABC48" w14:textId="77777777" w:rsidTr="008D100D">
        <w:trPr>
          <w:trHeight w:val="195"/>
        </w:trPr>
        <w:tc>
          <w:tcPr>
            <w:tcW w:w="872" w:type="dxa"/>
            <w:shd w:val="clear" w:color="auto" w:fill="FFFFFF" w:themeFill="background1"/>
            <w:noWrap/>
            <w:vAlign w:val="bottom"/>
            <w:hideMark/>
          </w:tcPr>
          <w:p w14:paraId="0AFCB382" w14:textId="77777777" w:rsidR="005464D5" w:rsidRPr="00B841B2" w:rsidRDefault="005464D5" w:rsidP="008D100D">
            <w:pPr>
              <w:spacing w:after="0" w:line="240" w:lineRule="auto"/>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PÖÇ</w:t>
            </w:r>
            <w:r>
              <w:rPr>
                <w:rFonts w:ascii="Aptos Narrow" w:eastAsia="Times New Roman" w:hAnsi="Aptos Narrow" w:cs="Times New Roman"/>
                <w:color w:val="000000"/>
                <w:kern w:val="0"/>
                <w:sz w:val="22"/>
                <w:szCs w:val="22"/>
                <w14:ligatures w14:val="none"/>
              </w:rPr>
              <w:t>1</w:t>
            </w:r>
          </w:p>
        </w:tc>
        <w:tc>
          <w:tcPr>
            <w:tcW w:w="946" w:type="dxa"/>
            <w:shd w:val="clear" w:color="auto" w:fill="FFFFFF" w:themeFill="background1"/>
            <w:noWrap/>
            <w:vAlign w:val="bottom"/>
            <w:hideMark/>
          </w:tcPr>
          <w:p w14:paraId="1B7F3ED9" w14:textId="77777777" w:rsidR="005464D5" w:rsidRPr="00B841B2" w:rsidRDefault="005464D5" w:rsidP="008D100D">
            <w:pPr>
              <w:spacing w:after="0" w:line="240" w:lineRule="auto"/>
              <w:jc w:val="right"/>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3</w:t>
            </w:r>
          </w:p>
        </w:tc>
      </w:tr>
      <w:tr w:rsidR="005464D5" w:rsidRPr="00B841B2" w14:paraId="5AF4159D" w14:textId="77777777" w:rsidTr="008D100D">
        <w:trPr>
          <w:trHeight w:val="195"/>
        </w:trPr>
        <w:tc>
          <w:tcPr>
            <w:tcW w:w="872" w:type="dxa"/>
            <w:shd w:val="clear" w:color="auto" w:fill="FFFFFF" w:themeFill="background1"/>
            <w:noWrap/>
            <w:vAlign w:val="bottom"/>
            <w:hideMark/>
          </w:tcPr>
          <w:p w14:paraId="7A3611DC" w14:textId="77777777" w:rsidR="005464D5" w:rsidRPr="00B841B2" w:rsidRDefault="005464D5" w:rsidP="008D100D">
            <w:pPr>
              <w:spacing w:after="0" w:line="240" w:lineRule="auto"/>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PÖÇ</w:t>
            </w:r>
            <w:r>
              <w:rPr>
                <w:rFonts w:ascii="Aptos Narrow" w:eastAsia="Times New Roman" w:hAnsi="Aptos Narrow" w:cs="Times New Roman"/>
                <w:color w:val="000000"/>
                <w:kern w:val="0"/>
                <w:sz w:val="22"/>
                <w:szCs w:val="22"/>
                <w14:ligatures w14:val="none"/>
              </w:rPr>
              <w:t>2</w:t>
            </w:r>
          </w:p>
        </w:tc>
        <w:tc>
          <w:tcPr>
            <w:tcW w:w="946" w:type="dxa"/>
            <w:shd w:val="clear" w:color="auto" w:fill="FFFFFF" w:themeFill="background1"/>
            <w:noWrap/>
            <w:vAlign w:val="bottom"/>
            <w:hideMark/>
          </w:tcPr>
          <w:p w14:paraId="075820EF" w14:textId="77777777" w:rsidR="005464D5" w:rsidRPr="00B841B2" w:rsidRDefault="005464D5" w:rsidP="008D100D">
            <w:pPr>
              <w:spacing w:after="0" w:line="240" w:lineRule="auto"/>
              <w:jc w:val="right"/>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3</w:t>
            </w:r>
          </w:p>
        </w:tc>
      </w:tr>
      <w:tr w:rsidR="005464D5" w:rsidRPr="00B841B2" w14:paraId="5A57B15C" w14:textId="77777777" w:rsidTr="008D100D">
        <w:trPr>
          <w:trHeight w:val="195"/>
        </w:trPr>
        <w:tc>
          <w:tcPr>
            <w:tcW w:w="872" w:type="dxa"/>
            <w:shd w:val="clear" w:color="auto" w:fill="FFFFFF" w:themeFill="background1"/>
            <w:noWrap/>
            <w:vAlign w:val="bottom"/>
            <w:hideMark/>
          </w:tcPr>
          <w:p w14:paraId="60EE08FE" w14:textId="77777777" w:rsidR="005464D5" w:rsidRPr="00B841B2" w:rsidRDefault="005464D5" w:rsidP="008D100D">
            <w:pPr>
              <w:spacing w:after="0" w:line="240" w:lineRule="auto"/>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PÖÇ</w:t>
            </w:r>
            <w:r>
              <w:rPr>
                <w:rFonts w:ascii="Aptos Narrow" w:eastAsia="Times New Roman" w:hAnsi="Aptos Narrow" w:cs="Times New Roman"/>
                <w:color w:val="000000"/>
                <w:kern w:val="0"/>
                <w:sz w:val="22"/>
                <w:szCs w:val="22"/>
                <w14:ligatures w14:val="none"/>
              </w:rPr>
              <w:t>3</w:t>
            </w:r>
          </w:p>
        </w:tc>
        <w:tc>
          <w:tcPr>
            <w:tcW w:w="946" w:type="dxa"/>
            <w:shd w:val="clear" w:color="auto" w:fill="FFFFFF" w:themeFill="background1"/>
            <w:noWrap/>
            <w:vAlign w:val="bottom"/>
            <w:hideMark/>
          </w:tcPr>
          <w:p w14:paraId="26DBD3C3" w14:textId="77777777" w:rsidR="005464D5" w:rsidRPr="00B841B2" w:rsidRDefault="005464D5" w:rsidP="008D100D">
            <w:pPr>
              <w:spacing w:after="0" w:line="240" w:lineRule="auto"/>
              <w:jc w:val="right"/>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3</w:t>
            </w:r>
          </w:p>
        </w:tc>
      </w:tr>
      <w:tr w:rsidR="005464D5" w:rsidRPr="00B841B2" w14:paraId="674705A4" w14:textId="77777777" w:rsidTr="008D100D">
        <w:trPr>
          <w:trHeight w:val="195"/>
        </w:trPr>
        <w:tc>
          <w:tcPr>
            <w:tcW w:w="872" w:type="dxa"/>
            <w:shd w:val="clear" w:color="auto" w:fill="FFFFFF" w:themeFill="background1"/>
            <w:noWrap/>
            <w:vAlign w:val="bottom"/>
            <w:hideMark/>
          </w:tcPr>
          <w:p w14:paraId="713C083C" w14:textId="77777777" w:rsidR="005464D5" w:rsidRPr="00B841B2" w:rsidRDefault="005464D5" w:rsidP="008D100D">
            <w:pPr>
              <w:spacing w:after="0" w:line="240" w:lineRule="auto"/>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PÖÇ</w:t>
            </w:r>
            <w:r>
              <w:rPr>
                <w:rFonts w:ascii="Aptos Narrow" w:eastAsia="Times New Roman" w:hAnsi="Aptos Narrow" w:cs="Times New Roman"/>
                <w:color w:val="000000"/>
                <w:kern w:val="0"/>
                <w:sz w:val="22"/>
                <w:szCs w:val="22"/>
                <w14:ligatures w14:val="none"/>
              </w:rPr>
              <w:t>4</w:t>
            </w:r>
          </w:p>
        </w:tc>
        <w:tc>
          <w:tcPr>
            <w:tcW w:w="946" w:type="dxa"/>
            <w:shd w:val="clear" w:color="auto" w:fill="FFFFFF" w:themeFill="background1"/>
            <w:noWrap/>
            <w:vAlign w:val="bottom"/>
            <w:hideMark/>
          </w:tcPr>
          <w:p w14:paraId="2714E2A1" w14:textId="77777777" w:rsidR="005464D5" w:rsidRPr="00B841B2" w:rsidRDefault="005464D5" w:rsidP="008D100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w:t>
            </w:r>
          </w:p>
        </w:tc>
      </w:tr>
      <w:tr w:rsidR="005464D5" w:rsidRPr="00B841B2" w14:paraId="0D40D981" w14:textId="77777777" w:rsidTr="008D100D">
        <w:trPr>
          <w:trHeight w:val="195"/>
        </w:trPr>
        <w:tc>
          <w:tcPr>
            <w:tcW w:w="872" w:type="dxa"/>
            <w:shd w:val="clear" w:color="auto" w:fill="FFFFFF" w:themeFill="background1"/>
            <w:noWrap/>
            <w:vAlign w:val="bottom"/>
            <w:hideMark/>
          </w:tcPr>
          <w:p w14:paraId="2AB04589" w14:textId="77777777" w:rsidR="005464D5" w:rsidRPr="00B841B2" w:rsidRDefault="005464D5" w:rsidP="008D100D">
            <w:pPr>
              <w:spacing w:after="0" w:line="240" w:lineRule="auto"/>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PÖÇ</w:t>
            </w:r>
            <w:r>
              <w:rPr>
                <w:rFonts w:ascii="Aptos Narrow" w:eastAsia="Times New Roman" w:hAnsi="Aptos Narrow" w:cs="Times New Roman"/>
                <w:color w:val="000000"/>
                <w:kern w:val="0"/>
                <w:sz w:val="22"/>
                <w:szCs w:val="22"/>
                <w14:ligatures w14:val="none"/>
              </w:rPr>
              <w:t>5</w:t>
            </w:r>
          </w:p>
        </w:tc>
        <w:tc>
          <w:tcPr>
            <w:tcW w:w="946" w:type="dxa"/>
            <w:shd w:val="clear" w:color="auto" w:fill="FFFFFF" w:themeFill="background1"/>
            <w:noWrap/>
            <w:vAlign w:val="bottom"/>
            <w:hideMark/>
          </w:tcPr>
          <w:p w14:paraId="47687442" w14:textId="77777777" w:rsidR="005464D5" w:rsidRPr="00B841B2" w:rsidRDefault="005464D5" w:rsidP="008D100D">
            <w:pPr>
              <w:spacing w:after="0" w:line="240" w:lineRule="auto"/>
              <w:jc w:val="right"/>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3</w:t>
            </w:r>
          </w:p>
        </w:tc>
      </w:tr>
      <w:tr w:rsidR="005464D5" w:rsidRPr="00B841B2" w14:paraId="4609262D" w14:textId="77777777" w:rsidTr="008D100D">
        <w:trPr>
          <w:trHeight w:val="195"/>
        </w:trPr>
        <w:tc>
          <w:tcPr>
            <w:tcW w:w="872" w:type="dxa"/>
            <w:shd w:val="clear" w:color="auto" w:fill="FFFFFF" w:themeFill="background1"/>
            <w:noWrap/>
            <w:vAlign w:val="bottom"/>
            <w:hideMark/>
          </w:tcPr>
          <w:p w14:paraId="0BE4CEF5" w14:textId="77777777" w:rsidR="005464D5" w:rsidRPr="00B841B2" w:rsidRDefault="005464D5" w:rsidP="008D100D">
            <w:pPr>
              <w:spacing w:after="0" w:line="240" w:lineRule="auto"/>
              <w:rPr>
                <w:rFonts w:ascii="Aptos Narrow" w:eastAsia="Times New Roman" w:hAnsi="Aptos Narrow" w:cs="Times New Roman"/>
                <w:color w:val="000000"/>
                <w:kern w:val="0"/>
                <w:sz w:val="22"/>
                <w:szCs w:val="22"/>
                <w14:ligatures w14:val="none"/>
              </w:rPr>
            </w:pPr>
            <w:r w:rsidRPr="00B841B2">
              <w:rPr>
                <w:rFonts w:ascii="Aptos Narrow" w:eastAsia="Times New Roman" w:hAnsi="Aptos Narrow" w:cs="Times New Roman"/>
                <w:color w:val="000000"/>
                <w:kern w:val="0"/>
                <w:sz w:val="22"/>
                <w:szCs w:val="22"/>
                <w14:ligatures w14:val="none"/>
              </w:rPr>
              <w:t>PÖÇ</w:t>
            </w:r>
            <w:r>
              <w:rPr>
                <w:rFonts w:ascii="Aptos Narrow" w:eastAsia="Times New Roman" w:hAnsi="Aptos Narrow" w:cs="Times New Roman"/>
                <w:color w:val="000000"/>
                <w:kern w:val="0"/>
                <w:sz w:val="22"/>
                <w:szCs w:val="22"/>
                <w14:ligatures w14:val="none"/>
              </w:rPr>
              <w:t>6</w:t>
            </w:r>
          </w:p>
        </w:tc>
        <w:tc>
          <w:tcPr>
            <w:tcW w:w="946" w:type="dxa"/>
            <w:shd w:val="clear" w:color="auto" w:fill="FFFFFF" w:themeFill="background1"/>
            <w:noWrap/>
            <w:vAlign w:val="bottom"/>
            <w:hideMark/>
          </w:tcPr>
          <w:p w14:paraId="63E43D1B" w14:textId="77777777" w:rsidR="005464D5" w:rsidRPr="00B841B2" w:rsidRDefault="005464D5" w:rsidP="008D100D">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3</w:t>
            </w:r>
          </w:p>
        </w:tc>
      </w:tr>
    </w:tbl>
    <w:p w14:paraId="5B746E5C" w14:textId="77777777" w:rsidR="005464D5" w:rsidRDefault="005464D5" w:rsidP="005464D5">
      <w:pPr>
        <w:tabs>
          <w:tab w:val="left" w:pos="284"/>
        </w:tabs>
        <w:jc w:val="both"/>
        <w:rPr>
          <w:rFonts w:ascii="Times New Roman" w:hAnsi="Times New Roman" w:cs="Times New Roman"/>
        </w:rPr>
      </w:pPr>
    </w:p>
    <w:p w14:paraId="065BC834" w14:textId="77777777" w:rsidR="005464D5" w:rsidRDefault="005464D5" w:rsidP="005464D5">
      <w:pPr>
        <w:tabs>
          <w:tab w:val="left" w:pos="284"/>
        </w:tabs>
        <w:jc w:val="both"/>
        <w:rPr>
          <w:rFonts w:ascii="Times New Roman" w:hAnsi="Times New Roman" w:cs="Times New Roman"/>
        </w:rPr>
      </w:pPr>
    </w:p>
    <w:p w14:paraId="729D10FA" w14:textId="77777777" w:rsidR="005464D5" w:rsidRDefault="005464D5" w:rsidP="005464D5">
      <w:pPr>
        <w:tabs>
          <w:tab w:val="left" w:pos="284"/>
        </w:tabs>
        <w:jc w:val="both"/>
        <w:rPr>
          <w:rFonts w:ascii="Times New Roman" w:hAnsi="Times New Roman" w:cs="Times New Roman"/>
        </w:rPr>
      </w:pPr>
    </w:p>
    <w:p w14:paraId="5993A0EE" w14:textId="77777777" w:rsidR="005464D5" w:rsidRDefault="005464D5" w:rsidP="005464D5">
      <w:pPr>
        <w:tabs>
          <w:tab w:val="left" w:pos="284"/>
        </w:tabs>
        <w:jc w:val="both"/>
        <w:rPr>
          <w:rFonts w:ascii="Times New Roman" w:hAnsi="Times New Roman" w:cs="Times New Roman"/>
        </w:rPr>
      </w:pPr>
    </w:p>
    <w:p w14:paraId="61E00990" w14:textId="77777777" w:rsidR="005464D5" w:rsidRDefault="005464D5" w:rsidP="005464D5">
      <w:pPr>
        <w:tabs>
          <w:tab w:val="left" w:pos="284"/>
        </w:tabs>
        <w:jc w:val="both"/>
        <w:rPr>
          <w:rFonts w:ascii="Times New Roman" w:hAnsi="Times New Roman" w:cs="Times New Roman"/>
        </w:rPr>
      </w:pPr>
    </w:p>
    <w:p w14:paraId="0EDB52A3" w14:textId="77777777" w:rsidR="005464D5" w:rsidRDefault="005464D5" w:rsidP="005464D5">
      <w:pPr>
        <w:tabs>
          <w:tab w:val="left" w:pos="284"/>
        </w:tabs>
        <w:jc w:val="both"/>
        <w:rPr>
          <w:rFonts w:ascii="Times New Roman" w:hAnsi="Times New Roman" w:cs="Times New Roman"/>
        </w:rPr>
      </w:pPr>
    </w:p>
    <w:p w14:paraId="3F9D0312" w14:textId="77777777" w:rsidR="005464D5" w:rsidRPr="0091479A" w:rsidRDefault="005464D5" w:rsidP="005464D5">
      <w:pPr>
        <w:pStyle w:val="NormalWeb"/>
        <w:numPr>
          <w:ilvl w:val="0"/>
          <w:numId w:val="7"/>
        </w:numPr>
        <w:jc w:val="both"/>
        <w:rPr>
          <w:color w:val="000000"/>
        </w:rPr>
      </w:pPr>
      <w:r w:rsidRPr="00B043FD">
        <w:rPr>
          <w:rStyle w:val="Gl"/>
          <w:rFonts w:eastAsiaTheme="majorEastAsia"/>
          <w:i/>
          <w:iCs/>
          <w:color w:val="000000"/>
        </w:rPr>
        <w:t>Staj Uygulamaları</w:t>
      </w:r>
      <w:r w:rsidRPr="00B043FD">
        <w:rPr>
          <w:rStyle w:val="apple-converted-space"/>
          <w:rFonts w:eastAsiaTheme="majorEastAsia"/>
          <w:i/>
          <w:iCs/>
          <w:color w:val="000000"/>
        </w:rPr>
        <w:t> </w:t>
      </w:r>
      <w:r w:rsidRPr="00B043FD">
        <w:rPr>
          <w:i/>
          <w:iCs/>
          <w:color w:val="000000"/>
        </w:rPr>
        <w:t>(3. Dönem):</w:t>
      </w:r>
      <w:r w:rsidRPr="00983682">
        <w:rPr>
          <w:color w:val="000000"/>
        </w:rPr>
        <w:t xml:space="preserve"> </w:t>
      </w:r>
      <w:r>
        <w:rPr>
          <w:color w:val="000000"/>
        </w:rPr>
        <w:t xml:space="preserve">Tüm </w:t>
      </w:r>
      <w:proofErr w:type="spellStart"/>
      <w:r>
        <w:rPr>
          <w:color w:val="000000"/>
        </w:rPr>
        <w:t>PÖÇ’lere</w:t>
      </w:r>
      <w:proofErr w:type="spellEnd"/>
      <w:r w:rsidRPr="00983682">
        <w:rPr>
          <w:color w:val="000000"/>
        </w:rPr>
        <w:t xml:space="preserve"> yüksek düzeyde katkı sunan bu ders, öğrencilere hem </w:t>
      </w:r>
      <w:r>
        <w:rPr>
          <w:color w:val="000000"/>
        </w:rPr>
        <w:t>mesleki</w:t>
      </w:r>
      <w:r w:rsidRPr="00983682">
        <w:rPr>
          <w:color w:val="000000"/>
        </w:rPr>
        <w:t xml:space="preserve"> altyapıyı kazandırmakta hem de mesleki sorumluluk bilinci geliştirmektedir. </w:t>
      </w:r>
      <w:proofErr w:type="spellStart"/>
      <w:r w:rsidRPr="001861AA">
        <w:rPr>
          <w:color w:val="000000"/>
          <w:lang w:val="en-US"/>
        </w:rPr>
        <w:t>Öğrenciler</w:t>
      </w:r>
      <w:proofErr w:type="spellEnd"/>
      <w:r w:rsidRPr="001861AA">
        <w:rPr>
          <w:color w:val="000000"/>
          <w:lang w:val="en-US"/>
        </w:rPr>
        <w:t xml:space="preserve"> </w:t>
      </w:r>
      <w:proofErr w:type="spellStart"/>
      <w:r w:rsidRPr="001861AA">
        <w:rPr>
          <w:color w:val="000000"/>
          <w:lang w:val="en-US"/>
        </w:rPr>
        <w:t>bu</w:t>
      </w:r>
      <w:proofErr w:type="spellEnd"/>
      <w:r w:rsidRPr="001861AA">
        <w:rPr>
          <w:color w:val="000000"/>
          <w:lang w:val="en-US"/>
        </w:rPr>
        <w:t xml:space="preserve"> </w:t>
      </w:r>
      <w:proofErr w:type="spellStart"/>
      <w:r>
        <w:rPr>
          <w:color w:val="000000"/>
          <w:lang w:val="en-US"/>
        </w:rPr>
        <w:t>uygulama</w:t>
      </w:r>
      <w:proofErr w:type="spellEnd"/>
      <w:r w:rsidRPr="001861AA">
        <w:rPr>
          <w:color w:val="000000"/>
          <w:lang w:val="en-US"/>
        </w:rPr>
        <w:t xml:space="preserve"> </w:t>
      </w:r>
      <w:proofErr w:type="spellStart"/>
      <w:r w:rsidRPr="001861AA">
        <w:rPr>
          <w:color w:val="000000"/>
          <w:lang w:val="en-US"/>
        </w:rPr>
        <w:t>aracılığıyla</w:t>
      </w:r>
      <w:proofErr w:type="spellEnd"/>
      <w:r w:rsidRPr="001861AA">
        <w:rPr>
          <w:color w:val="000000"/>
          <w:lang w:val="en-US"/>
        </w:rPr>
        <w:t xml:space="preserve"> </w:t>
      </w:r>
      <w:proofErr w:type="spellStart"/>
      <w:r w:rsidRPr="001861AA">
        <w:rPr>
          <w:color w:val="000000"/>
          <w:lang w:val="en-US"/>
        </w:rPr>
        <w:t>tekstil</w:t>
      </w:r>
      <w:proofErr w:type="spellEnd"/>
      <w:r w:rsidRPr="001861AA">
        <w:rPr>
          <w:color w:val="000000"/>
          <w:lang w:val="en-US"/>
        </w:rPr>
        <w:t xml:space="preserve"> </w:t>
      </w:r>
      <w:proofErr w:type="spellStart"/>
      <w:r w:rsidRPr="001861AA">
        <w:rPr>
          <w:color w:val="000000"/>
          <w:lang w:val="en-US"/>
        </w:rPr>
        <w:t>ve</w:t>
      </w:r>
      <w:proofErr w:type="spellEnd"/>
      <w:r w:rsidRPr="001861AA">
        <w:rPr>
          <w:color w:val="000000"/>
          <w:lang w:val="en-US"/>
        </w:rPr>
        <w:t xml:space="preserve"> </w:t>
      </w:r>
      <w:proofErr w:type="spellStart"/>
      <w:r w:rsidRPr="001861AA">
        <w:rPr>
          <w:color w:val="000000"/>
          <w:lang w:val="en-US"/>
        </w:rPr>
        <w:t>konfeksiyon</w:t>
      </w:r>
      <w:proofErr w:type="spellEnd"/>
      <w:r w:rsidRPr="001861AA">
        <w:rPr>
          <w:color w:val="000000"/>
          <w:lang w:val="en-US"/>
        </w:rPr>
        <w:t xml:space="preserve"> </w:t>
      </w:r>
      <w:proofErr w:type="spellStart"/>
      <w:r w:rsidRPr="001861AA">
        <w:rPr>
          <w:color w:val="000000"/>
          <w:lang w:val="en-US"/>
        </w:rPr>
        <w:t>üretimine</w:t>
      </w:r>
      <w:proofErr w:type="spellEnd"/>
      <w:r w:rsidRPr="001861AA">
        <w:rPr>
          <w:color w:val="000000"/>
          <w:lang w:val="en-US"/>
        </w:rPr>
        <w:t xml:space="preserve"> </w:t>
      </w:r>
      <w:proofErr w:type="spellStart"/>
      <w:r w:rsidRPr="001861AA">
        <w:rPr>
          <w:color w:val="000000"/>
          <w:lang w:val="en-US"/>
        </w:rPr>
        <w:t>yönelik</w:t>
      </w:r>
      <w:proofErr w:type="spellEnd"/>
      <w:r w:rsidRPr="001861AA">
        <w:rPr>
          <w:color w:val="000000"/>
          <w:lang w:val="en-US"/>
        </w:rPr>
        <w:t xml:space="preserve"> </w:t>
      </w:r>
      <w:proofErr w:type="spellStart"/>
      <w:r w:rsidRPr="001861AA">
        <w:rPr>
          <w:color w:val="000000"/>
          <w:lang w:val="en-US"/>
        </w:rPr>
        <w:t>teknik</w:t>
      </w:r>
      <w:proofErr w:type="spellEnd"/>
      <w:r w:rsidRPr="001861AA">
        <w:rPr>
          <w:color w:val="000000"/>
          <w:lang w:val="en-US"/>
        </w:rPr>
        <w:t xml:space="preserve"> </w:t>
      </w:r>
      <w:proofErr w:type="spellStart"/>
      <w:r w:rsidRPr="001861AA">
        <w:rPr>
          <w:color w:val="000000"/>
          <w:lang w:val="en-US"/>
        </w:rPr>
        <w:t>bilgi</w:t>
      </w:r>
      <w:proofErr w:type="spellEnd"/>
      <w:r w:rsidRPr="001861AA">
        <w:rPr>
          <w:color w:val="000000"/>
          <w:lang w:val="en-US"/>
        </w:rPr>
        <w:t xml:space="preserve"> </w:t>
      </w:r>
      <w:proofErr w:type="spellStart"/>
      <w:r w:rsidRPr="001861AA">
        <w:rPr>
          <w:color w:val="000000"/>
          <w:lang w:val="en-US"/>
        </w:rPr>
        <w:t>ve</w:t>
      </w:r>
      <w:proofErr w:type="spellEnd"/>
      <w:r w:rsidRPr="001861AA">
        <w:rPr>
          <w:color w:val="000000"/>
          <w:lang w:val="en-US"/>
        </w:rPr>
        <w:t xml:space="preserve"> </w:t>
      </w:r>
      <w:proofErr w:type="spellStart"/>
      <w:r w:rsidRPr="001861AA">
        <w:rPr>
          <w:color w:val="000000"/>
          <w:lang w:val="en-US"/>
        </w:rPr>
        <w:t>terminolojiyi</w:t>
      </w:r>
      <w:proofErr w:type="spellEnd"/>
      <w:r w:rsidRPr="001861AA">
        <w:rPr>
          <w:color w:val="000000"/>
          <w:lang w:val="en-US"/>
        </w:rPr>
        <w:t xml:space="preserve"> </w:t>
      </w:r>
      <w:proofErr w:type="spellStart"/>
      <w:r w:rsidRPr="001861AA">
        <w:rPr>
          <w:color w:val="000000"/>
          <w:lang w:val="en-US"/>
        </w:rPr>
        <w:t>aktif</w:t>
      </w:r>
      <w:proofErr w:type="spellEnd"/>
      <w:r w:rsidRPr="001861AA">
        <w:rPr>
          <w:color w:val="000000"/>
          <w:lang w:val="en-US"/>
        </w:rPr>
        <w:t xml:space="preserve"> </w:t>
      </w:r>
      <w:proofErr w:type="spellStart"/>
      <w:r w:rsidRPr="001861AA">
        <w:rPr>
          <w:color w:val="000000"/>
          <w:lang w:val="en-US"/>
        </w:rPr>
        <w:t>biçimde</w:t>
      </w:r>
      <w:proofErr w:type="spellEnd"/>
      <w:r w:rsidRPr="001861AA">
        <w:rPr>
          <w:color w:val="000000"/>
          <w:lang w:val="en-US"/>
        </w:rPr>
        <w:t xml:space="preserve"> </w:t>
      </w:r>
      <w:proofErr w:type="spellStart"/>
      <w:r w:rsidRPr="001861AA">
        <w:rPr>
          <w:color w:val="000000"/>
          <w:lang w:val="en-US"/>
        </w:rPr>
        <w:t>kullanmakta</w:t>
      </w:r>
      <w:proofErr w:type="spellEnd"/>
      <w:r w:rsidRPr="001861AA">
        <w:rPr>
          <w:color w:val="000000"/>
          <w:lang w:val="en-US"/>
        </w:rPr>
        <w:t xml:space="preserve">, </w:t>
      </w:r>
      <w:proofErr w:type="spellStart"/>
      <w:r w:rsidRPr="001861AA">
        <w:rPr>
          <w:color w:val="000000"/>
          <w:lang w:val="en-US"/>
        </w:rPr>
        <w:t>üretim</w:t>
      </w:r>
      <w:proofErr w:type="spellEnd"/>
      <w:r w:rsidRPr="001861AA">
        <w:rPr>
          <w:color w:val="000000"/>
          <w:lang w:val="en-US"/>
        </w:rPr>
        <w:t xml:space="preserve"> </w:t>
      </w:r>
      <w:proofErr w:type="spellStart"/>
      <w:r w:rsidRPr="001861AA">
        <w:rPr>
          <w:color w:val="000000"/>
          <w:lang w:val="en-US"/>
        </w:rPr>
        <w:t>süreçlerini</w:t>
      </w:r>
      <w:proofErr w:type="spellEnd"/>
      <w:r w:rsidRPr="001861AA">
        <w:rPr>
          <w:color w:val="000000"/>
          <w:lang w:val="en-US"/>
        </w:rPr>
        <w:t xml:space="preserve"> </w:t>
      </w:r>
      <w:proofErr w:type="spellStart"/>
      <w:r w:rsidRPr="001861AA">
        <w:rPr>
          <w:color w:val="000000"/>
          <w:lang w:val="en-US"/>
        </w:rPr>
        <w:t>planlama</w:t>
      </w:r>
      <w:proofErr w:type="spellEnd"/>
      <w:r w:rsidRPr="001861AA">
        <w:rPr>
          <w:color w:val="000000"/>
          <w:lang w:val="en-US"/>
        </w:rPr>
        <w:t xml:space="preserve"> </w:t>
      </w:r>
      <w:proofErr w:type="spellStart"/>
      <w:r w:rsidRPr="001861AA">
        <w:rPr>
          <w:color w:val="000000"/>
          <w:lang w:val="en-US"/>
        </w:rPr>
        <w:t>ve</w:t>
      </w:r>
      <w:proofErr w:type="spellEnd"/>
      <w:r w:rsidRPr="001861AA">
        <w:rPr>
          <w:color w:val="000000"/>
          <w:lang w:val="en-US"/>
        </w:rPr>
        <w:t xml:space="preserve"> </w:t>
      </w:r>
      <w:proofErr w:type="spellStart"/>
      <w:r w:rsidRPr="001861AA">
        <w:rPr>
          <w:color w:val="000000"/>
          <w:lang w:val="en-US"/>
        </w:rPr>
        <w:t>uygulama</w:t>
      </w:r>
      <w:proofErr w:type="spellEnd"/>
      <w:r w:rsidRPr="001861AA">
        <w:rPr>
          <w:color w:val="000000"/>
          <w:lang w:val="en-US"/>
        </w:rPr>
        <w:t xml:space="preserve"> </w:t>
      </w:r>
      <w:proofErr w:type="spellStart"/>
      <w:r w:rsidRPr="001861AA">
        <w:rPr>
          <w:color w:val="000000"/>
          <w:lang w:val="en-US"/>
        </w:rPr>
        <w:t>becerilerini</w:t>
      </w:r>
      <w:proofErr w:type="spellEnd"/>
      <w:r w:rsidRPr="001861AA">
        <w:rPr>
          <w:color w:val="000000"/>
          <w:lang w:val="en-US"/>
        </w:rPr>
        <w:t xml:space="preserve"> </w:t>
      </w:r>
      <w:proofErr w:type="spellStart"/>
      <w:r w:rsidRPr="001861AA">
        <w:rPr>
          <w:color w:val="000000"/>
          <w:lang w:val="en-US"/>
        </w:rPr>
        <w:t>pekiştirmektedir</w:t>
      </w:r>
      <w:proofErr w:type="spellEnd"/>
      <w:r w:rsidRPr="001861AA">
        <w:rPr>
          <w:color w:val="000000"/>
          <w:lang w:val="en-US"/>
        </w:rPr>
        <w:t xml:space="preserve">. </w:t>
      </w:r>
      <w:r w:rsidRPr="00983682">
        <w:rPr>
          <w:color w:val="000000"/>
        </w:rPr>
        <w:t xml:space="preserve">Özellikle </w:t>
      </w:r>
      <w:r>
        <w:rPr>
          <w:color w:val="000000"/>
        </w:rPr>
        <w:t>öğrenilen bilgi</w:t>
      </w:r>
      <w:r w:rsidRPr="00983682">
        <w:rPr>
          <w:color w:val="000000"/>
        </w:rPr>
        <w:t xml:space="preserve"> </w:t>
      </w:r>
      <w:r>
        <w:rPr>
          <w:color w:val="000000"/>
        </w:rPr>
        <w:t>ve beceriler</w:t>
      </w:r>
      <w:r w:rsidRPr="00983682">
        <w:rPr>
          <w:color w:val="000000"/>
        </w:rPr>
        <w:t xml:space="preserve"> ile teknik uygulama alanlarının bütünleştirilmesinde kilit bir rol oynamaktadır.</w:t>
      </w:r>
      <w:r>
        <w:rPr>
          <w:color w:val="000000"/>
        </w:rPr>
        <w:t xml:space="preserve"> </w:t>
      </w:r>
      <w:proofErr w:type="spellStart"/>
      <w:r>
        <w:rPr>
          <w:color w:val="000000"/>
          <w:lang w:val="en-US"/>
        </w:rPr>
        <w:t>Sektörde</w:t>
      </w:r>
      <w:proofErr w:type="spellEnd"/>
      <w:r>
        <w:rPr>
          <w:color w:val="000000"/>
          <w:lang w:val="en-US"/>
        </w:rPr>
        <w:t xml:space="preserve"> </w:t>
      </w:r>
      <w:proofErr w:type="spellStart"/>
      <w:r>
        <w:rPr>
          <w:color w:val="000000"/>
          <w:lang w:val="en-US"/>
        </w:rPr>
        <w:t>gerçekleştirilen</w:t>
      </w:r>
      <w:proofErr w:type="spellEnd"/>
      <w:r>
        <w:rPr>
          <w:color w:val="000000"/>
          <w:lang w:val="en-US"/>
        </w:rPr>
        <w:t xml:space="preserve"> </w:t>
      </w:r>
      <w:proofErr w:type="spellStart"/>
      <w:r>
        <w:rPr>
          <w:color w:val="000000"/>
          <w:lang w:val="en-US"/>
        </w:rPr>
        <w:t>bu</w:t>
      </w:r>
      <w:proofErr w:type="spellEnd"/>
      <w:r>
        <w:rPr>
          <w:color w:val="000000"/>
          <w:lang w:val="en-US"/>
        </w:rPr>
        <w:t xml:space="preserve"> </w:t>
      </w:r>
      <w:proofErr w:type="spellStart"/>
      <w:r>
        <w:rPr>
          <w:color w:val="000000"/>
          <w:lang w:val="en-US"/>
        </w:rPr>
        <w:t>uygulama</w:t>
      </w:r>
      <w:proofErr w:type="spellEnd"/>
      <w:r>
        <w:rPr>
          <w:color w:val="000000"/>
          <w:lang w:val="en-US"/>
        </w:rPr>
        <w:t xml:space="preserve"> </w:t>
      </w:r>
      <w:proofErr w:type="spellStart"/>
      <w:r>
        <w:rPr>
          <w:color w:val="000000"/>
          <w:lang w:val="en-US"/>
        </w:rPr>
        <w:t>ile</w:t>
      </w:r>
      <w:proofErr w:type="spellEnd"/>
      <w:r>
        <w:rPr>
          <w:color w:val="000000"/>
          <w:lang w:val="en-US"/>
        </w:rPr>
        <w:t xml:space="preserve">, </w:t>
      </w:r>
      <w:proofErr w:type="spellStart"/>
      <w:r w:rsidRPr="001861AA">
        <w:rPr>
          <w:color w:val="000000"/>
          <w:lang w:val="en-US"/>
        </w:rPr>
        <w:t>yapılan</w:t>
      </w:r>
      <w:proofErr w:type="spellEnd"/>
      <w:r w:rsidRPr="001861AA">
        <w:rPr>
          <w:color w:val="000000"/>
          <w:lang w:val="en-US"/>
        </w:rPr>
        <w:t xml:space="preserve"> </w:t>
      </w:r>
      <w:proofErr w:type="spellStart"/>
      <w:r w:rsidRPr="001861AA">
        <w:rPr>
          <w:color w:val="000000"/>
          <w:lang w:val="en-US"/>
        </w:rPr>
        <w:t>araştırmalar</w:t>
      </w:r>
      <w:proofErr w:type="spellEnd"/>
      <w:r w:rsidRPr="001861AA">
        <w:rPr>
          <w:color w:val="000000"/>
          <w:lang w:val="en-US"/>
        </w:rPr>
        <w:t xml:space="preserve"> </w:t>
      </w:r>
      <w:proofErr w:type="spellStart"/>
      <w:r w:rsidRPr="001861AA">
        <w:rPr>
          <w:color w:val="000000"/>
          <w:lang w:val="en-US"/>
        </w:rPr>
        <w:t>ve</w:t>
      </w:r>
      <w:proofErr w:type="spellEnd"/>
      <w:r w:rsidRPr="001861AA">
        <w:rPr>
          <w:color w:val="000000"/>
          <w:lang w:val="en-US"/>
        </w:rPr>
        <w:t xml:space="preserve"> </w:t>
      </w:r>
      <w:proofErr w:type="spellStart"/>
      <w:r w:rsidRPr="001861AA">
        <w:rPr>
          <w:color w:val="000000"/>
          <w:lang w:val="en-US"/>
        </w:rPr>
        <w:t>teknik</w:t>
      </w:r>
      <w:proofErr w:type="spellEnd"/>
      <w:r w:rsidRPr="001861AA">
        <w:rPr>
          <w:color w:val="000000"/>
          <w:lang w:val="en-US"/>
        </w:rPr>
        <w:t xml:space="preserve"> </w:t>
      </w:r>
      <w:proofErr w:type="spellStart"/>
      <w:r w:rsidRPr="001861AA">
        <w:rPr>
          <w:color w:val="000000"/>
          <w:lang w:val="en-US"/>
        </w:rPr>
        <w:t>raporlamalar</w:t>
      </w:r>
      <w:proofErr w:type="spellEnd"/>
      <w:r w:rsidRPr="001861AA">
        <w:rPr>
          <w:color w:val="000000"/>
          <w:lang w:val="en-US"/>
        </w:rPr>
        <w:t xml:space="preserve">, </w:t>
      </w:r>
      <w:proofErr w:type="spellStart"/>
      <w:r w:rsidRPr="001861AA">
        <w:rPr>
          <w:color w:val="000000"/>
          <w:lang w:val="en-US"/>
        </w:rPr>
        <w:t>mesleki</w:t>
      </w:r>
      <w:proofErr w:type="spellEnd"/>
      <w:r w:rsidRPr="001861AA">
        <w:rPr>
          <w:color w:val="000000"/>
          <w:lang w:val="en-US"/>
        </w:rPr>
        <w:t xml:space="preserve"> </w:t>
      </w:r>
      <w:proofErr w:type="spellStart"/>
      <w:r w:rsidRPr="001861AA">
        <w:rPr>
          <w:color w:val="000000"/>
          <w:lang w:val="en-US"/>
        </w:rPr>
        <w:t>bilgiye</w:t>
      </w:r>
      <w:proofErr w:type="spellEnd"/>
      <w:r w:rsidRPr="001861AA">
        <w:rPr>
          <w:color w:val="000000"/>
          <w:lang w:val="en-US"/>
        </w:rPr>
        <w:t xml:space="preserve"> </w:t>
      </w:r>
      <w:proofErr w:type="spellStart"/>
      <w:r w:rsidRPr="001861AA">
        <w:rPr>
          <w:color w:val="000000"/>
          <w:lang w:val="en-US"/>
        </w:rPr>
        <w:t>ulaşma</w:t>
      </w:r>
      <w:proofErr w:type="spellEnd"/>
      <w:r w:rsidRPr="001861AA">
        <w:rPr>
          <w:color w:val="000000"/>
          <w:lang w:val="en-US"/>
        </w:rPr>
        <w:t xml:space="preserve">, </w:t>
      </w:r>
      <w:proofErr w:type="spellStart"/>
      <w:r w:rsidRPr="001861AA">
        <w:rPr>
          <w:color w:val="000000"/>
          <w:lang w:val="en-US"/>
        </w:rPr>
        <w:t>yazılı</w:t>
      </w:r>
      <w:proofErr w:type="spellEnd"/>
      <w:r w:rsidRPr="001861AA">
        <w:rPr>
          <w:color w:val="000000"/>
          <w:lang w:val="en-US"/>
        </w:rPr>
        <w:t xml:space="preserve"> </w:t>
      </w:r>
      <w:proofErr w:type="spellStart"/>
      <w:r w:rsidRPr="001861AA">
        <w:rPr>
          <w:color w:val="000000"/>
          <w:lang w:val="en-US"/>
        </w:rPr>
        <w:t>ve</w:t>
      </w:r>
      <w:proofErr w:type="spellEnd"/>
      <w:r w:rsidRPr="001861AA">
        <w:rPr>
          <w:color w:val="000000"/>
          <w:lang w:val="en-US"/>
        </w:rPr>
        <w:t xml:space="preserve"> </w:t>
      </w:r>
      <w:proofErr w:type="spellStart"/>
      <w:r w:rsidRPr="001861AA">
        <w:rPr>
          <w:color w:val="000000"/>
          <w:lang w:val="en-US"/>
        </w:rPr>
        <w:t>sözlü</w:t>
      </w:r>
      <w:proofErr w:type="spellEnd"/>
      <w:r w:rsidRPr="001861AA">
        <w:rPr>
          <w:color w:val="000000"/>
          <w:lang w:val="en-US"/>
        </w:rPr>
        <w:t xml:space="preserve"> </w:t>
      </w:r>
      <w:proofErr w:type="spellStart"/>
      <w:r w:rsidRPr="001861AA">
        <w:rPr>
          <w:color w:val="000000"/>
          <w:lang w:val="en-US"/>
        </w:rPr>
        <w:t>iletişim</w:t>
      </w:r>
      <w:proofErr w:type="spellEnd"/>
      <w:r w:rsidRPr="001861AA">
        <w:rPr>
          <w:color w:val="000000"/>
          <w:lang w:val="en-US"/>
        </w:rPr>
        <w:t xml:space="preserve"> </w:t>
      </w:r>
      <w:proofErr w:type="spellStart"/>
      <w:r w:rsidRPr="001861AA">
        <w:rPr>
          <w:color w:val="000000"/>
          <w:lang w:val="en-US"/>
        </w:rPr>
        <w:t>kurma</w:t>
      </w:r>
      <w:proofErr w:type="spellEnd"/>
      <w:r w:rsidRPr="001861AA">
        <w:rPr>
          <w:color w:val="000000"/>
          <w:lang w:val="en-US"/>
        </w:rPr>
        <w:t xml:space="preserve"> </w:t>
      </w:r>
      <w:proofErr w:type="spellStart"/>
      <w:r w:rsidRPr="001861AA">
        <w:rPr>
          <w:color w:val="000000"/>
          <w:lang w:val="en-US"/>
        </w:rPr>
        <w:t>yetkinliklerini</w:t>
      </w:r>
      <w:proofErr w:type="spellEnd"/>
      <w:r w:rsidRPr="001861AA">
        <w:rPr>
          <w:color w:val="000000"/>
          <w:lang w:val="en-US"/>
        </w:rPr>
        <w:t xml:space="preserve"> </w:t>
      </w:r>
      <w:proofErr w:type="spellStart"/>
      <w:r w:rsidRPr="001861AA">
        <w:rPr>
          <w:color w:val="000000"/>
          <w:lang w:val="en-US"/>
        </w:rPr>
        <w:t>artırmaktadır</w:t>
      </w:r>
      <w:proofErr w:type="spellEnd"/>
      <w:r w:rsidRPr="001861AA">
        <w:rPr>
          <w:color w:val="000000"/>
          <w:lang w:val="en-US"/>
        </w:rPr>
        <w:t xml:space="preserve">. </w:t>
      </w:r>
      <w:proofErr w:type="spellStart"/>
      <w:r w:rsidRPr="001861AA">
        <w:rPr>
          <w:color w:val="000000"/>
          <w:lang w:val="en-US"/>
        </w:rPr>
        <w:t>Ayrıca</w:t>
      </w:r>
      <w:proofErr w:type="spellEnd"/>
      <w:r w:rsidRPr="001861AA">
        <w:rPr>
          <w:color w:val="000000"/>
          <w:lang w:val="en-US"/>
        </w:rPr>
        <w:t xml:space="preserve"> </w:t>
      </w:r>
      <w:proofErr w:type="spellStart"/>
      <w:r w:rsidRPr="001861AA">
        <w:rPr>
          <w:color w:val="000000"/>
          <w:lang w:val="en-US"/>
        </w:rPr>
        <w:t>proje</w:t>
      </w:r>
      <w:proofErr w:type="spellEnd"/>
      <w:r w:rsidRPr="001861AA">
        <w:rPr>
          <w:color w:val="000000"/>
          <w:lang w:val="en-US"/>
        </w:rPr>
        <w:t xml:space="preserve"> </w:t>
      </w:r>
      <w:proofErr w:type="spellStart"/>
      <w:r w:rsidRPr="001861AA">
        <w:rPr>
          <w:color w:val="000000"/>
          <w:lang w:val="en-US"/>
        </w:rPr>
        <w:t>süreçlerinde</w:t>
      </w:r>
      <w:proofErr w:type="spellEnd"/>
      <w:r w:rsidRPr="001861AA">
        <w:rPr>
          <w:color w:val="000000"/>
          <w:lang w:val="en-US"/>
        </w:rPr>
        <w:t xml:space="preserve"> </w:t>
      </w:r>
      <w:proofErr w:type="spellStart"/>
      <w:r w:rsidRPr="001861AA">
        <w:rPr>
          <w:color w:val="000000"/>
          <w:lang w:val="en-US"/>
        </w:rPr>
        <w:t>çevresel</w:t>
      </w:r>
      <w:proofErr w:type="spellEnd"/>
      <w:r w:rsidRPr="001861AA">
        <w:rPr>
          <w:color w:val="000000"/>
          <w:lang w:val="en-US"/>
        </w:rPr>
        <w:t xml:space="preserve"> </w:t>
      </w:r>
      <w:proofErr w:type="spellStart"/>
      <w:r w:rsidRPr="001861AA">
        <w:rPr>
          <w:color w:val="000000"/>
          <w:lang w:val="en-US"/>
        </w:rPr>
        <w:t>duyarlılık</w:t>
      </w:r>
      <w:proofErr w:type="spellEnd"/>
      <w:r w:rsidRPr="001861AA">
        <w:rPr>
          <w:color w:val="000000"/>
          <w:lang w:val="en-US"/>
        </w:rPr>
        <w:t xml:space="preserve">, </w:t>
      </w:r>
      <w:proofErr w:type="spellStart"/>
      <w:r w:rsidRPr="001861AA">
        <w:rPr>
          <w:color w:val="000000"/>
          <w:lang w:val="en-US"/>
        </w:rPr>
        <w:t>iş</w:t>
      </w:r>
      <w:proofErr w:type="spellEnd"/>
      <w:r w:rsidRPr="001861AA">
        <w:rPr>
          <w:color w:val="000000"/>
          <w:lang w:val="en-US"/>
        </w:rPr>
        <w:t xml:space="preserve"> </w:t>
      </w:r>
      <w:proofErr w:type="spellStart"/>
      <w:r w:rsidRPr="001861AA">
        <w:rPr>
          <w:color w:val="000000"/>
          <w:lang w:val="en-US"/>
        </w:rPr>
        <w:t>sağlığı</w:t>
      </w:r>
      <w:proofErr w:type="spellEnd"/>
      <w:r w:rsidRPr="001861AA">
        <w:rPr>
          <w:color w:val="000000"/>
          <w:lang w:val="en-US"/>
        </w:rPr>
        <w:t xml:space="preserve"> </w:t>
      </w:r>
      <w:proofErr w:type="spellStart"/>
      <w:r w:rsidRPr="001861AA">
        <w:rPr>
          <w:color w:val="000000"/>
          <w:lang w:val="en-US"/>
        </w:rPr>
        <w:t>ve</w:t>
      </w:r>
      <w:proofErr w:type="spellEnd"/>
      <w:r w:rsidRPr="001861AA">
        <w:rPr>
          <w:color w:val="000000"/>
          <w:lang w:val="en-US"/>
        </w:rPr>
        <w:t xml:space="preserve"> </w:t>
      </w:r>
      <w:proofErr w:type="spellStart"/>
      <w:r w:rsidRPr="001861AA">
        <w:rPr>
          <w:color w:val="000000"/>
          <w:lang w:val="en-US"/>
        </w:rPr>
        <w:t>güvenliği</w:t>
      </w:r>
      <w:proofErr w:type="spellEnd"/>
      <w:r w:rsidRPr="001861AA">
        <w:rPr>
          <w:color w:val="000000"/>
          <w:lang w:val="en-US"/>
        </w:rPr>
        <w:t xml:space="preserve"> </w:t>
      </w:r>
      <w:proofErr w:type="spellStart"/>
      <w:r w:rsidRPr="001861AA">
        <w:rPr>
          <w:color w:val="000000"/>
          <w:lang w:val="en-US"/>
        </w:rPr>
        <w:t>bilinci</w:t>
      </w:r>
      <w:proofErr w:type="spellEnd"/>
      <w:r w:rsidRPr="001861AA">
        <w:rPr>
          <w:color w:val="000000"/>
          <w:lang w:val="en-US"/>
        </w:rPr>
        <w:t xml:space="preserve"> </w:t>
      </w:r>
      <w:proofErr w:type="spellStart"/>
      <w:r w:rsidRPr="001861AA">
        <w:rPr>
          <w:color w:val="000000"/>
          <w:lang w:val="en-US"/>
        </w:rPr>
        <w:t>gibi</w:t>
      </w:r>
      <w:proofErr w:type="spellEnd"/>
      <w:r w:rsidRPr="001861AA">
        <w:rPr>
          <w:color w:val="000000"/>
          <w:lang w:val="en-US"/>
        </w:rPr>
        <w:t xml:space="preserve"> </w:t>
      </w:r>
      <w:proofErr w:type="spellStart"/>
      <w:r w:rsidRPr="001861AA">
        <w:rPr>
          <w:color w:val="000000"/>
          <w:lang w:val="en-US"/>
        </w:rPr>
        <w:t>etik</w:t>
      </w:r>
      <w:proofErr w:type="spellEnd"/>
      <w:r w:rsidRPr="001861AA">
        <w:rPr>
          <w:color w:val="000000"/>
          <w:lang w:val="en-US"/>
        </w:rPr>
        <w:t xml:space="preserve"> </w:t>
      </w:r>
      <w:proofErr w:type="spellStart"/>
      <w:r w:rsidRPr="001861AA">
        <w:rPr>
          <w:color w:val="000000"/>
          <w:lang w:val="en-US"/>
        </w:rPr>
        <w:t>ve</w:t>
      </w:r>
      <w:proofErr w:type="spellEnd"/>
      <w:r w:rsidRPr="001861AA">
        <w:rPr>
          <w:color w:val="000000"/>
          <w:lang w:val="en-US"/>
        </w:rPr>
        <w:t xml:space="preserve"> </w:t>
      </w:r>
      <w:proofErr w:type="spellStart"/>
      <w:r w:rsidRPr="001861AA">
        <w:rPr>
          <w:color w:val="000000"/>
          <w:lang w:val="en-US"/>
        </w:rPr>
        <w:t>profesyonel</w:t>
      </w:r>
      <w:proofErr w:type="spellEnd"/>
      <w:r w:rsidRPr="001861AA">
        <w:rPr>
          <w:color w:val="000000"/>
          <w:lang w:val="en-US"/>
        </w:rPr>
        <w:t xml:space="preserve"> </w:t>
      </w:r>
      <w:proofErr w:type="spellStart"/>
      <w:r w:rsidRPr="001861AA">
        <w:rPr>
          <w:color w:val="000000"/>
          <w:lang w:val="en-US"/>
        </w:rPr>
        <w:t>değerlerin</w:t>
      </w:r>
      <w:proofErr w:type="spellEnd"/>
      <w:r w:rsidRPr="001861AA">
        <w:rPr>
          <w:color w:val="000000"/>
          <w:lang w:val="en-US"/>
        </w:rPr>
        <w:t xml:space="preserve"> </w:t>
      </w:r>
      <w:proofErr w:type="spellStart"/>
      <w:r w:rsidRPr="001861AA">
        <w:rPr>
          <w:color w:val="000000"/>
          <w:lang w:val="en-US"/>
        </w:rPr>
        <w:t>özümsenmesi</w:t>
      </w:r>
      <w:proofErr w:type="spellEnd"/>
      <w:r w:rsidRPr="001861AA">
        <w:rPr>
          <w:color w:val="000000"/>
          <w:lang w:val="en-US"/>
        </w:rPr>
        <w:t xml:space="preserve"> </w:t>
      </w:r>
      <w:proofErr w:type="spellStart"/>
      <w:r w:rsidRPr="001861AA">
        <w:rPr>
          <w:color w:val="000000"/>
          <w:lang w:val="en-US"/>
        </w:rPr>
        <w:t>teşvik</w:t>
      </w:r>
      <w:proofErr w:type="spellEnd"/>
      <w:r w:rsidRPr="001861AA">
        <w:rPr>
          <w:color w:val="000000"/>
          <w:lang w:val="en-US"/>
        </w:rPr>
        <w:t xml:space="preserve"> </w:t>
      </w:r>
      <w:proofErr w:type="spellStart"/>
      <w:r w:rsidRPr="001861AA">
        <w:rPr>
          <w:color w:val="000000"/>
          <w:lang w:val="en-US"/>
        </w:rPr>
        <w:t>edilmektedir</w:t>
      </w:r>
      <w:proofErr w:type="spellEnd"/>
      <w:r w:rsidRPr="001861AA">
        <w:rPr>
          <w:color w:val="000000"/>
          <w:lang w:val="en-US"/>
        </w:rPr>
        <w:t>.</w:t>
      </w:r>
    </w:p>
    <w:p w14:paraId="20D9323A" w14:textId="0B058F7C" w:rsidR="0091479A" w:rsidRDefault="0091479A" w:rsidP="0091479A">
      <w:pPr>
        <w:pStyle w:val="NormalWeb"/>
        <w:ind w:left="720"/>
        <w:jc w:val="both"/>
        <w:rPr>
          <w:color w:val="000000"/>
        </w:rPr>
      </w:pPr>
      <w:r>
        <w:rPr>
          <w:rStyle w:val="Gl"/>
          <w:rFonts w:eastAsiaTheme="majorEastAsia"/>
          <w:i/>
          <w:iCs/>
          <w:color w:val="000000"/>
        </w:rPr>
        <w:t xml:space="preserve">Kanıt </w:t>
      </w:r>
      <w:r w:rsidR="002759B5">
        <w:rPr>
          <w:rStyle w:val="Gl"/>
          <w:rFonts w:eastAsiaTheme="majorEastAsia"/>
          <w:i/>
          <w:iCs/>
          <w:color w:val="000000"/>
        </w:rPr>
        <w:t>2</w:t>
      </w:r>
      <w:r>
        <w:rPr>
          <w:rStyle w:val="Gl"/>
          <w:rFonts w:eastAsiaTheme="majorEastAsia"/>
          <w:i/>
          <w:iCs/>
          <w:color w:val="000000"/>
        </w:rPr>
        <w:t xml:space="preserve"> </w:t>
      </w:r>
      <w:r w:rsidRPr="00B51623">
        <w:rPr>
          <w:rStyle w:val="Gl"/>
          <w:rFonts w:eastAsiaTheme="majorEastAsia"/>
          <w:b w:val="0"/>
          <w:bCs w:val="0"/>
          <w:color w:val="000000"/>
        </w:rPr>
        <w:t>dosyasından</w:t>
      </w:r>
      <w:r>
        <w:rPr>
          <w:rStyle w:val="Gl"/>
          <w:rFonts w:eastAsiaTheme="majorEastAsia"/>
          <w:i/>
          <w:iCs/>
          <w:color w:val="000000"/>
        </w:rPr>
        <w:t xml:space="preserve"> 3.</w:t>
      </w:r>
      <w:r>
        <w:rPr>
          <w:color w:val="000000"/>
        </w:rPr>
        <w:t xml:space="preserve"> Döneme bağlı olarak zorunlu yaz stajı uygulamasını </w:t>
      </w:r>
      <w:r w:rsidRPr="0091479A">
        <w:rPr>
          <w:color w:val="000000"/>
          <w:lang w:val="en-US"/>
        </w:rPr>
        <w:t xml:space="preserve">14 </w:t>
      </w:r>
      <w:proofErr w:type="spellStart"/>
      <w:r w:rsidRPr="0091479A">
        <w:rPr>
          <w:color w:val="000000"/>
          <w:lang w:val="en-US"/>
        </w:rPr>
        <w:t>Temmuz</w:t>
      </w:r>
      <w:proofErr w:type="spellEnd"/>
      <w:r w:rsidRPr="0091479A">
        <w:rPr>
          <w:color w:val="000000"/>
          <w:lang w:val="en-US"/>
        </w:rPr>
        <w:t xml:space="preserve"> – 29 </w:t>
      </w:r>
      <w:proofErr w:type="spellStart"/>
      <w:r w:rsidRPr="0091479A">
        <w:rPr>
          <w:color w:val="000000"/>
          <w:lang w:val="en-US"/>
        </w:rPr>
        <w:t>Ağustos</w:t>
      </w:r>
      <w:proofErr w:type="spellEnd"/>
      <w:r w:rsidRPr="0091479A">
        <w:rPr>
          <w:color w:val="000000"/>
          <w:lang w:val="en-US"/>
        </w:rPr>
        <w:t xml:space="preserve"> 2025 </w:t>
      </w:r>
      <w:proofErr w:type="spellStart"/>
      <w:r w:rsidRPr="0091479A">
        <w:rPr>
          <w:color w:val="000000"/>
          <w:lang w:val="en-US"/>
        </w:rPr>
        <w:t>tarihleri</w:t>
      </w:r>
      <w:proofErr w:type="spellEnd"/>
      <w:r w:rsidRPr="0091479A">
        <w:rPr>
          <w:color w:val="000000"/>
          <w:lang w:val="en-US"/>
        </w:rPr>
        <w:t xml:space="preserve"> </w:t>
      </w:r>
      <w:proofErr w:type="spellStart"/>
      <w:r w:rsidRPr="0091479A">
        <w:rPr>
          <w:color w:val="000000"/>
          <w:lang w:val="en-US"/>
        </w:rPr>
        <w:t>arasında</w:t>
      </w:r>
      <w:proofErr w:type="spellEnd"/>
      <w:r w:rsidRPr="0091479A">
        <w:rPr>
          <w:color w:val="000000"/>
          <w:lang w:val="en-US"/>
        </w:rPr>
        <w:t xml:space="preserve"> 30 </w:t>
      </w:r>
      <w:proofErr w:type="spellStart"/>
      <w:r w:rsidRPr="0091479A">
        <w:rPr>
          <w:color w:val="000000"/>
          <w:lang w:val="en-US"/>
        </w:rPr>
        <w:t>işgünü</w:t>
      </w:r>
      <w:proofErr w:type="spellEnd"/>
      <w:r w:rsidRPr="0091479A">
        <w:rPr>
          <w:color w:val="000000"/>
          <w:lang w:val="en-US"/>
        </w:rPr>
        <w:t xml:space="preserve"> </w:t>
      </w:r>
      <w:proofErr w:type="spellStart"/>
      <w:r w:rsidRPr="0091479A">
        <w:rPr>
          <w:color w:val="000000"/>
          <w:lang w:val="en-US"/>
        </w:rPr>
        <w:t>olarak</w:t>
      </w:r>
      <w:proofErr w:type="spellEnd"/>
      <w:r w:rsidRPr="0091479A">
        <w:rPr>
          <w:color w:val="000000"/>
          <w:lang w:val="en-US"/>
        </w:rPr>
        <w:t xml:space="preserve"> </w:t>
      </w:r>
      <w:proofErr w:type="spellStart"/>
      <w:r w:rsidRPr="0091479A">
        <w:rPr>
          <w:color w:val="000000"/>
          <w:lang w:val="en-US"/>
        </w:rPr>
        <w:t>gerçekleştiren</w:t>
      </w:r>
      <w:proofErr w:type="spellEnd"/>
      <w:r>
        <w:rPr>
          <w:b/>
          <w:bCs/>
          <w:color w:val="000000"/>
          <w:lang w:val="en-US"/>
        </w:rPr>
        <w:t xml:space="preserve"> </w:t>
      </w:r>
      <w:r w:rsidRPr="0091479A">
        <w:rPr>
          <w:color w:val="000000"/>
          <w:lang w:val="en-US"/>
        </w:rPr>
        <w:t>(</w:t>
      </w:r>
      <w:hyperlink r:id="rId7" w:history="1">
        <w:r w:rsidRPr="0091479A">
          <w:rPr>
            <w:rStyle w:val="Kpr"/>
            <w:lang w:val="en-US"/>
          </w:rPr>
          <w:t>https://tbmyo.marmara.edu.tr/notice/2024-2025-ogretim-yili-yaz-staji-hakkinda-duyuru</w:t>
        </w:r>
      </w:hyperlink>
      <w:r w:rsidRPr="0091479A">
        <w:rPr>
          <w:color w:val="000000"/>
          <w:lang w:val="en-US"/>
        </w:rPr>
        <w:t>)</w:t>
      </w:r>
      <w:r>
        <w:rPr>
          <w:b/>
          <w:bCs/>
          <w:color w:val="000000"/>
          <w:lang w:val="en-US"/>
        </w:rPr>
        <w:t xml:space="preserve"> </w:t>
      </w:r>
      <w:r w:rsidRPr="0091479A">
        <w:rPr>
          <w:color w:val="000000"/>
        </w:rPr>
        <w:t xml:space="preserve">ve </w:t>
      </w:r>
      <w:r>
        <w:rPr>
          <w:color w:val="000000"/>
        </w:rPr>
        <w:t>m</w:t>
      </w:r>
      <w:r w:rsidRPr="0091479A">
        <w:rPr>
          <w:color w:val="000000"/>
        </w:rPr>
        <w:t xml:space="preserve">ezuniyet aşamasında olup, sadece staj uygulaması kalan ve/veya ders devam zorunluluğu olmayan 2. sınıf öğrencilerinin yaz stajını gerçekleştiremediği durumda, 2025-2026 eğitim-öğretim yılı güz yarıyılında KIŞ STAJI </w:t>
      </w:r>
      <w:proofErr w:type="spellStart"/>
      <w:r w:rsidRPr="0091479A">
        <w:rPr>
          <w:color w:val="000000"/>
        </w:rPr>
        <w:t>UYGULAMASI</w:t>
      </w:r>
      <w:r w:rsidR="002759B5">
        <w:rPr>
          <w:color w:val="000000"/>
        </w:rPr>
        <w:t>’</w:t>
      </w:r>
      <w:r w:rsidRPr="0091479A">
        <w:rPr>
          <w:color w:val="000000"/>
        </w:rPr>
        <w:t>nı</w:t>
      </w:r>
      <w:proofErr w:type="spellEnd"/>
      <w:r w:rsidRPr="0091479A">
        <w:rPr>
          <w:color w:val="000000"/>
        </w:rPr>
        <w:t xml:space="preserve"> 17 Kasım-31 Aralık 2025 tarihleri arasında 30 işgünü olarak yapabilmesine olanak tanıyan duyuru </w:t>
      </w:r>
      <w:r>
        <w:rPr>
          <w:color w:val="000000"/>
        </w:rPr>
        <w:t xml:space="preserve"> </w:t>
      </w:r>
      <w:r>
        <w:rPr>
          <w:color w:val="000000"/>
        </w:rPr>
        <w:lastRenderedPageBreak/>
        <w:t>(</w:t>
      </w:r>
      <w:hyperlink r:id="rId8" w:history="1">
        <w:r w:rsidRPr="00AA3F99">
          <w:rPr>
            <w:rStyle w:val="Kpr"/>
          </w:rPr>
          <w:t>https://tbmyo.marmara.edu.tr/notice/2025-2026-ogretim-yili-kis-staji-uygulamasi</w:t>
        </w:r>
      </w:hyperlink>
      <w:r>
        <w:rPr>
          <w:color w:val="000000"/>
        </w:rPr>
        <w:t xml:space="preserve">) </w:t>
      </w:r>
      <w:r w:rsidRPr="0091479A">
        <w:rPr>
          <w:color w:val="000000"/>
        </w:rPr>
        <w:t>kapsamında Yaz ve Kış Stajını yapan öğrencilerin listesi bulunmaktadır.</w:t>
      </w:r>
      <w:r>
        <w:rPr>
          <w:color w:val="000000"/>
        </w:rPr>
        <w:t xml:space="preserve"> </w:t>
      </w:r>
      <w:r w:rsidRPr="0091479A">
        <w:rPr>
          <w:color w:val="000000"/>
        </w:rPr>
        <w:t xml:space="preserve"> </w:t>
      </w:r>
    </w:p>
    <w:p w14:paraId="74D6A90A" w14:textId="7C62C11D" w:rsidR="0091479A" w:rsidRDefault="002759B5" w:rsidP="0091479A">
      <w:pPr>
        <w:pStyle w:val="NormalWeb"/>
        <w:ind w:left="720"/>
        <w:jc w:val="both"/>
        <w:rPr>
          <w:b/>
          <w:bCs/>
          <w:color w:val="000000"/>
        </w:rPr>
      </w:pPr>
      <w:r>
        <w:rPr>
          <w:rStyle w:val="Gl"/>
          <w:rFonts w:eastAsiaTheme="majorEastAsia"/>
          <w:b w:val="0"/>
          <w:bCs w:val="0"/>
          <w:color w:val="000000"/>
        </w:rPr>
        <w:t>Staj uygulamasından 34 öğrencimiz yararlanabilmekte</w:t>
      </w:r>
      <w:r w:rsidR="008127B5">
        <w:rPr>
          <w:rStyle w:val="Gl"/>
          <w:rFonts w:eastAsiaTheme="majorEastAsia"/>
          <w:b w:val="0"/>
          <w:bCs w:val="0"/>
          <w:color w:val="000000"/>
        </w:rPr>
        <w:t>dir,</w:t>
      </w:r>
      <w:r>
        <w:rPr>
          <w:rStyle w:val="Gl"/>
          <w:rFonts w:eastAsiaTheme="majorEastAsia"/>
          <w:b w:val="0"/>
          <w:bCs w:val="0"/>
          <w:color w:val="000000"/>
        </w:rPr>
        <w:t xml:space="preserve"> fakat staj uygulamasının iki yıllık eğitim süresinin her iki yaz döneminde değerlendirilme opsiyonundan dolayı, başvuru sayısı 25 olmuştur. Başvuruyu gerçekleştiren i</w:t>
      </w:r>
      <w:r w:rsidR="0091479A" w:rsidRPr="0091479A">
        <w:rPr>
          <w:rStyle w:val="Gl"/>
          <w:rFonts w:eastAsiaTheme="majorEastAsia"/>
          <w:b w:val="0"/>
          <w:bCs w:val="0"/>
          <w:color w:val="000000"/>
        </w:rPr>
        <w:t>lgili öğrencilerimiz, staj uygulamasını başarı ile tamamlamış olup, süreç ile ilgili PÖÇ hedeflerine %100 ulaşmışlardır.</w:t>
      </w:r>
      <w:r w:rsidR="0091479A" w:rsidRPr="0091479A">
        <w:rPr>
          <w:b/>
          <w:bCs/>
          <w:color w:val="000000"/>
        </w:rPr>
        <w:t xml:space="preserve"> </w:t>
      </w:r>
    </w:p>
    <w:p w14:paraId="2710164A" w14:textId="60C39581" w:rsidR="00B51623" w:rsidRDefault="00B51623" w:rsidP="0091479A">
      <w:pPr>
        <w:pStyle w:val="NormalWeb"/>
        <w:ind w:left="720"/>
        <w:jc w:val="both"/>
        <w:rPr>
          <w:color w:val="000000"/>
        </w:rPr>
      </w:pPr>
      <w:r w:rsidRPr="001861AA">
        <w:rPr>
          <w:color w:val="000000"/>
        </w:rPr>
        <w:t>Bu ders, yalnızca teorik bilgi aktarımı</w:t>
      </w:r>
      <w:r>
        <w:rPr>
          <w:color w:val="000000"/>
        </w:rPr>
        <w:t xml:space="preserve">ndan ziyade, öğrencilerin aldığı eğitimleri, bilgi ve </w:t>
      </w:r>
      <w:r w:rsidRPr="00B51623">
        <w:rPr>
          <w:color w:val="000000"/>
        </w:rPr>
        <w:t xml:space="preserve">becerileri uygulayabileceği, </w:t>
      </w:r>
      <w:r w:rsidRPr="00B51623">
        <w:rPr>
          <w:rStyle w:val="Gl"/>
          <w:rFonts w:eastAsiaTheme="majorEastAsia"/>
          <w:b w:val="0"/>
          <w:bCs w:val="0"/>
          <w:color w:val="000000"/>
        </w:rPr>
        <w:t>problem çözme, karar verme ve ürün, proje ortaya koyma</w:t>
      </w:r>
      <w:r w:rsidRPr="00B51623">
        <w:t> </w:t>
      </w:r>
      <w:r w:rsidRPr="00B51623">
        <w:rPr>
          <w:color w:val="000000"/>
        </w:rPr>
        <w:t>becerilerini geliştirmeye yönelik yapıda olmalarıdır</w:t>
      </w:r>
      <w:r w:rsidRPr="001861AA">
        <w:rPr>
          <w:color w:val="000000"/>
        </w:rPr>
        <w:t>.</w:t>
      </w:r>
    </w:p>
    <w:p w14:paraId="0BC564E0" w14:textId="5EA71E3B" w:rsidR="002759B5" w:rsidRPr="008127B5" w:rsidRDefault="002759B5" w:rsidP="0091479A">
      <w:pPr>
        <w:pStyle w:val="NormalWeb"/>
        <w:ind w:left="720"/>
        <w:jc w:val="both"/>
        <w:rPr>
          <w:b/>
          <w:bCs/>
          <w:i/>
          <w:iCs/>
          <w:color w:val="000000"/>
        </w:rPr>
      </w:pPr>
      <w:r w:rsidRPr="008127B5">
        <w:rPr>
          <w:b/>
          <w:bCs/>
          <w:i/>
          <w:iCs/>
          <w:color w:val="000000"/>
        </w:rPr>
        <w:t xml:space="preserve">Kanıt 2. </w:t>
      </w:r>
      <w:proofErr w:type="spellStart"/>
      <w:r w:rsidRPr="008127B5">
        <w:rPr>
          <w:b/>
          <w:bCs/>
          <w:i/>
          <w:iCs/>
          <w:color w:val="000000"/>
        </w:rPr>
        <w:t>Mihenk_Taşı_Staj_Uygulamaları_Değerlendirme_Raporu</w:t>
      </w:r>
      <w:proofErr w:type="spellEnd"/>
    </w:p>
    <w:p w14:paraId="144DE482" w14:textId="5AC4309C" w:rsidR="00DF7931" w:rsidRPr="002C67E0" w:rsidRDefault="00DF7931" w:rsidP="00DF7931">
      <w:pPr>
        <w:tabs>
          <w:tab w:val="left" w:pos="284"/>
        </w:tabs>
        <w:rPr>
          <w:rFonts w:ascii="Times New Roman" w:hAnsi="Times New Roman" w:cs="Times New Roman"/>
          <w:lang w:val="tr-TR"/>
        </w:rPr>
      </w:pPr>
      <w:r w:rsidRPr="002C67E0">
        <w:rPr>
          <w:rFonts w:ascii="Times New Roman" w:hAnsi="Times New Roman" w:cs="Times New Roman"/>
          <w:b/>
          <w:bCs/>
          <w:lang w:val="tr-TR"/>
        </w:rPr>
        <w:t xml:space="preserve">C. Öğrenme Verilerinin Değerlendirilmesi </w:t>
      </w:r>
    </w:p>
    <w:p w14:paraId="0B441643" w14:textId="77777777" w:rsidR="00DF7931" w:rsidRDefault="00DF7931" w:rsidP="00DF7931">
      <w:pPr>
        <w:numPr>
          <w:ilvl w:val="0"/>
          <w:numId w:val="2"/>
        </w:numPr>
        <w:tabs>
          <w:tab w:val="left" w:pos="284"/>
        </w:tabs>
        <w:rPr>
          <w:rFonts w:ascii="Times New Roman" w:hAnsi="Times New Roman" w:cs="Times New Roman"/>
          <w:b/>
          <w:bCs/>
          <w:lang w:val="tr-TR"/>
        </w:rPr>
      </w:pPr>
      <w:proofErr w:type="spellStart"/>
      <w:r w:rsidRPr="002C67E0">
        <w:rPr>
          <w:rFonts w:ascii="Times New Roman" w:hAnsi="Times New Roman" w:cs="Times New Roman"/>
          <w:b/>
          <w:bCs/>
          <w:lang w:val="tr-TR"/>
        </w:rPr>
        <w:t>PÖÇ’lerin</w:t>
      </w:r>
      <w:proofErr w:type="spellEnd"/>
      <w:r w:rsidRPr="002C67E0">
        <w:rPr>
          <w:rFonts w:ascii="Times New Roman" w:hAnsi="Times New Roman" w:cs="Times New Roman"/>
          <w:b/>
          <w:bCs/>
          <w:lang w:val="tr-TR"/>
        </w:rPr>
        <w:t xml:space="preserve"> ölçülme düzeyi (özet değerlendirme ve veriye dayalı açıklama) </w:t>
      </w:r>
    </w:p>
    <w:p w14:paraId="49167051" w14:textId="310E0E7C" w:rsidR="006D6094" w:rsidRPr="00891952" w:rsidRDefault="00DA7BAD" w:rsidP="00DF7931">
      <w:pPr>
        <w:tabs>
          <w:tab w:val="left" w:pos="284"/>
        </w:tabs>
        <w:jc w:val="both"/>
        <w:rPr>
          <w:rFonts w:ascii="Times New Roman" w:hAnsi="Times New Roman" w:cs="Times New Roman"/>
          <w:lang w:val="tr-TR"/>
        </w:rPr>
      </w:pPr>
      <w:bookmarkStart w:id="0" w:name="_Hlk203745590"/>
      <w:r w:rsidRPr="00891952">
        <w:rPr>
          <w:rFonts w:ascii="Times New Roman" w:hAnsi="Times New Roman" w:cs="Times New Roman"/>
          <w:lang w:val="tr-TR"/>
        </w:rPr>
        <w:t xml:space="preserve">Birinci yarıyıl ders başarı oranları (%37–%44) ile ders–PÖÇ eşleştirmeleri birlikte değerlendirildiğinde (Tablo 1 ve Tablo 2), program öğrenme çıktılarının (PÖÇ) ölçülme düzeyinin genel olarak orta düzeyde gerçekleştiği görülmektedir. Mesleki bilgi, üretim süreçleri, malzeme bilgisi ve uygulama becerilerine yönelik </w:t>
      </w:r>
      <w:proofErr w:type="spellStart"/>
      <w:r w:rsidRPr="00891952">
        <w:rPr>
          <w:rFonts w:ascii="Times New Roman" w:hAnsi="Times New Roman" w:cs="Times New Roman"/>
          <w:lang w:val="tr-TR"/>
        </w:rPr>
        <w:t>PÖÇ’lere</w:t>
      </w:r>
      <w:proofErr w:type="spellEnd"/>
      <w:r w:rsidRPr="00891952">
        <w:rPr>
          <w:rFonts w:ascii="Times New Roman" w:hAnsi="Times New Roman" w:cs="Times New Roman"/>
          <w:lang w:val="tr-TR"/>
        </w:rPr>
        <w:t xml:space="preserve"> birçok ders yüksek katkı sağlamakla birlikte, ders başarı oranlarının görece düşük olması bu çıktılarda ölçülme düzeyini sınırlamaktadır. Özellikle temel ve teorik içerikli derslerde başarı oranlarının düşük olması, matematiksel ve temel mesleki bilgiye dayalı </w:t>
      </w:r>
      <w:proofErr w:type="spellStart"/>
      <w:r w:rsidRPr="00891952">
        <w:rPr>
          <w:rFonts w:ascii="Times New Roman" w:hAnsi="Times New Roman" w:cs="Times New Roman"/>
          <w:lang w:val="tr-TR"/>
        </w:rPr>
        <w:t>PÖÇ’lerin</w:t>
      </w:r>
      <w:proofErr w:type="spellEnd"/>
      <w:r w:rsidRPr="00891952">
        <w:rPr>
          <w:rFonts w:ascii="Times New Roman" w:hAnsi="Times New Roman" w:cs="Times New Roman"/>
          <w:lang w:val="tr-TR"/>
        </w:rPr>
        <w:t xml:space="preserve"> ölçülme düzeyinin geliştirilmesi gerektiğini göstermektedir. Genel olarak birinci yarıyılda </w:t>
      </w:r>
      <w:proofErr w:type="spellStart"/>
      <w:r w:rsidRPr="00891952">
        <w:rPr>
          <w:rFonts w:ascii="Times New Roman" w:hAnsi="Times New Roman" w:cs="Times New Roman"/>
          <w:lang w:val="tr-TR"/>
        </w:rPr>
        <w:t>PÖÇ’ler</w:t>
      </w:r>
      <w:proofErr w:type="spellEnd"/>
      <w:r w:rsidRPr="00891952">
        <w:rPr>
          <w:rFonts w:ascii="Times New Roman" w:hAnsi="Times New Roman" w:cs="Times New Roman"/>
          <w:lang w:val="tr-TR"/>
        </w:rPr>
        <w:t xml:space="preserve"> kapsanmakta ve ölçülmektedir.</w:t>
      </w:r>
    </w:p>
    <w:p w14:paraId="1B0167E1" w14:textId="16E9D126" w:rsidR="00B67726" w:rsidRPr="00891952" w:rsidRDefault="00B67726" w:rsidP="00B67726">
      <w:pPr>
        <w:tabs>
          <w:tab w:val="left" w:pos="284"/>
        </w:tabs>
        <w:jc w:val="both"/>
        <w:rPr>
          <w:rFonts w:ascii="Times New Roman" w:hAnsi="Times New Roman" w:cs="Times New Roman"/>
          <w:lang w:val="tr-TR"/>
        </w:rPr>
      </w:pPr>
      <w:r w:rsidRPr="00891952">
        <w:rPr>
          <w:rFonts w:ascii="Times New Roman" w:hAnsi="Times New Roman" w:cs="Times New Roman"/>
          <w:lang w:val="tr-TR"/>
        </w:rPr>
        <w:t xml:space="preserve">İkinci yarıyıl ders başarı oranları (%68–%85) ile ders–PÖÇ eşleştirmeleri birlikte değerlendirildiğinde (Tablo 1 ve Tablo 3), program öğrenme çıktılarının ölçülme düzeyinin yüksek olduğu görülmektedir. Uygulama ve mesleki içerikli derslerin ağırlıkta olması, özellikle mesleki teknik bilgi, üretim süreçleri, ürün geliştirme, kalite bilinci ve araştırma becerilerine yönelik </w:t>
      </w:r>
      <w:proofErr w:type="spellStart"/>
      <w:r w:rsidRPr="00891952">
        <w:rPr>
          <w:rFonts w:ascii="Times New Roman" w:hAnsi="Times New Roman" w:cs="Times New Roman"/>
          <w:lang w:val="tr-TR"/>
        </w:rPr>
        <w:t>PÖÇ’lerin</w:t>
      </w:r>
      <w:proofErr w:type="spellEnd"/>
      <w:r w:rsidRPr="00891952">
        <w:rPr>
          <w:rFonts w:ascii="Times New Roman" w:hAnsi="Times New Roman" w:cs="Times New Roman"/>
          <w:lang w:val="tr-TR"/>
        </w:rPr>
        <w:t xml:space="preserve"> etkin biçimde ölçülebildiğini göstermektedir. Model Uygulama I, Ürün Biçimlendirme I, Giysi Konstrüksiyonu II ve Tekstilde Testler derslerinde yüksek başarı oranları, PÖÇ1–PÖÇ8 aralığındaki mesleki ve uygulama temelli çıktılarda güçlü bir gerçekleşme düzeyi bulunduğunu ortaya koymaktadır. Pazarlama Teknikleri ve Araştırma Yöntem ve Teknikleri dersleri ise iletişim, araştırma ve mesleki gelişim odaklı </w:t>
      </w:r>
      <w:proofErr w:type="spellStart"/>
      <w:r w:rsidRPr="00891952">
        <w:rPr>
          <w:rFonts w:ascii="Times New Roman" w:hAnsi="Times New Roman" w:cs="Times New Roman"/>
          <w:lang w:val="tr-TR"/>
        </w:rPr>
        <w:t>PÖÇ’lere</w:t>
      </w:r>
      <w:proofErr w:type="spellEnd"/>
      <w:r w:rsidRPr="00891952">
        <w:rPr>
          <w:rFonts w:ascii="Times New Roman" w:hAnsi="Times New Roman" w:cs="Times New Roman"/>
          <w:lang w:val="tr-TR"/>
        </w:rPr>
        <w:t xml:space="preserve"> katkı sağlamakta olup, bu derslerdeki yüksek başarı oranları söz konusu program çıktılarının da yeterli düzeyde ölçüldüğünü göstermektedir. Genel olarak ikinci yarıyılda </w:t>
      </w:r>
      <w:proofErr w:type="spellStart"/>
      <w:r w:rsidRPr="00891952">
        <w:rPr>
          <w:rFonts w:ascii="Times New Roman" w:hAnsi="Times New Roman" w:cs="Times New Roman"/>
          <w:lang w:val="tr-TR"/>
        </w:rPr>
        <w:t>PÖÇ’lerin</w:t>
      </w:r>
      <w:proofErr w:type="spellEnd"/>
      <w:r w:rsidRPr="00891952">
        <w:rPr>
          <w:rFonts w:ascii="Times New Roman" w:hAnsi="Times New Roman" w:cs="Times New Roman"/>
          <w:lang w:val="tr-TR"/>
        </w:rPr>
        <w:t xml:space="preserve"> dersler aracılığıyla kapsamlı biçimde ölçülebildiği, başarı oranlarının yüksekliği nedeniyle ölçülme düzeyinin birinci yarıyıla göre daha güçlü ve dengeli bir yapıya ulaştığı değerlendirilmektedir.</w:t>
      </w:r>
    </w:p>
    <w:p w14:paraId="320D8590" w14:textId="0E892459" w:rsidR="00B67726" w:rsidRPr="00891952" w:rsidRDefault="00B67726" w:rsidP="00B67726">
      <w:pPr>
        <w:tabs>
          <w:tab w:val="left" w:pos="284"/>
        </w:tabs>
        <w:spacing w:after="0"/>
        <w:jc w:val="center"/>
        <w:rPr>
          <w:rFonts w:ascii="Times New Roman" w:hAnsi="Times New Roman" w:cs="Times New Roman"/>
          <w:sz w:val="20"/>
          <w:szCs w:val="20"/>
          <w:lang w:val="tr-TR"/>
        </w:rPr>
      </w:pPr>
      <w:r w:rsidRPr="00891952">
        <w:rPr>
          <w:rFonts w:ascii="Times New Roman" w:hAnsi="Times New Roman" w:cs="Times New Roman"/>
          <w:b/>
          <w:bCs/>
          <w:sz w:val="20"/>
          <w:szCs w:val="20"/>
          <w:lang w:val="tr-TR"/>
        </w:rPr>
        <w:t>Tablo 1.</w:t>
      </w:r>
      <w:r w:rsidRPr="00891952">
        <w:rPr>
          <w:rFonts w:ascii="Times New Roman" w:hAnsi="Times New Roman" w:cs="Times New Roman"/>
          <w:sz w:val="20"/>
          <w:szCs w:val="20"/>
          <w:lang w:val="tr-TR"/>
        </w:rPr>
        <w:t xml:space="preserve"> Ders başarı durumları</w:t>
      </w:r>
    </w:p>
    <w:tbl>
      <w:tblPr>
        <w:tblW w:w="9396" w:type="dxa"/>
        <w:tblCellMar>
          <w:left w:w="70" w:type="dxa"/>
          <w:right w:w="70" w:type="dxa"/>
        </w:tblCellMar>
        <w:tblLook w:val="04A0" w:firstRow="1" w:lastRow="0" w:firstColumn="1" w:lastColumn="0" w:noHBand="0" w:noVBand="1"/>
      </w:tblPr>
      <w:tblGrid>
        <w:gridCol w:w="611"/>
        <w:gridCol w:w="870"/>
        <w:gridCol w:w="1346"/>
        <w:gridCol w:w="854"/>
        <w:gridCol w:w="1134"/>
        <w:gridCol w:w="1276"/>
        <w:gridCol w:w="992"/>
        <w:gridCol w:w="2313"/>
      </w:tblGrid>
      <w:tr w:rsidR="00891952" w:rsidRPr="00891952" w14:paraId="20E73E93" w14:textId="77777777" w:rsidTr="00B67726">
        <w:trPr>
          <w:trHeight w:val="430"/>
        </w:trPr>
        <w:tc>
          <w:tcPr>
            <w:tcW w:w="611" w:type="dxa"/>
            <w:tcBorders>
              <w:top w:val="single" w:sz="4" w:space="0" w:color="auto"/>
              <w:left w:val="single" w:sz="4" w:space="0" w:color="auto"/>
              <w:bottom w:val="single" w:sz="4" w:space="0" w:color="auto"/>
              <w:right w:val="single" w:sz="4" w:space="0" w:color="auto"/>
            </w:tcBorders>
            <w:vAlign w:val="center"/>
            <w:hideMark/>
          </w:tcPr>
          <w:p w14:paraId="614225F4"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Dönem</w:t>
            </w:r>
          </w:p>
        </w:tc>
        <w:tc>
          <w:tcPr>
            <w:tcW w:w="870" w:type="dxa"/>
            <w:tcBorders>
              <w:top w:val="single" w:sz="4" w:space="0" w:color="auto"/>
              <w:left w:val="nil"/>
              <w:bottom w:val="single" w:sz="4" w:space="0" w:color="auto"/>
              <w:right w:val="single" w:sz="4" w:space="0" w:color="auto"/>
            </w:tcBorders>
            <w:vAlign w:val="center"/>
            <w:hideMark/>
          </w:tcPr>
          <w:p w14:paraId="41B6DC61"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Ders Kodu</w:t>
            </w:r>
          </w:p>
        </w:tc>
        <w:tc>
          <w:tcPr>
            <w:tcW w:w="1346" w:type="dxa"/>
            <w:tcBorders>
              <w:top w:val="single" w:sz="4" w:space="0" w:color="auto"/>
              <w:left w:val="nil"/>
              <w:bottom w:val="single" w:sz="4" w:space="0" w:color="auto"/>
              <w:right w:val="single" w:sz="4" w:space="0" w:color="auto"/>
            </w:tcBorders>
            <w:vAlign w:val="center"/>
            <w:hideMark/>
          </w:tcPr>
          <w:p w14:paraId="1F314DC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Ders Adı</w:t>
            </w:r>
          </w:p>
        </w:tc>
        <w:tc>
          <w:tcPr>
            <w:tcW w:w="854" w:type="dxa"/>
            <w:tcBorders>
              <w:top w:val="single" w:sz="4" w:space="0" w:color="auto"/>
              <w:left w:val="nil"/>
              <w:bottom w:val="single" w:sz="4" w:space="0" w:color="auto"/>
              <w:right w:val="single" w:sz="4" w:space="0" w:color="auto"/>
            </w:tcBorders>
            <w:vAlign w:val="center"/>
            <w:hideMark/>
          </w:tcPr>
          <w:p w14:paraId="4182A623"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Öğrenci Sayısı</w:t>
            </w:r>
          </w:p>
        </w:tc>
        <w:tc>
          <w:tcPr>
            <w:tcW w:w="1134" w:type="dxa"/>
            <w:tcBorders>
              <w:top w:val="single" w:sz="4" w:space="0" w:color="auto"/>
              <w:left w:val="nil"/>
              <w:bottom w:val="single" w:sz="4" w:space="0" w:color="auto"/>
              <w:right w:val="single" w:sz="4" w:space="0" w:color="auto"/>
            </w:tcBorders>
            <w:vAlign w:val="center"/>
            <w:hideMark/>
          </w:tcPr>
          <w:p w14:paraId="4C2C5F6F"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Başarılı Öğrenci Sayısı</w:t>
            </w:r>
          </w:p>
        </w:tc>
        <w:tc>
          <w:tcPr>
            <w:tcW w:w="1276" w:type="dxa"/>
            <w:tcBorders>
              <w:top w:val="single" w:sz="4" w:space="0" w:color="auto"/>
              <w:left w:val="nil"/>
              <w:bottom w:val="single" w:sz="4" w:space="0" w:color="auto"/>
              <w:right w:val="single" w:sz="4" w:space="0" w:color="auto"/>
            </w:tcBorders>
            <w:vAlign w:val="center"/>
            <w:hideMark/>
          </w:tcPr>
          <w:p w14:paraId="5D56138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Başarısız Öğrenci Sayısı</w:t>
            </w:r>
          </w:p>
        </w:tc>
        <w:tc>
          <w:tcPr>
            <w:tcW w:w="992" w:type="dxa"/>
            <w:tcBorders>
              <w:top w:val="single" w:sz="4" w:space="0" w:color="auto"/>
              <w:left w:val="nil"/>
              <w:bottom w:val="single" w:sz="4" w:space="0" w:color="auto"/>
              <w:right w:val="single" w:sz="4" w:space="0" w:color="auto"/>
            </w:tcBorders>
            <w:vAlign w:val="center"/>
            <w:hideMark/>
          </w:tcPr>
          <w:p w14:paraId="4A389CC1"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Başarı Oranı (%)</w:t>
            </w:r>
          </w:p>
        </w:tc>
        <w:tc>
          <w:tcPr>
            <w:tcW w:w="2313" w:type="dxa"/>
            <w:tcBorders>
              <w:top w:val="single" w:sz="4" w:space="0" w:color="auto"/>
              <w:left w:val="nil"/>
              <w:bottom w:val="single" w:sz="4" w:space="0" w:color="auto"/>
              <w:right w:val="single" w:sz="4" w:space="0" w:color="auto"/>
            </w:tcBorders>
            <w:vAlign w:val="center"/>
            <w:hideMark/>
          </w:tcPr>
          <w:p w14:paraId="78E2691C"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Not Dağılımı</w:t>
            </w:r>
          </w:p>
        </w:tc>
      </w:tr>
      <w:tr w:rsidR="00891952" w:rsidRPr="00891952" w14:paraId="35EAB777" w14:textId="77777777" w:rsidTr="00B67726">
        <w:trPr>
          <w:trHeight w:val="300"/>
        </w:trPr>
        <w:tc>
          <w:tcPr>
            <w:tcW w:w="611" w:type="dxa"/>
            <w:tcBorders>
              <w:top w:val="nil"/>
              <w:left w:val="single" w:sz="4" w:space="0" w:color="auto"/>
              <w:bottom w:val="single" w:sz="4" w:space="0" w:color="auto"/>
              <w:right w:val="single" w:sz="4" w:space="0" w:color="auto"/>
            </w:tcBorders>
            <w:noWrap/>
            <w:vAlign w:val="center"/>
            <w:hideMark/>
          </w:tcPr>
          <w:p w14:paraId="62585A5A"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870" w:type="dxa"/>
            <w:tcBorders>
              <w:top w:val="nil"/>
              <w:left w:val="nil"/>
              <w:bottom w:val="single" w:sz="4" w:space="0" w:color="auto"/>
              <w:right w:val="single" w:sz="4" w:space="0" w:color="auto"/>
            </w:tcBorders>
            <w:noWrap/>
            <w:vAlign w:val="center"/>
            <w:hideMark/>
          </w:tcPr>
          <w:p w14:paraId="728F1D70"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MAT1069</w:t>
            </w:r>
          </w:p>
        </w:tc>
        <w:tc>
          <w:tcPr>
            <w:tcW w:w="1346" w:type="dxa"/>
            <w:tcBorders>
              <w:top w:val="nil"/>
              <w:left w:val="nil"/>
              <w:bottom w:val="single" w:sz="4" w:space="0" w:color="auto"/>
              <w:right w:val="single" w:sz="4" w:space="0" w:color="auto"/>
            </w:tcBorders>
            <w:noWrap/>
            <w:vAlign w:val="center"/>
            <w:hideMark/>
          </w:tcPr>
          <w:p w14:paraId="77693D5B"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Temel Matematik</w:t>
            </w:r>
          </w:p>
        </w:tc>
        <w:tc>
          <w:tcPr>
            <w:tcW w:w="854" w:type="dxa"/>
            <w:tcBorders>
              <w:top w:val="nil"/>
              <w:left w:val="nil"/>
              <w:bottom w:val="single" w:sz="4" w:space="0" w:color="auto"/>
              <w:right w:val="single" w:sz="4" w:space="0" w:color="auto"/>
            </w:tcBorders>
            <w:noWrap/>
            <w:vAlign w:val="center"/>
            <w:hideMark/>
          </w:tcPr>
          <w:p w14:paraId="1B63CD03"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69</w:t>
            </w:r>
          </w:p>
        </w:tc>
        <w:tc>
          <w:tcPr>
            <w:tcW w:w="1134" w:type="dxa"/>
            <w:tcBorders>
              <w:top w:val="nil"/>
              <w:left w:val="nil"/>
              <w:bottom w:val="single" w:sz="4" w:space="0" w:color="auto"/>
              <w:right w:val="single" w:sz="4" w:space="0" w:color="auto"/>
            </w:tcBorders>
            <w:noWrap/>
            <w:vAlign w:val="center"/>
            <w:hideMark/>
          </w:tcPr>
          <w:p w14:paraId="5EBCB6C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26</w:t>
            </w:r>
          </w:p>
        </w:tc>
        <w:tc>
          <w:tcPr>
            <w:tcW w:w="1276" w:type="dxa"/>
            <w:tcBorders>
              <w:top w:val="nil"/>
              <w:left w:val="nil"/>
              <w:bottom w:val="single" w:sz="4" w:space="0" w:color="auto"/>
              <w:right w:val="single" w:sz="4" w:space="0" w:color="auto"/>
            </w:tcBorders>
            <w:noWrap/>
            <w:vAlign w:val="center"/>
            <w:hideMark/>
          </w:tcPr>
          <w:p w14:paraId="08BD6743"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43</w:t>
            </w:r>
          </w:p>
        </w:tc>
        <w:tc>
          <w:tcPr>
            <w:tcW w:w="992" w:type="dxa"/>
            <w:tcBorders>
              <w:top w:val="nil"/>
              <w:left w:val="nil"/>
              <w:bottom w:val="single" w:sz="4" w:space="0" w:color="auto"/>
              <w:right w:val="single" w:sz="4" w:space="0" w:color="auto"/>
            </w:tcBorders>
            <w:noWrap/>
            <w:vAlign w:val="center"/>
            <w:hideMark/>
          </w:tcPr>
          <w:p w14:paraId="652F1CD3"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37,68</w:t>
            </w:r>
          </w:p>
        </w:tc>
        <w:tc>
          <w:tcPr>
            <w:tcW w:w="2313" w:type="dxa"/>
            <w:tcBorders>
              <w:top w:val="nil"/>
              <w:left w:val="nil"/>
              <w:bottom w:val="single" w:sz="4" w:space="0" w:color="auto"/>
              <w:right w:val="single" w:sz="4" w:space="0" w:color="auto"/>
            </w:tcBorders>
            <w:noWrap/>
            <w:vAlign w:val="center"/>
            <w:hideMark/>
          </w:tcPr>
          <w:p w14:paraId="5B71C04A"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6; BA 1; BB 2; CB 8; CC 4; DC 5; DZ 22; FF 5; FG 16;</w:t>
            </w:r>
          </w:p>
        </w:tc>
      </w:tr>
      <w:tr w:rsidR="00891952" w:rsidRPr="00891952" w14:paraId="499D59CB" w14:textId="77777777" w:rsidTr="00B67726">
        <w:trPr>
          <w:trHeight w:val="300"/>
        </w:trPr>
        <w:tc>
          <w:tcPr>
            <w:tcW w:w="611" w:type="dxa"/>
            <w:tcBorders>
              <w:top w:val="nil"/>
              <w:left w:val="single" w:sz="4" w:space="0" w:color="auto"/>
              <w:bottom w:val="single" w:sz="4" w:space="0" w:color="auto"/>
              <w:right w:val="single" w:sz="4" w:space="0" w:color="auto"/>
            </w:tcBorders>
            <w:noWrap/>
            <w:vAlign w:val="center"/>
            <w:hideMark/>
          </w:tcPr>
          <w:p w14:paraId="088D2F3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870" w:type="dxa"/>
            <w:tcBorders>
              <w:top w:val="nil"/>
              <w:left w:val="nil"/>
              <w:bottom w:val="single" w:sz="4" w:space="0" w:color="auto"/>
              <w:right w:val="single" w:sz="4" w:space="0" w:color="auto"/>
            </w:tcBorders>
            <w:noWrap/>
            <w:vAlign w:val="center"/>
            <w:hideMark/>
          </w:tcPr>
          <w:p w14:paraId="2B5A1D4A"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TKY1001</w:t>
            </w:r>
          </w:p>
        </w:tc>
        <w:tc>
          <w:tcPr>
            <w:tcW w:w="1346" w:type="dxa"/>
            <w:tcBorders>
              <w:top w:val="nil"/>
              <w:left w:val="nil"/>
              <w:bottom w:val="single" w:sz="4" w:space="0" w:color="auto"/>
              <w:right w:val="single" w:sz="4" w:space="0" w:color="auto"/>
            </w:tcBorders>
            <w:noWrap/>
            <w:vAlign w:val="center"/>
            <w:hideMark/>
          </w:tcPr>
          <w:p w14:paraId="3B226977"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Moda</w:t>
            </w:r>
          </w:p>
        </w:tc>
        <w:tc>
          <w:tcPr>
            <w:tcW w:w="854" w:type="dxa"/>
            <w:tcBorders>
              <w:top w:val="nil"/>
              <w:left w:val="nil"/>
              <w:bottom w:val="single" w:sz="4" w:space="0" w:color="auto"/>
              <w:right w:val="single" w:sz="4" w:space="0" w:color="auto"/>
            </w:tcBorders>
            <w:noWrap/>
            <w:vAlign w:val="center"/>
            <w:hideMark/>
          </w:tcPr>
          <w:p w14:paraId="3234BBF2"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65</w:t>
            </w:r>
          </w:p>
        </w:tc>
        <w:tc>
          <w:tcPr>
            <w:tcW w:w="1134" w:type="dxa"/>
            <w:tcBorders>
              <w:top w:val="nil"/>
              <w:left w:val="nil"/>
              <w:bottom w:val="single" w:sz="4" w:space="0" w:color="auto"/>
              <w:right w:val="single" w:sz="4" w:space="0" w:color="auto"/>
            </w:tcBorders>
            <w:noWrap/>
            <w:vAlign w:val="center"/>
            <w:hideMark/>
          </w:tcPr>
          <w:p w14:paraId="2C1AF1D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27</w:t>
            </w:r>
          </w:p>
        </w:tc>
        <w:tc>
          <w:tcPr>
            <w:tcW w:w="1276" w:type="dxa"/>
            <w:tcBorders>
              <w:top w:val="nil"/>
              <w:left w:val="nil"/>
              <w:bottom w:val="single" w:sz="4" w:space="0" w:color="auto"/>
              <w:right w:val="single" w:sz="4" w:space="0" w:color="auto"/>
            </w:tcBorders>
            <w:noWrap/>
            <w:vAlign w:val="center"/>
            <w:hideMark/>
          </w:tcPr>
          <w:p w14:paraId="20BD2837"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38</w:t>
            </w:r>
          </w:p>
        </w:tc>
        <w:tc>
          <w:tcPr>
            <w:tcW w:w="992" w:type="dxa"/>
            <w:tcBorders>
              <w:top w:val="nil"/>
              <w:left w:val="nil"/>
              <w:bottom w:val="single" w:sz="4" w:space="0" w:color="auto"/>
              <w:right w:val="single" w:sz="4" w:space="0" w:color="auto"/>
            </w:tcBorders>
            <w:noWrap/>
            <w:vAlign w:val="center"/>
            <w:hideMark/>
          </w:tcPr>
          <w:p w14:paraId="13BC8EAA"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41,54</w:t>
            </w:r>
          </w:p>
        </w:tc>
        <w:tc>
          <w:tcPr>
            <w:tcW w:w="2313" w:type="dxa"/>
            <w:tcBorders>
              <w:top w:val="nil"/>
              <w:left w:val="nil"/>
              <w:bottom w:val="single" w:sz="4" w:space="0" w:color="auto"/>
              <w:right w:val="single" w:sz="4" w:space="0" w:color="auto"/>
            </w:tcBorders>
            <w:noWrap/>
            <w:vAlign w:val="center"/>
            <w:hideMark/>
          </w:tcPr>
          <w:p w14:paraId="43B9CA94"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8; BA 5; BB 4; CB 4; CC 4; DC 1; DD 1; DZ 32; FG 6;</w:t>
            </w:r>
          </w:p>
        </w:tc>
      </w:tr>
      <w:tr w:rsidR="00891952" w:rsidRPr="00891952" w14:paraId="496E650C" w14:textId="77777777" w:rsidTr="00B67726">
        <w:trPr>
          <w:trHeight w:val="300"/>
        </w:trPr>
        <w:tc>
          <w:tcPr>
            <w:tcW w:w="611" w:type="dxa"/>
            <w:tcBorders>
              <w:top w:val="nil"/>
              <w:left w:val="single" w:sz="4" w:space="0" w:color="auto"/>
              <w:bottom w:val="single" w:sz="4" w:space="0" w:color="auto"/>
              <w:right w:val="single" w:sz="4" w:space="0" w:color="auto"/>
            </w:tcBorders>
            <w:noWrap/>
            <w:vAlign w:val="center"/>
            <w:hideMark/>
          </w:tcPr>
          <w:p w14:paraId="348AAC45"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lastRenderedPageBreak/>
              <w:t>1</w:t>
            </w:r>
          </w:p>
        </w:tc>
        <w:tc>
          <w:tcPr>
            <w:tcW w:w="870" w:type="dxa"/>
            <w:tcBorders>
              <w:top w:val="nil"/>
              <w:left w:val="nil"/>
              <w:bottom w:val="single" w:sz="4" w:space="0" w:color="auto"/>
              <w:right w:val="single" w:sz="4" w:space="0" w:color="auto"/>
            </w:tcBorders>
            <w:noWrap/>
            <w:vAlign w:val="center"/>
            <w:hideMark/>
          </w:tcPr>
          <w:p w14:paraId="46FF9FA5"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TKY1003</w:t>
            </w:r>
          </w:p>
        </w:tc>
        <w:tc>
          <w:tcPr>
            <w:tcW w:w="1346" w:type="dxa"/>
            <w:tcBorders>
              <w:top w:val="nil"/>
              <w:left w:val="nil"/>
              <w:bottom w:val="single" w:sz="4" w:space="0" w:color="auto"/>
              <w:right w:val="single" w:sz="4" w:space="0" w:color="auto"/>
            </w:tcBorders>
            <w:noWrap/>
            <w:vAlign w:val="center"/>
            <w:hideMark/>
          </w:tcPr>
          <w:p w14:paraId="579C48D8"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Stilistlik</w:t>
            </w:r>
          </w:p>
        </w:tc>
        <w:tc>
          <w:tcPr>
            <w:tcW w:w="854" w:type="dxa"/>
            <w:tcBorders>
              <w:top w:val="nil"/>
              <w:left w:val="nil"/>
              <w:bottom w:val="single" w:sz="4" w:space="0" w:color="auto"/>
              <w:right w:val="single" w:sz="4" w:space="0" w:color="auto"/>
            </w:tcBorders>
            <w:noWrap/>
            <w:vAlign w:val="center"/>
            <w:hideMark/>
          </w:tcPr>
          <w:p w14:paraId="21A36063"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64</w:t>
            </w:r>
          </w:p>
        </w:tc>
        <w:tc>
          <w:tcPr>
            <w:tcW w:w="1134" w:type="dxa"/>
            <w:tcBorders>
              <w:top w:val="nil"/>
              <w:left w:val="nil"/>
              <w:bottom w:val="single" w:sz="4" w:space="0" w:color="auto"/>
              <w:right w:val="single" w:sz="4" w:space="0" w:color="auto"/>
            </w:tcBorders>
            <w:noWrap/>
            <w:vAlign w:val="center"/>
            <w:hideMark/>
          </w:tcPr>
          <w:p w14:paraId="13B5683F"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27</w:t>
            </w:r>
          </w:p>
        </w:tc>
        <w:tc>
          <w:tcPr>
            <w:tcW w:w="1276" w:type="dxa"/>
            <w:tcBorders>
              <w:top w:val="nil"/>
              <w:left w:val="nil"/>
              <w:bottom w:val="single" w:sz="4" w:space="0" w:color="auto"/>
              <w:right w:val="single" w:sz="4" w:space="0" w:color="auto"/>
            </w:tcBorders>
            <w:noWrap/>
            <w:vAlign w:val="center"/>
            <w:hideMark/>
          </w:tcPr>
          <w:p w14:paraId="316CE7C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37</w:t>
            </w:r>
          </w:p>
        </w:tc>
        <w:tc>
          <w:tcPr>
            <w:tcW w:w="992" w:type="dxa"/>
            <w:tcBorders>
              <w:top w:val="nil"/>
              <w:left w:val="nil"/>
              <w:bottom w:val="single" w:sz="4" w:space="0" w:color="auto"/>
              <w:right w:val="single" w:sz="4" w:space="0" w:color="auto"/>
            </w:tcBorders>
            <w:noWrap/>
            <w:vAlign w:val="center"/>
            <w:hideMark/>
          </w:tcPr>
          <w:p w14:paraId="3A052559"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42,19</w:t>
            </w:r>
          </w:p>
        </w:tc>
        <w:tc>
          <w:tcPr>
            <w:tcW w:w="2313" w:type="dxa"/>
            <w:tcBorders>
              <w:top w:val="nil"/>
              <w:left w:val="nil"/>
              <w:bottom w:val="single" w:sz="4" w:space="0" w:color="auto"/>
              <w:right w:val="single" w:sz="4" w:space="0" w:color="auto"/>
            </w:tcBorders>
            <w:noWrap/>
            <w:vAlign w:val="center"/>
            <w:hideMark/>
          </w:tcPr>
          <w:p w14:paraId="72768F8F"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8; BA 3; BB 8; CB 3; CC 4; DC 1; DZ 32; FG 5;</w:t>
            </w:r>
          </w:p>
        </w:tc>
      </w:tr>
      <w:tr w:rsidR="00891952" w:rsidRPr="00891952" w14:paraId="2126897E" w14:textId="77777777" w:rsidTr="00B67726">
        <w:trPr>
          <w:trHeight w:val="300"/>
        </w:trPr>
        <w:tc>
          <w:tcPr>
            <w:tcW w:w="611" w:type="dxa"/>
            <w:tcBorders>
              <w:top w:val="nil"/>
              <w:left w:val="single" w:sz="4" w:space="0" w:color="auto"/>
              <w:bottom w:val="single" w:sz="4" w:space="0" w:color="auto"/>
              <w:right w:val="single" w:sz="4" w:space="0" w:color="auto"/>
            </w:tcBorders>
            <w:noWrap/>
            <w:vAlign w:val="center"/>
            <w:hideMark/>
          </w:tcPr>
          <w:p w14:paraId="2B276031"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870" w:type="dxa"/>
            <w:tcBorders>
              <w:top w:val="nil"/>
              <w:left w:val="nil"/>
              <w:bottom w:val="single" w:sz="4" w:space="0" w:color="auto"/>
              <w:right w:val="single" w:sz="4" w:space="0" w:color="auto"/>
            </w:tcBorders>
            <w:noWrap/>
            <w:vAlign w:val="center"/>
            <w:hideMark/>
          </w:tcPr>
          <w:p w14:paraId="20A201AF"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TKY1005</w:t>
            </w:r>
          </w:p>
        </w:tc>
        <w:tc>
          <w:tcPr>
            <w:tcW w:w="1346" w:type="dxa"/>
            <w:tcBorders>
              <w:top w:val="nil"/>
              <w:left w:val="nil"/>
              <w:bottom w:val="single" w:sz="4" w:space="0" w:color="auto"/>
              <w:right w:val="single" w:sz="4" w:space="0" w:color="auto"/>
            </w:tcBorders>
            <w:noWrap/>
            <w:vAlign w:val="center"/>
            <w:hideMark/>
          </w:tcPr>
          <w:p w14:paraId="02274DCD"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Konfeksiyon Malzeme Bilgisi</w:t>
            </w:r>
          </w:p>
        </w:tc>
        <w:tc>
          <w:tcPr>
            <w:tcW w:w="854" w:type="dxa"/>
            <w:tcBorders>
              <w:top w:val="nil"/>
              <w:left w:val="nil"/>
              <w:bottom w:val="single" w:sz="4" w:space="0" w:color="auto"/>
              <w:right w:val="single" w:sz="4" w:space="0" w:color="auto"/>
            </w:tcBorders>
            <w:noWrap/>
            <w:vAlign w:val="center"/>
            <w:hideMark/>
          </w:tcPr>
          <w:p w14:paraId="38E05FE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68</w:t>
            </w:r>
          </w:p>
        </w:tc>
        <w:tc>
          <w:tcPr>
            <w:tcW w:w="1134" w:type="dxa"/>
            <w:tcBorders>
              <w:top w:val="nil"/>
              <w:left w:val="nil"/>
              <w:bottom w:val="single" w:sz="4" w:space="0" w:color="auto"/>
              <w:right w:val="single" w:sz="4" w:space="0" w:color="auto"/>
            </w:tcBorders>
            <w:noWrap/>
            <w:vAlign w:val="center"/>
            <w:hideMark/>
          </w:tcPr>
          <w:p w14:paraId="12CCF89F"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30</w:t>
            </w:r>
          </w:p>
        </w:tc>
        <w:tc>
          <w:tcPr>
            <w:tcW w:w="1276" w:type="dxa"/>
            <w:tcBorders>
              <w:top w:val="nil"/>
              <w:left w:val="nil"/>
              <w:bottom w:val="single" w:sz="4" w:space="0" w:color="auto"/>
              <w:right w:val="single" w:sz="4" w:space="0" w:color="auto"/>
            </w:tcBorders>
            <w:noWrap/>
            <w:vAlign w:val="center"/>
            <w:hideMark/>
          </w:tcPr>
          <w:p w14:paraId="5C6A96F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38</w:t>
            </w:r>
          </w:p>
        </w:tc>
        <w:tc>
          <w:tcPr>
            <w:tcW w:w="992" w:type="dxa"/>
            <w:tcBorders>
              <w:top w:val="nil"/>
              <w:left w:val="nil"/>
              <w:bottom w:val="single" w:sz="4" w:space="0" w:color="auto"/>
              <w:right w:val="single" w:sz="4" w:space="0" w:color="auto"/>
            </w:tcBorders>
            <w:noWrap/>
            <w:vAlign w:val="center"/>
            <w:hideMark/>
          </w:tcPr>
          <w:p w14:paraId="002F8710"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44,12</w:t>
            </w:r>
          </w:p>
        </w:tc>
        <w:tc>
          <w:tcPr>
            <w:tcW w:w="2313" w:type="dxa"/>
            <w:tcBorders>
              <w:top w:val="nil"/>
              <w:left w:val="nil"/>
              <w:bottom w:val="single" w:sz="4" w:space="0" w:color="auto"/>
              <w:right w:val="single" w:sz="4" w:space="0" w:color="auto"/>
            </w:tcBorders>
            <w:noWrap/>
            <w:vAlign w:val="center"/>
            <w:hideMark/>
          </w:tcPr>
          <w:p w14:paraId="3A5D1CCC"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4; BA 4; BB 7; CB 4; CC 5; DC 3; DD 3; DZ 33; FG 5;</w:t>
            </w:r>
          </w:p>
        </w:tc>
      </w:tr>
      <w:tr w:rsidR="00891952" w:rsidRPr="00891952" w14:paraId="2E64FEC6" w14:textId="77777777" w:rsidTr="00B67726">
        <w:trPr>
          <w:trHeight w:val="290"/>
        </w:trPr>
        <w:tc>
          <w:tcPr>
            <w:tcW w:w="611" w:type="dxa"/>
            <w:tcBorders>
              <w:top w:val="nil"/>
              <w:left w:val="single" w:sz="4" w:space="0" w:color="auto"/>
              <w:bottom w:val="single" w:sz="4" w:space="0" w:color="auto"/>
              <w:right w:val="single" w:sz="4" w:space="0" w:color="auto"/>
            </w:tcBorders>
            <w:noWrap/>
            <w:vAlign w:val="center"/>
            <w:hideMark/>
          </w:tcPr>
          <w:p w14:paraId="5E755E4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870" w:type="dxa"/>
            <w:tcBorders>
              <w:top w:val="nil"/>
              <w:left w:val="nil"/>
              <w:bottom w:val="single" w:sz="4" w:space="0" w:color="auto"/>
              <w:right w:val="single" w:sz="4" w:space="0" w:color="auto"/>
            </w:tcBorders>
            <w:noWrap/>
            <w:vAlign w:val="center"/>
            <w:hideMark/>
          </w:tcPr>
          <w:p w14:paraId="57AF53F0"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TKY1007</w:t>
            </w:r>
          </w:p>
        </w:tc>
        <w:tc>
          <w:tcPr>
            <w:tcW w:w="1346" w:type="dxa"/>
            <w:tcBorders>
              <w:top w:val="nil"/>
              <w:left w:val="nil"/>
              <w:bottom w:val="single" w:sz="4" w:space="0" w:color="auto"/>
              <w:right w:val="single" w:sz="4" w:space="0" w:color="auto"/>
            </w:tcBorders>
            <w:noWrap/>
            <w:vAlign w:val="center"/>
            <w:hideMark/>
          </w:tcPr>
          <w:p w14:paraId="7C33FF37"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Temel Tekstil Teknolojisi</w:t>
            </w:r>
          </w:p>
        </w:tc>
        <w:tc>
          <w:tcPr>
            <w:tcW w:w="854" w:type="dxa"/>
            <w:tcBorders>
              <w:top w:val="nil"/>
              <w:left w:val="nil"/>
              <w:bottom w:val="single" w:sz="4" w:space="0" w:color="auto"/>
              <w:right w:val="single" w:sz="4" w:space="0" w:color="auto"/>
            </w:tcBorders>
            <w:noWrap/>
            <w:vAlign w:val="center"/>
            <w:hideMark/>
          </w:tcPr>
          <w:p w14:paraId="71D2E9CC"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66</w:t>
            </w:r>
          </w:p>
        </w:tc>
        <w:tc>
          <w:tcPr>
            <w:tcW w:w="1134" w:type="dxa"/>
            <w:tcBorders>
              <w:top w:val="nil"/>
              <w:left w:val="nil"/>
              <w:bottom w:val="single" w:sz="4" w:space="0" w:color="auto"/>
              <w:right w:val="single" w:sz="4" w:space="0" w:color="auto"/>
            </w:tcBorders>
            <w:noWrap/>
            <w:vAlign w:val="center"/>
            <w:hideMark/>
          </w:tcPr>
          <w:p w14:paraId="43602B06"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27</w:t>
            </w:r>
          </w:p>
        </w:tc>
        <w:tc>
          <w:tcPr>
            <w:tcW w:w="1276" w:type="dxa"/>
            <w:tcBorders>
              <w:top w:val="nil"/>
              <w:left w:val="nil"/>
              <w:bottom w:val="single" w:sz="4" w:space="0" w:color="auto"/>
              <w:right w:val="single" w:sz="4" w:space="0" w:color="auto"/>
            </w:tcBorders>
            <w:noWrap/>
            <w:vAlign w:val="center"/>
            <w:hideMark/>
          </w:tcPr>
          <w:p w14:paraId="5B5F5F04"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39</w:t>
            </w:r>
          </w:p>
        </w:tc>
        <w:tc>
          <w:tcPr>
            <w:tcW w:w="992" w:type="dxa"/>
            <w:tcBorders>
              <w:top w:val="nil"/>
              <w:left w:val="nil"/>
              <w:bottom w:val="single" w:sz="4" w:space="0" w:color="auto"/>
              <w:right w:val="single" w:sz="4" w:space="0" w:color="auto"/>
            </w:tcBorders>
            <w:noWrap/>
            <w:vAlign w:val="center"/>
            <w:hideMark/>
          </w:tcPr>
          <w:p w14:paraId="74CD147C"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40,91</w:t>
            </w:r>
          </w:p>
        </w:tc>
        <w:tc>
          <w:tcPr>
            <w:tcW w:w="2313" w:type="dxa"/>
            <w:tcBorders>
              <w:top w:val="nil"/>
              <w:left w:val="nil"/>
              <w:bottom w:val="single" w:sz="4" w:space="0" w:color="auto"/>
              <w:right w:val="single" w:sz="4" w:space="0" w:color="auto"/>
            </w:tcBorders>
            <w:noWrap/>
            <w:vAlign w:val="center"/>
            <w:hideMark/>
          </w:tcPr>
          <w:p w14:paraId="7A97D8CC"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5; BA 5; BB 6; CB 3; CC 5; DC 2; DD 1; DZ 33; FG 6;</w:t>
            </w:r>
          </w:p>
        </w:tc>
      </w:tr>
      <w:tr w:rsidR="00891952" w:rsidRPr="00891952" w14:paraId="5727C252" w14:textId="77777777" w:rsidTr="00B67726">
        <w:trPr>
          <w:trHeight w:val="290"/>
        </w:trPr>
        <w:tc>
          <w:tcPr>
            <w:tcW w:w="611" w:type="dxa"/>
            <w:tcBorders>
              <w:top w:val="nil"/>
              <w:left w:val="single" w:sz="4" w:space="0" w:color="auto"/>
              <w:bottom w:val="single" w:sz="4" w:space="0" w:color="auto"/>
              <w:right w:val="single" w:sz="4" w:space="0" w:color="auto"/>
            </w:tcBorders>
            <w:noWrap/>
            <w:vAlign w:val="center"/>
            <w:hideMark/>
          </w:tcPr>
          <w:p w14:paraId="738EC4B9"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870" w:type="dxa"/>
            <w:tcBorders>
              <w:top w:val="nil"/>
              <w:left w:val="nil"/>
              <w:bottom w:val="single" w:sz="4" w:space="0" w:color="auto"/>
              <w:right w:val="single" w:sz="4" w:space="0" w:color="auto"/>
            </w:tcBorders>
            <w:noWrap/>
            <w:vAlign w:val="center"/>
            <w:hideMark/>
          </w:tcPr>
          <w:p w14:paraId="471DE265"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TKY1009</w:t>
            </w:r>
          </w:p>
        </w:tc>
        <w:tc>
          <w:tcPr>
            <w:tcW w:w="1346" w:type="dxa"/>
            <w:tcBorders>
              <w:top w:val="nil"/>
              <w:left w:val="nil"/>
              <w:bottom w:val="single" w:sz="4" w:space="0" w:color="auto"/>
              <w:right w:val="single" w:sz="4" w:space="0" w:color="auto"/>
            </w:tcBorders>
            <w:noWrap/>
            <w:vAlign w:val="center"/>
            <w:hideMark/>
          </w:tcPr>
          <w:p w14:paraId="608319D3"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Konfeksiyon Makineleri</w:t>
            </w:r>
          </w:p>
        </w:tc>
        <w:tc>
          <w:tcPr>
            <w:tcW w:w="854" w:type="dxa"/>
            <w:tcBorders>
              <w:top w:val="nil"/>
              <w:left w:val="nil"/>
              <w:bottom w:val="single" w:sz="4" w:space="0" w:color="auto"/>
              <w:right w:val="single" w:sz="4" w:space="0" w:color="auto"/>
            </w:tcBorders>
            <w:noWrap/>
            <w:vAlign w:val="center"/>
            <w:hideMark/>
          </w:tcPr>
          <w:p w14:paraId="2082AB64"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68</w:t>
            </w:r>
          </w:p>
        </w:tc>
        <w:tc>
          <w:tcPr>
            <w:tcW w:w="1134" w:type="dxa"/>
            <w:tcBorders>
              <w:top w:val="nil"/>
              <w:left w:val="nil"/>
              <w:bottom w:val="single" w:sz="4" w:space="0" w:color="auto"/>
              <w:right w:val="single" w:sz="4" w:space="0" w:color="auto"/>
            </w:tcBorders>
            <w:noWrap/>
            <w:vAlign w:val="center"/>
            <w:hideMark/>
          </w:tcPr>
          <w:p w14:paraId="4FF5D8D8"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30</w:t>
            </w:r>
          </w:p>
        </w:tc>
        <w:tc>
          <w:tcPr>
            <w:tcW w:w="1276" w:type="dxa"/>
            <w:tcBorders>
              <w:top w:val="nil"/>
              <w:left w:val="nil"/>
              <w:bottom w:val="single" w:sz="4" w:space="0" w:color="auto"/>
              <w:right w:val="single" w:sz="4" w:space="0" w:color="auto"/>
            </w:tcBorders>
            <w:noWrap/>
            <w:vAlign w:val="center"/>
            <w:hideMark/>
          </w:tcPr>
          <w:p w14:paraId="258CB52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38</w:t>
            </w:r>
          </w:p>
        </w:tc>
        <w:tc>
          <w:tcPr>
            <w:tcW w:w="992" w:type="dxa"/>
            <w:tcBorders>
              <w:top w:val="nil"/>
              <w:left w:val="nil"/>
              <w:bottom w:val="single" w:sz="4" w:space="0" w:color="auto"/>
              <w:right w:val="single" w:sz="4" w:space="0" w:color="auto"/>
            </w:tcBorders>
            <w:noWrap/>
            <w:vAlign w:val="center"/>
            <w:hideMark/>
          </w:tcPr>
          <w:p w14:paraId="220F6FF8"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44,12</w:t>
            </w:r>
          </w:p>
        </w:tc>
        <w:tc>
          <w:tcPr>
            <w:tcW w:w="2313" w:type="dxa"/>
            <w:tcBorders>
              <w:top w:val="nil"/>
              <w:left w:val="nil"/>
              <w:bottom w:val="single" w:sz="4" w:space="0" w:color="auto"/>
              <w:right w:val="single" w:sz="4" w:space="0" w:color="auto"/>
            </w:tcBorders>
            <w:noWrap/>
            <w:vAlign w:val="center"/>
            <w:hideMark/>
          </w:tcPr>
          <w:p w14:paraId="454730CB"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7; BA 3; BB 10; CB 1; CC 6; DC 2; DD 1; DZ 32; FG 6;</w:t>
            </w:r>
          </w:p>
        </w:tc>
      </w:tr>
      <w:tr w:rsidR="00891952" w:rsidRPr="00891952" w14:paraId="0ADBAF1C" w14:textId="77777777" w:rsidTr="00B67726">
        <w:trPr>
          <w:trHeight w:val="290"/>
        </w:trPr>
        <w:tc>
          <w:tcPr>
            <w:tcW w:w="611" w:type="dxa"/>
            <w:tcBorders>
              <w:top w:val="nil"/>
              <w:left w:val="single" w:sz="4" w:space="0" w:color="auto"/>
              <w:bottom w:val="single" w:sz="4" w:space="0" w:color="auto"/>
              <w:right w:val="single" w:sz="4" w:space="0" w:color="auto"/>
            </w:tcBorders>
            <w:noWrap/>
            <w:vAlign w:val="center"/>
            <w:hideMark/>
          </w:tcPr>
          <w:p w14:paraId="2B56B72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870" w:type="dxa"/>
            <w:tcBorders>
              <w:top w:val="nil"/>
              <w:left w:val="nil"/>
              <w:bottom w:val="single" w:sz="4" w:space="0" w:color="auto"/>
              <w:right w:val="single" w:sz="4" w:space="0" w:color="auto"/>
            </w:tcBorders>
            <w:noWrap/>
            <w:vAlign w:val="center"/>
            <w:hideMark/>
          </w:tcPr>
          <w:p w14:paraId="38BE2F10"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TKY1021</w:t>
            </w:r>
          </w:p>
        </w:tc>
        <w:tc>
          <w:tcPr>
            <w:tcW w:w="1346" w:type="dxa"/>
            <w:tcBorders>
              <w:top w:val="nil"/>
              <w:left w:val="nil"/>
              <w:bottom w:val="single" w:sz="4" w:space="0" w:color="auto"/>
              <w:right w:val="single" w:sz="4" w:space="0" w:color="auto"/>
            </w:tcBorders>
            <w:noWrap/>
            <w:vAlign w:val="center"/>
            <w:hideMark/>
          </w:tcPr>
          <w:p w14:paraId="732039FF"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Genel Dokuma ve Örme Teknolojisi</w:t>
            </w:r>
          </w:p>
        </w:tc>
        <w:tc>
          <w:tcPr>
            <w:tcW w:w="854" w:type="dxa"/>
            <w:tcBorders>
              <w:top w:val="nil"/>
              <w:left w:val="nil"/>
              <w:bottom w:val="single" w:sz="4" w:space="0" w:color="auto"/>
              <w:right w:val="single" w:sz="4" w:space="0" w:color="auto"/>
            </w:tcBorders>
            <w:noWrap/>
            <w:vAlign w:val="center"/>
            <w:hideMark/>
          </w:tcPr>
          <w:p w14:paraId="365DECE4"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58</w:t>
            </w:r>
          </w:p>
        </w:tc>
        <w:tc>
          <w:tcPr>
            <w:tcW w:w="1134" w:type="dxa"/>
            <w:tcBorders>
              <w:top w:val="nil"/>
              <w:left w:val="nil"/>
              <w:bottom w:val="single" w:sz="4" w:space="0" w:color="auto"/>
              <w:right w:val="single" w:sz="4" w:space="0" w:color="auto"/>
            </w:tcBorders>
            <w:noWrap/>
            <w:vAlign w:val="center"/>
            <w:hideMark/>
          </w:tcPr>
          <w:p w14:paraId="4C55A70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25</w:t>
            </w:r>
          </w:p>
        </w:tc>
        <w:tc>
          <w:tcPr>
            <w:tcW w:w="1276" w:type="dxa"/>
            <w:tcBorders>
              <w:top w:val="nil"/>
              <w:left w:val="nil"/>
              <w:bottom w:val="single" w:sz="4" w:space="0" w:color="auto"/>
              <w:right w:val="single" w:sz="4" w:space="0" w:color="auto"/>
            </w:tcBorders>
            <w:noWrap/>
            <w:vAlign w:val="center"/>
            <w:hideMark/>
          </w:tcPr>
          <w:p w14:paraId="0CF61E07"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33</w:t>
            </w:r>
          </w:p>
        </w:tc>
        <w:tc>
          <w:tcPr>
            <w:tcW w:w="992" w:type="dxa"/>
            <w:tcBorders>
              <w:top w:val="nil"/>
              <w:left w:val="nil"/>
              <w:bottom w:val="single" w:sz="4" w:space="0" w:color="auto"/>
              <w:right w:val="single" w:sz="4" w:space="0" w:color="auto"/>
            </w:tcBorders>
            <w:noWrap/>
            <w:vAlign w:val="center"/>
            <w:hideMark/>
          </w:tcPr>
          <w:p w14:paraId="58EA9B87"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43,1</w:t>
            </w:r>
          </w:p>
        </w:tc>
        <w:tc>
          <w:tcPr>
            <w:tcW w:w="2313" w:type="dxa"/>
            <w:tcBorders>
              <w:top w:val="nil"/>
              <w:left w:val="nil"/>
              <w:bottom w:val="single" w:sz="4" w:space="0" w:color="auto"/>
              <w:right w:val="single" w:sz="4" w:space="0" w:color="auto"/>
            </w:tcBorders>
            <w:noWrap/>
            <w:vAlign w:val="center"/>
            <w:hideMark/>
          </w:tcPr>
          <w:p w14:paraId="3B5D7198"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5; BA 4; BB 6; CB 3; CC 7; DZ 26; FF 1; FG 6;</w:t>
            </w:r>
          </w:p>
        </w:tc>
      </w:tr>
      <w:tr w:rsidR="00891952" w:rsidRPr="00891952" w14:paraId="3DA568A8" w14:textId="77777777" w:rsidTr="00B67726">
        <w:trPr>
          <w:trHeight w:val="290"/>
        </w:trPr>
        <w:tc>
          <w:tcPr>
            <w:tcW w:w="611" w:type="dxa"/>
            <w:tcBorders>
              <w:top w:val="nil"/>
              <w:left w:val="single" w:sz="4" w:space="0" w:color="auto"/>
              <w:bottom w:val="single" w:sz="4" w:space="0" w:color="auto"/>
              <w:right w:val="single" w:sz="4" w:space="0" w:color="auto"/>
            </w:tcBorders>
            <w:noWrap/>
            <w:vAlign w:val="center"/>
            <w:hideMark/>
          </w:tcPr>
          <w:p w14:paraId="28D98550"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870" w:type="dxa"/>
            <w:tcBorders>
              <w:top w:val="nil"/>
              <w:left w:val="nil"/>
              <w:bottom w:val="single" w:sz="4" w:space="0" w:color="auto"/>
              <w:right w:val="single" w:sz="4" w:space="0" w:color="auto"/>
            </w:tcBorders>
            <w:noWrap/>
            <w:vAlign w:val="center"/>
            <w:hideMark/>
          </w:tcPr>
          <w:p w14:paraId="3BDC141F"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PAZ2017</w:t>
            </w:r>
          </w:p>
        </w:tc>
        <w:tc>
          <w:tcPr>
            <w:tcW w:w="1346" w:type="dxa"/>
            <w:tcBorders>
              <w:top w:val="nil"/>
              <w:left w:val="nil"/>
              <w:bottom w:val="single" w:sz="4" w:space="0" w:color="auto"/>
              <w:right w:val="single" w:sz="4" w:space="0" w:color="auto"/>
            </w:tcBorders>
            <w:noWrap/>
            <w:vAlign w:val="center"/>
            <w:hideMark/>
          </w:tcPr>
          <w:p w14:paraId="04FCBCBC"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Pazarlama Teknikleri</w:t>
            </w:r>
          </w:p>
        </w:tc>
        <w:tc>
          <w:tcPr>
            <w:tcW w:w="854" w:type="dxa"/>
            <w:tcBorders>
              <w:top w:val="nil"/>
              <w:left w:val="nil"/>
              <w:bottom w:val="single" w:sz="4" w:space="0" w:color="auto"/>
              <w:right w:val="single" w:sz="4" w:space="0" w:color="auto"/>
            </w:tcBorders>
            <w:noWrap/>
            <w:vAlign w:val="center"/>
            <w:hideMark/>
          </w:tcPr>
          <w:p w14:paraId="6EE1391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38</w:t>
            </w:r>
          </w:p>
        </w:tc>
        <w:tc>
          <w:tcPr>
            <w:tcW w:w="1134" w:type="dxa"/>
            <w:tcBorders>
              <w:top w:val="nil"/>
              <w:left w:val="nil"/>
              <w:bottom w:val="single" w:sz="4" w:space="0" w:color="auto"/>
              <w:right w:val="single" w:sz="4" w:space="0" w:color="auto"/>
            </w:tcBorders>
            <w:noWrap/>
            <w:vAlign w:val="center"/>
            <w:hideMark/>
          </w:tcPr>
          <w:p w14:paraId="5158C595"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30</w:t>
            </w:r>
          </w:p>
        </w:tc>
        <w:tc>
          <w:tcPr>
            <w:tcW w:w="1276" w:type="dxa"/>
            <w:tcBorders>
              <w:top w:val="nil"/>
              <w:left w:val="nil"/>
              <w:bottom w:val="single" w:sz="4" w:space="0" w:color="auto"/>
              <w:right w:val="single" w:sz="4" w:space="0" w:color="auto"/>
            </w:tcBorders>
            <w:noWrap/>
            <w:vAlign w:val="center"/>
            <w:hideMark/>
          </w:tcPr>
          <w:p w14:paraId="55A0B9DF"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w:t>
            </w:r>
          </w:p>
        </w:tc>
        <w:tc>
          <w:tcPr>
            <w:tcW w:w="992" w:type="dxa"/>
            <w:tcBorders>
              <w:top w:val="nil"/>
              <w:left w:val="nil"/>
              <w:bottom w:val="single" w:sz="4" w:space="0" w:color="auto"/>
              <w:right w:val="single" w:sz="4" w:space="0" w:color="auto"/>
            </w:tcBorders>
            <w:noWrap/>
            <w:vAlign w:val="center"/>
            <w:hideMark/>
          </w:tcPr>
          <w:p w14:paraId="12078A90"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78,95</w:t>
            </w:r>
          </w:p>
        </w:tc>
        <w:tc>
          <w:tcPr>
            <w:tcW w:w="2313" w:type="dxa"/>
            <w:tcBorders>
              <w:top w:val="nil"/>
              <w:left w:val="nil"/>
              <w:bottom w:val="single" w:sz="4" w:space="0" w:color="auto"/>
              <w:right w:val="single" w:sz="4" w:space="0" w:color="auto"/>
            </w:tcBorders>
            <w:noWrap/>
            <w:vAlign w:val="center"/>
            <w:hideMark/>
          </w:tcPr>
          <w:p w14:paraId="465B7507"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8; BA 4; BB 8; CB 3; CC 5; DC 1; DD 1; DZ 8;</w:t>
            </w:r>
          </w:p>
        </w:tc>
      </w:tr>
      <w:tr w:rsidR="00891952" w:rsidRPr="00891952" w14:paraId="2B92939C" w14:textId="77777777" w:rsidTr="00B67726">
        <w:trPr>
          <w:trHeight w:val="290"/>
        </w:trPr>
        <w:tc>
          <w:tcPr>
            <w:tcW w:w="611" w:type="dxa"/>
            <w:tcBorders>
              <w:top w:val="nil"/>
              <w:left w:val="single" w:sz="4" w:space="0" w:color="auto"/>
              <w:bottom w:val="single" w:sz="4" w:space="0" w:color="auto"/>
              <w:right w:val="single" w:sz="4" w:space="0" w:color="auto"/>
            </w:tcBorders>
            <w:noWrap/>
            <w:vAlign w:val="center"/>
            <w:hideMark/>
          </w:tcPr>
          <w:p w14:paraId="0DACCA14"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870" w:type="dxa"/>
            <w:tcBorders>
              <w:top w:val="nil"/>
              <w:left w:val="nil"/>
              <w:bottom w:val="single" w:sz="4" w:space="0" w:color="auto"/>
              <w:right w:val="single" w:sz="4" w:space="0" w:color="auto"/>
            </w:tcBorders>
            <w:noWrap/>
            <w:vAlign w:val="center"/>
            <w:hideMark/>
          </w:tcPr>
          <w:p w14:paraId="38D11AF6"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TKY2001</w:t>
            </w:r>
          </w:p>
        </w:tc>
        <w:tc>
          <w:tcPr>
            <w:tcW w:w="1346" w:type="dxa"/>
            <w:tcBorders>
              <w:top w:val="nil"/>
              <w:left w:val="nil"/>
              <w:bottom w:val="single" w:sz="4" w:space="0" w:color="auto"/>
              <w:right w:val="single" w:sz="4" w:space="0" w:color="auto"/>
            </w:tcBorders>
            <w:noWrap/>
            <w:vAlign w:val="center"/>
            <w:hideMark/>
          </w:tcPr>
          <w:p w14:paraId="490423F6"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Model Uygulama I</w:t>
            </w:r>
          </w:p>
        </w:tc>
        <w:tc>
          <w:tcPr>
            <w:tcW w:w="854" w:type="dxa"/>
            <w:tcBorders>
              <w:top w:val="nil"/>
              <w:left w:val="nil"/>
              <w:bottom w:val="single" w:sz="4" w:space="0" w:color="auto"/>
              <w:right w:val="single" w:sz="4" w:space="0" w:color="auto"/>
            </w:tcBorders>
            <w:noWrap/>
            <w:vAlign w:val="center"/>
            <w:hideMark/>
          </w:tcPr>
          <w:p w14:paraId="3EE470F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39</w:t>
            </w:r>
          </w:p>
        </w:tc>
        <w:tc>
          <w:tcPr>
            <w:tcW w:w="1134" w:type="dxa"/>
            <w:tcBorders>
              <w:top w:val="nil"/>
              <w:left w:val="nil"/>
              <w:bottom w:val="single" w:sz="4" w:space="0" w:color="auto"/>
              <w:right w:val="single" w:sz="4" w:space="0" w:color="auto"/>
            </w:tcBorders>
            <w:noWrap/>
            <w:vAlign w:val="center"/>
            <w:hideMark/>
          </w:tcPr>
          <w:p w14:paraId="5CCF1424"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29</w:t>
            </w:r>
          </w:p>
        </w:tc>
        <w:tc>
          <w:tcPr>
            <w:tcW w:w="1276" w:type="dxa"/>
            <w:tcBorders>
              <w:top w:val="nil"/>
              <w:left w:val="nil"/>
              <w:bottom w:val="single" w:sz="4" w:space="0" w:color="auto"/>
              <w:right w:val="single" w:sz="4" w:space="0" w:color="auto"/>
            </w:tcBorders>
            <w:noWrap/>
            <w:vAlign w:val="center"/>
            <w:hideMark/>
          </w:tcPr>
          <w:p w14:paraId="0F448372"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992" w:type="dxa"/>
            <w:tcBorders>
              <w:top w:val="nil"/>
              <w:left w:val="nil"/>
              <w:bottom w:val="single" w:sz="4" w:space="0" w:color="auto"/>
              <w:right w:val="single" w:sz="4" w:space="0" w:color="auto"/>
            </w:tcBorders>
            <w:noWrap/>
            <w:vAlign w:val="center"/>
            <w:hideMark/>
          </w:tcPr>
          <w:p w14:paraId="52736223"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74,36</w:t>
            </w:r>
          </w:p>
        </w:tc>
        <w:tc>
          <w:tcPr>
            <w:tcW w:w="2313" w:type="dxa"/>
            <w:tcBorders>
              <w:top w:val="nil"/>
              <w:left w:val="nil"/>
              <w:bottom w:val="single" w:sz="4" w:space="0" w:color="auto"/>
              <w:right w:val="single" w:sz="4" w:space="0" w:color="auto"/>
            </w:tcBorders>
            <w:noWrap/>
            <w:vAlign w:val="center"/>
            <w:hideMark/>
          </w:tcPr>
          <w:p w14:paraId="2F88BB9F"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4; BA 3; BB 5; CB 4; CC 7; DC 6; DZ 6; FG 4;</w:t>
            </w:r>
          </w:p>
        </w:tc>
      </w:tr>
      <w:tr w:rsidR="00891952" w:rsidRPr="00891952" w14:paraId="0DF6EDD9" w14:textId="77777777" w:rsidTr="00B67726">
        <w:trPr>
          <w:trHeight w:val="290"/>
        </w:trPr>
        <w:tc>
          <w:tcPr>
            <w:tcW w:w="611" w:type="dxa"/>
            <w:tcBorders>
              <w:top w:val="nil"/>
              <w:left w:val="single" w:sz="4" w:space="0" w:color="auto"/>
              <w:bottom w:val="single" w:sz="4" w:space="0" w:color="auto"/>
              <w:right w:val="single" w:sz="4" w:space="0" w:color="auto"/>
            </w:tcBorders>
            <w:noWrap/>
            <w:vAlign w:val="center"/>
            <w:hideMark/>
          </w:tcPr>
          <w:p w14:paraId="3135A123"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870" w:type="dxa"/>
            <w:tcBorders>
              <w:top w:val="nil"/>
              <w:left w:val="nil"/>
              <w:bottom w:val="single" w:sz="4" w:space="0" w:color="auto"/>
              <w:right w:val="single" w:sz="4" w:space="0" w:color="auto"/>
            </w:tcBorders>
            <w:noWrap/>
            <w:vAlign w:val="center"/>
            <w:hideMark/>
          </w:tcPr>
          <w:p w14:paraId="717390E8"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TKY2003</w:t>
            </w:r>
          </w:p>
        </w:tc>
        <w:tc>
          <w:tcPr>
            <w:tcW w:w="1346" w:type="dxa"/>
            <w:tcBorders>
              <w:top w:val="nil"/>
              <w:left w:val="nil"/>
              <w:bottom w:val="single" w:sz="4" w:space="0" w:color="auto"/>
              <w:right w:val="single" w:sz="4" w:space="0" w:color="auto"/>
            </w:tcBorders>
            <w:noWrap/>
            <w:vAlign w:val="center"/>
            <w:hideMark/>
          </w:tcPr>
          <w:p w14:paraId="798B0246"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Ürün Biçimlendirme I</w:t>
            </w:r>
          </w:p>
        </w:tc>
        <w:tc>
          <w:tcPr>
            <w:tcW w:w="854" w:type="dxa"/>
            <w:tcBorders>
              <w:top w:val="nil"/>
              <w:left w:val="nil"/>
              <w:bottom w:val="single" w:sz="4" w:space="0" w:color="auto"/>
              <w:right w:val="single" w:sz="4" w:space="0" w:color="auto"/>
            </w:tcBorders>
            <w:noWrap/>
            <w:vAlign w:val="center"/>
            <w:hideMark/>
          </w:tcPr>
          <w:p w14:paraId="64E32A25"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37</w:t>
            </w:r>
          </w:p>
        </w:tc>
        <w:tc>
          <w:tcPr>
            <w:tcW w:w="1134" w:type="dxa"/>
            <w:tcBorders>
              <w:top w:val="nil"/>
              <w:left w:val="nil"/>
              <w:bottom w:val="single" w:sz="4" w:space="0" w:color="auto"/>
              <w:right w:val="single" w:sz="4" w:space="0" w:color="auto"/>
            </w:tcBorders>
            <w:noWrap/>
            <w:vAlign w:val="center"/>
            <w:hideMark/>
          </w:tcPr>
          <w:p w14:paraId="79D4AAE0"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31</w:t>
            </w:r>
          </w:p>
        </w:tc>
        <w:tc>
          <w:tcPr>
            <w:tcW w:w="1276" w:type="dxa"/>
            <w:tcBorders>
              <w:top w:val="nil"/>
              <w:left w:val="nil"/>
              <w:bottom w:val="single" w:sz="4" w:space="0" w:color="auto"/>
              <w:right w:val="single" w:sz="4" w:space="0" w:color="auto"/>
            </w:tcBorders>
            <w:noWrap/>
            <w:vAlign w:val="center"/>
            <w:hideMark/>
          </w:tcPr>
          <w:p w14:paraId="6EAC409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w:t>
            </w:r>
          </w:p>
        </w:tc>
        <w:tc>
          <w:tcPr>
            <w:tcW w:w="992" w:type="dxa"/>
            <w:tcBorders>
              <w:top w:val="nil"/>
              <w:left w:val="nil"/>
              <w:bottom w:val="single" w:sz="4" w:space="0" w:color="auto"/>
              <w:right w:val="single" w:sz="4" w:space="0" w:color="auto"/>
            </w:tcBorders>
            <w:noWrap/>
            <w:vAlign w:val="center"/>
            <w:hideMark/>
          </w:tcPr>
          <w:p w14:paraId="6137E74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83,78</w:t>
            </w:r>
          </w:p>
        </w:tc>
        <w:tc>
          <w:tcPr>
            <w:tcW w:w="2313" w:type="dxa"/>
            <w:tcBorders>
              <w:top w:val="nil"/>
              <w:left w:val="nil"/>
              <w:bottom w:val="single" w:sz="4" w:space="0" w:color="auto"/>
              <w:right w:val="single" w:sz="4" w:space="0" w:color="auto"/>
            </w:tcBorders>
            <w:noWrap/>
            <w:vAlign w:val="center"/>
            <w:hideMark/>
          </w:tcPr>
          <w:p w14:paraId="38B1898E"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3; BA 3; BB 6; CB 9; CC 4; DC 3; DD 3; DZ 6;</w:t>
            </w:r>
          </w:p>
        </w:tc>
      </w:tr>
      <w:tr w:rsidR="00891952" w:rsidRPr="00891952" w14:paraId="73ECA2F6" w14:textId="77777777" w:rsidTr="00B67726">
        <w:trPr>
          <w:trHeight w:val="290"/>
        </w:trPr>
        <w:tc>
          <w:tcPr>
            <w:tcW w:w="611" w:type="dxa"/>
            <w:tcBorders>
              <w:top w:val="nil"/>
              <w:left w:val="single" w:sz="4" w:space="0" w:color="auto"/>
              <w:bottom w:val="single" w:sz="4" w:space="0" w:color="auto"/>
              <w:right w:val="single" w:sz="4" w:space="0" w:color="auto"/>
            </w:tcBorders>
            <w:noWrap/>
            <w:vAlign w:val="center"/>
            <w:hideMark/>
          </w:tcPr>
          <w:p w14:paraId="550F4877"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870" w:type="dxa"/>
            <w:tcBorders>
              <w:top w:val="nil"/>
              <w:left w:val="nil"/>
              <w:bottom w:val="single" w:sz="4" w:space="0" w:color="auto"/>
              <w:right w:val="single" w:sz="4" w:space="0" w:color="auto"/>
            </w:tcBorders>
            <w:noWrap/>
            <w:vAlign w:val="center"/>
            <w:hideMark/>
          </w:tcPr>
          <w:p w14:paraId="465BE4A2"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TKY2007</w:t>
            </w:r>
          </w:p>
        </w:tc>
        <w:tc>
          <w:tcPr>
            <w:tcW w:w="1346" w:type="dxa"/>
            <w:tcBorders>
              <w:top w:val="nil"/>
              <w:left w:val="nil"/>
              <w:bottom w:val="single" w:sz="4" w:space="0" w:color="auto"/>
              <w:right w:val="single" w:sz="4" w:space="0" w:color="auto"/>
            </w:tcBorders>
            <w:noWrap/>
            <w:vAlign w:val="center"/>
            <w:hideMark/>
          </w:tcPr>
          <w:p w14:paraId="4E5EE7CD"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Konfeksiyon Maliyet Hesapları</w:t>
            </w:r>
          </w:p>
        </w:tc>
        <w:tc>
          <w:tcPr>
            <w:tcW w:w="854" w:type="dxa"/>
            <w:tcBorders>
              <w:top w:val="nil"/>
              <w:left w:val="nil"/>
              <w:bottom w:val="single" w:sz="4" w:space="0" w:color="auto"/>
              <w:right w:val="single" w:sz="4" w:space="0" w:color="auto"/>
            </w:tcBorders>
            <w:noWrap/>
            <w:vAlign w:val="center"/>
            <w:hideMark/>
          </w:tcPr>
          <w:p w14:paraId="29EF9238"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38</w:t>
            </w:r>
          </w:p>
        </w:tc>
        <w:tc>
          <w:tcPr>
            <w:tcW w:w="1134" w:type="dxa"/>
            <w:tcBorders>
              <w:top w:val="nil"/>
              <w:left w:val="nil"/>
              <w:bottom w:val="single" w:sz="4" w:space="0" w:color="auto"/>
              <w:right w:val="single" w:sz="4" w:space="0" w:color="auto"/>
            </w:tcBorders>
            <w:noWrap/>
            <w:vAlign w:val="center"/>
            <w:hideMark/>
          </w:tcPr>
          <w:p w14:paraId="66C933A6"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26</w:t>
            </w:r>
          </w:p>
        </w:tc>
        <w:tc>
          <w:tcPr>
            <w:tcW w:w="1276" w:type="dxa"/>
            <w:tcBorders>
              <w:top w:val="nil"/>
              <w:left w:val="nil"/>
              <w:bottom w:val="single" w:sz="4" w:space="0" w:color="auto"/>
              <w:right w:val="single" w:sz="4" w:space="0" w:color="auto"/>
            </w:tcBorders>
            <w:noWrap/>
            <w:vAlign w:val="center"/>
            <w:hideMark/>
          </w:tcPr>
          <w:p w14:paraId="4FCF682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992" w:type="dxa"/>
            <w:tcBorders>
              <w:top w:val="nil"/>
              <w:left w:val="nil"/>
              <w:bottom w:val="single" w:sz="4" w:space="0" w:color="auto"/>
              <w:right w:val="single" w:sz="4" w:space="0" w:color="auto"/>
            </w:tcBorders>
            <w:noWrap/>
            <w:vAlign w:val="center"/>
            <w:hideMark/>
          </w:tcPr>
          <w:p w14:paraId="62DC96BC"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68,42</w:t>
            </w:r>
          </w:p>
        </w:tc>
        <w:tc>
          <w:tcPr>
            <w:tcW w:w="2313" w:type="dxa"/>
            <w:tcBorders>
              <w:top w:val="nil"/>
              <w:left w:val="nil"/>
              <w:bottom w:val="single" w:sz="4" w:space="0" w:color="auto"/>
              <w:right w:val="single" w:sz="4" w:space="0" w:color="auto"/>
            </w:tcBorders>
            <w:noWrap/>
            <w:vAlign w:val="center"/>
            <w:hideMark/>
          </w:tcPr>
          <w:p w14:paraId="438F84F6"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4; BA 3; BB 6; CB 6; CC 7; DZ 6; FF 6;</w:t>
            </w:r>
          </w:p>
        </w:tc>
      </w:tr>
      <w:tr w:rsidR="00891952" w:rsidRPr="00891952" w14:paraId="06B70F14" w14:textId="77777777" w:rsidTr="00B67726">
        <w:trPr>
          <w:trHeight w:val="290"/>
        </w:trPr>
        <w:tc>
          <w:tcPr>
            <w:tcW w:w="611" w:type="dxa"/>
            <w:tcBorders>
              <w:top w:val="nil"/>
              <w:left w:val="single" w:sz="4" w:space="0" w:color="auto"/>
              <w:bottom w:val="single" w:sz="4" w:space="0" w:color="auto"/>
              <w:right w:val="single" w:sz="4" w:space="0" w:color="auto"/>
            </w:tcBorders>
            <w:noWrap/>
            <w:vAlign w:val="center"/>
            <w:hideMark/>
          </w:tcPr>
          <w:p w14:paraId="5834B027"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870" w:type="dxa"/>
            <w:tcBorders>
              <w:top w:val="nil"/>
              <w:left w:val="nil"/>
              <w:bottom w:val="single" w:sz="4" w:space="0" w:color="auto"/>
              <w:right w:val="single" w:sz="4" w:space="0" w:color="auto"/>
            </w:tcBorders>
            <w:noWrap/>
            <w:vAlign w:val="center"/>
            <w:hideMark/>
          </w:tcPr>
          <w:p w14:paraId="78569A83"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TKY2009</w:t>
            </w:r>
          </w:p>
        </w:tc>
        <w:tc>
          <w:tcPr>
            <w:tcW w:w="1346" w:type="dxa"/>
            <w:tcBorders>
              <w:top w:val="nil"/>
              <w:left w:val="nil"/>
              <w:bottom w:val="single" w:sz="4" w:space="0" w:color="auto"/>
              <w:right w:val="single" w:sz="4" w:space="0" w:color="auto"/>
            </w:tcBorders>
            <w:noWrap/>
            <w:vAlign w:val="center"/>
            <w:hideMark/>
          </w:tcPr>
          <w:p w14:paraId="2D728555"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Giysi Konstrüksiyonu II</w:t>
            </w:r>
          </w:p>
        </w:tc>
        <w:tc>
          <w:tcPr>
            <w:tcW w:w="854" w:type="dxa"/>
            <w:tcBorders>
              <w:top w:val="nil"/>
              <w:left w:val="nil"/>
              <w:bottom w:val="single" w:sz="4" w:space="0" w:color="auto"/>
              <w:right w:val="single" w:sz="4" w:space="0" w:color="auto"/>
            </w:tcBorders>
            <w:noWrap/>
            <w:vAlign w:val="center"/>
            <w:hideMark/>
          </w:tcPr>
          <w:p w14:paraId="1D71DD88"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40</w:t>
            </w:r>
          </w:p>
        </w:tc>
        <w:tc>
          <w:tcPr>
            <w:tcW w:w="1134" w:type="dxa"/>
            <w:tcBorders>
              <w:top w:val="nil"/>
              <w:left w:val="nil"/>
              <w:bottom w:val="single" w:sz="4" w:space="0" w:color="auto"/>
              <w:right w:val="single" w:sz="4" w:space="0" w:color="auto"/>
            </w:tcBorders>
            <w:noWrap/>
            <w:vAlign w:val="center"/>
            <w:hideMark/>
          </w:tcPr>
          <w:p w14:paraId="344C611B"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30</w:t>
            </w:r>
          </w:p>
        </w:tc>
        <w:tc>
          <w:tcPr>
            <w:tcW w:w="1276" w:type="dxa"/>
            <w:tcBorders>
              <w:top w:val="nil"/>
              <w:left w:val="nil"/>
              <w:bottom w:val="single" w:sz="4" w:space="0" w:color="auto"/>
              <w:right w:val="single" w:sz="4" w:space="0" w:color="auto"/>
            </w:tcBorders>
            <w:noWrap/>
            <w:vAlign w:val="center"/>
            <w:hideMark/>
          </w:tcPr>
          <w:p w14:paraId="71361336"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992" w:type="dxa"/>
            <w:tcBorders>
              <w:top w:val="nil"/>
              <w:left w:val="nil"/>
              <w:bottom w:val="single" w:sz="4" w:space="0" w:color="auto"/>
              <w:right w:val="single" w:sz="4" w:space="0" w:color="auto"/>
            </w:tcBorders>
            <w:noWrap/>
            <w:vAlign w:val="center"/>
            <w:hideMark/>
          </w:tcPr>
          <w:p w14:paraId="428BE69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75</w:t>
            </w:r>
          </w:p>
        </w:tc>
        <w:tc>
          <w:tcPr>
            <w:tcW w:w="2313" w:type="dxa"/>
            <w:tcBorders>
              <w:top w:val="nil"/>
              <w:left w:val="nil"/>
              <w:bottom w:val="single" w:sz="4" w:space="0" w:color="auto"/>
              <w:right w:val="single" w:sz="4" w:space="0" w:color="auto"/>
            </w:tcBorders>
            <w:noWrap/>
            <w:vAlign w:val="center"/>
            <w:hideMark/>
          </w:tcPr>
          <w:p w14:paraId="0C1B19BD"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6; BA 4; BB 11; CB 1; CC 8; DZ 7; FF 2; FG 1;</w:t>
            </w:r>
          </w:p>
        </w:tc>
      </w:tr>
      <w:tr w:rsidR="00891952" w:rsidRPr="00891952" w14:paraId="7D6A72F6" w14:textId="77777777" w:rsidTr="00B67726">
        <w:trPr>
          <w:trHeight w:val="300"/>
        </w:trPr>
        <w:tc>
          <w:tcPr>
            <w:tcW w:w="611" w:type="dxa"/>
            <w:tcBorders>
              <w:top w:val="nil"/>
              <w:left w:val="single" w:sz="4" w:space="0" w:color="auto"/>
              <w:bottom w:val="single" w:sz="4" w:space="0" w:color="auto"/>
              <w:right w:val="single" w:sz="4" w:space="0" w:color="auto"/>
            </w:tcBorders>
            <w:noWrap/>
            <w:vAlign w:val="center"/>
            <w:hideMark/>
          </w:tcPr>
          <w:p w14:paraId="37CA1435"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870" w:type="dxa"/>
            <w:tcBorders>
              <w:top w:val="nil"/>
              <w:left w:val="nil"/>
              <w:bottom w:val="single" w:sz="4" w:space="0" w:color="auto"/>
              <w:right w:val="single" w:sz="4" w:space="0" w:color="auto"/>
            </w:tcBorders>
            <w:noWrap/>
            <w:vAlign w:val="center"/>
            <w:hideMark/>
          </w:tcPr>
          <w:p w14:paraId="5E7619F5"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TKY2013</w:t>
            </w:r>
          </w:p>
        </w:tc>
        <w:tc>
          <w:tcPr>
            <w:tcW w:w="1346" w:type="dxa"/>
            <w:tcBorders>
              <w:top w:val="nil"/>
              <w:left w:val="nil"/>
              <w:bottom w:val="single" w:sz="4" w:space="0" w:color="auto"/>
              <w:right w:val="single" w:sz="4" w:space="0" w:color="auto"/>
            </w:tcBorders>
            <w:noWrap/>
            <w:vAlign w:val="center"/>
            <w:hideMark/>
          </w:tcPr>
          <w:p w14:paraId="73CEAAA3"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Tekstilde Testler</w:t>
            </w:r>
          </w:p>
        </w:tc>
        <w:tc>
          <w:tcPr>
            <w:tcW w:w="854" w:type="dxa"/>
            <w:tcBorders>
              <w:top w:val="nil"/>
              <w:left w:val="nil"/>
              <w:bottom w:val="single" w:sz="4" w:space="0" w:color="auto"/>
              <w:right w:val="single" w:sz="4" w:space="0" w:color="auto"/>
            </w:tcBorders>
            <w:noWrap/>
            <w:vAlign w:val="center"/>
            <w:hideMark/>
          </w:tcPr>
          <w:p w14:paraId="5A7518DD"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35</w:t>
            </w:r>
          </w:p>
        </w:tc>
        <w:tc>
          <w:tcPr>
            <w:tcW w:w="1134" w:type="dxa"/>
            <w:tcBorders>
              <w:top w:val="nil"/>
              <w:left w:val="nil"/>
              <w:bottom w:val="single" w:sz="4" w:space="0" w:color="auto"/>
              <w:right w:val="single" w:sz="4" w:space="0" w:color="auto"/>
            </w:tcBorders>
            <w:noWrap/>
            <w:vAlign w:val="center"/>
            <w:hideMark/>
          </w:tcPr>
          <w:p w14:paraId="5947B49E"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29</w:t>
            </w:r>
          </w:p>
        </w:tc>
        <w:tc>
          <w:tcPr>
            <w:tcW w:w="1276" w:type="dxa"/>
            <w:tcBorders>
              <w:top w:val="nil"/>
              <w:left w:val="nil"/>
              <w:bottom w:val="single" w:sz="4" w:space="0" w:color="auto"/>
              <w:right w:val="single" w:sz="4" w:space="0" w:color="auto"/>
            </w:tcBorders>
            <w:noWrap/>
            <w:vAlign w:val="center"/>
            <w:hideMark/>
          </w:tcPr>
          <w:p w14:paraId="2EE9058A"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w:t>
            </w:r>
          </w:p>
        </w:tc>
        <w:tc>
          <w:tcPr>
            <w:tcW w:w="992" w:type="dxa"/>
            <w:tcBorders>
              <w:top w:val="nil"/>
              <w:left w:val="nil"/>
              <w:bottom w:val="single" w:sz="4" w:space="0" w:color="auto"/>
              <w:right w:val="single" w:sz="4" w:space="0" w:color="auto"/>
            </w:tcBorders>
            <w:noWrap/>
            <w:vAlign w:val="center"/>
            <w:hideMark/>
          </w:tcPr>
          <w:p w14:paraId="3C864770"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82,86</w:t>
            </w:r>
          </w:p>
        </w:tc>
        <w:tc>
          <w:tcPr>
            <w:tcW w:w="2313" w:type="dxa"/>
            <w:tcBorders>
              <w:top w:val="nil"/>
              <w:left w:val="nil"/>
              <w:bottom w:val="single" w:sz="4" w:space="0" w:color="auto"/>
              <w:right w:val="single" w:sz="4" w:space="0" w:color="auto"/>
            </w:tcBorders>
            <w:noWrap/>
            <w:vAlign w:val="center"/>
            <w:hideMark/>
          </w:tcPr>
          <w:p w14:paraId="066F7865"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4; BA 3; BB 7; CB 5; CC 6; DC 4; DZ 4; FG 2;</w:t>
            </w:r>
          </w:p>
        </w:tc>
      </w:tr>
      <w:tr w:rsidR="009C325B" w:rsidRPr="00891952" w14:paraId="4A6C8CE5" w14:textId="77777777" w:rsidTr="00B67726">
        <w:trPr>
          <w:trHeight w:val="430"/>
        </w:trPr>
        <w:tc>
          <w:tcPr>
            <w:tcW w:w="611" w:type="dxa"/>
            <w:tcBorders>
              <w:top w:val="nil"/>
              <w:left w:val="single" w:sz="4" w:space="0" w:color="auto"/>
              <w:bottom w:val="single" w:sz="4" w:space="0" w:color="auto"/>
              <w:right w:val="single" w:sz="4" w:space="0" w:color="auto"/>
            </w:tcBorders>
            <w:noWrap/>
            <w:vAlign w:val="center"/>
            <w:hideMark/>
          </w:tcPr>
          <w:p w14:paraId="77C93103"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870" w:type="dxa"/>
            <w:tcBorders>
              <w:top w:val="nil"/>
              <w:left w:val="nil"/>
              <w:bottom w:val="single" w:sz="4" w:space="0" w:color="auto"/>
              <w:right w:val="single" w:sz="4" w:space="0" w:color="auto"/>
            </w:tcBorders>
            <w:noWrap/>
            <w:vAlign w:val="center"/>
            <w:hideMark/>
          </w:tcPr>
          <w:p w14:paraId="7C6A44C9"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TBY1001</w:t>
            </w:r>
          </w:p>
        </w:tc>
        <w:tc>
          <w:tcPr>
            <w:tcW w:w="1346" w:type="dxa"/>
            <w:tcBorders>
              <w:top w:val="nil"/>
              <w:left w:val="nil"/>
              <w:bottom w:val="single" w:sz="4" w:space="0" w:color="auto"/>
              <w:right w:val="single" w:sz="4" w:space="0" w:color="auto"/>
            </w:tcBorders>
            <w:noWrap/>
            <w:vAlign w:val="center"/>
            <w:hideMark/>
          </w:tcPr>
          <w:p w14:paraId="13DDC73D"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 xml:space="preserve">Araştırma Yöntem ve Teknikleri </w:t>
            </w:r>
          </w:p>
        </w:tc>
        <w:tc>
          <w:tcPr>
            <w:tcW w:w="854" w:type="dxa"/>
            <w:tcBorders>
              <w:top w:val="nil"/>
              <w:left w:val="nil"/>
              <w:bottom w:val="single" w:sz="4" w:space="0" w:color="auto"/>
              <w:right w:val="single" w:sz="4" w:space="0" w:color="auto"/>
            </w:tcBorders>
            <w:noWrap/>
            <w:vAlign w:val="center"/>
            <w:hideMark/>
          </w:tcPr>
          <w:p w14:paraId="3E311825"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33</w:t>
            </w:r>
          </w:p>
        </w:tc>
        <w:tc>
          <w:tcPr>
            <w:tcW w:w="1134" w:type="dxa"/>
            <w:tcBorders>
              <w:top w:val="nil"/>
              <w:left w:val="nil"/>
              <w:bottom w:val="single" w:sz="4" w:space="0" w:color="auto"/>
              <w:right w:val="single" w:sz="4" w:space="0" w:color="auto"/>
            </w:tcBorders>
            <w:noWrap/>
            <w:vAlign w:val="center"/>
            <w:hideMark/>
          </w:tcPr>
          <w:p w14:paraId="7C782AFD"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28</w:t>
            </w:r>
          </w:p>
        </w:tc>
        <w:tc>
          <w:tcPr>
            <w:tcW w:w="1276" w:type="dxa"/>
            <w:tcBorders>
              <w:top w:val="nil"/>
              <w:left w:val="nil"/>
              <w:bottom w:val="single" w:sz="4" w:space="0" w:color="auto"/>
              <w:right w:val="single" w:sz="4" w:space="0" w:color="auto"/>
            </w:tcBorders>
            <w:noWrap/>
            <w:vAlign w:val="center"/>
            <w:hideMark/>
          </w:tcPr>
          <w:p w14:paraId="29162D2A"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992" w:type="dxa"/>
            <w:tcBorders>
              <w:top w:val="nil"/>
              <w:left w:val="nil"/>
              <w:bottom w:val="single" w:sz="4" w:space="0" w:color="auto"/>
              <w:right w:val="single" w:sz="4" w:space="0" w:color="auto"/>
            </w:tcBorders>
            <w:noWrap/>
            <w:vAlign w:val="center"/>
            <w:hideMark/>
          </w:tcPr>
          <w:p w14:paraId="52CF6478" w14:textId="77777777" w:rsidR="00B67726" w:rsidRPr="00891952" w:rsidRDefault="00B67726" w:rsidP="00B67726">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84,85</w:t>
            </w:r>
          </w:p>
        </w:tc>
        <w:tc>
          <w:tcPr>
            <w:tcW w:w="2313" w:type="dxa"/>
            <w:tcBorders>
              <w:top w:val="nil"/>
              <w:left w:val="nil"/>
              <w:bottom w:val="single" w:sz="4" w:space="0" w:color="auto"/>
              <w:right w:val="single" w:sz="4" w:space="0" w:color="auto"/>
            </w:tcBorders>
            <w:noWrap/>
            <w:vAlign w:val="center"/>
            <w:hideMark/>
          </w:tcPr>
          <w:p w14:paraId="794E42FB" w14:textId="77777777" w:rsidR="00B67726" w:rsidRPr="00891952" w:rsidRDefault="00B67726" w:rsidP="00B67726">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AA 8; BA 5; BB 5; CB 3; CC 5; DC 1; DD 1; DZ 8;</w:t>
            </w:r>
          </w:p>
        </w:tc>
      </w:tr>
    </w:tbl>
    <w:p w14:paraId="39138903" w14:textId="53E806FA" w:rsidR="00B67726" w:rsidRPr="00891952" w:rsidRDefault="00B67726" w:rsidP="00DA7BAD">
      <w:pPr>
        <w:jc w:val="center"/>
        <w:rPr>
          <w:rFonts w:ascii="Times New Roman" w:hAnsi="Times New Roman" w:cs="Times New Roman"/>
          <w:sz w:val="20"/>
          <w:szCs w:val="20"/>
        </w:rPr>
        <w:sectPr w:rsidR="00B67726" w:rsidRPr="00891952" w:rsidSect="00DF7931">
          <w:pgSz w:w="12240" w:h="16340"/>
          <w:pgMar w:top="1417" w:right="1417" w:bottom="1417" w:left="1417" w:header="720" w:footer="720" w:gutter="0"/>
          <w:cols w:space="720"/>
          <w:noEndnote/>
          <w:docGrid w:linePitch="326"/>
        </w:sectPr>
      </w:pPr>
    </w:p>
    <w:p w14:paraId="5C08C1D0" w14:textId="5E37BE45" w:rsidR="00DF7931" w:rsidRPr="00891952" w:rsidRDefault="00DF7931" w:rsidP="00DF7931">
      <w:pPr>
        <w:tabs>
          <w:tab w:val="left" w:pos="284"/>
        </w:tabs>
        <w:spacing w:after="0"/>
        <w:jc w:val="center"/>
        <w:rPr>
          <w:rFonts w:ascii="Times New Roman" w:hAnsi="Times New Roman" w:cs="Times New Roman"/>
        </w:rPr>
      </w:pPr>
      <w:r w:rsidRPr="00891952">
        <w:rPr>
          <w:rFonts w:ascii="Times New Roman" w:hAnsi="Times New Roman" w:cs="Times New Roman"/>
          <w:b/>
          <w:bCs/>
          <w:lang w:val="tr-TR"/>
        </w:rPr>
        <w:lastRenderedPageBreak/>
        <w:t xml:space="preserve">Tablo </w:t>
      </w:r>
      <w:r w:rsidR="006D6094" w:rsidRPr="00891952">
        <w:rPr>
          <w:rFonts w:ascii="Times New Roman" w:hAnsi="Times New Roman" w:cs="Times New Roman"/>
          <w:b/>
          <w:bCs/>
          <w:lang w:val="tr-TR"/>
        </w:rPr>
        <w:t>2</w:t>
      </w:r>
      <w:r w:rsidRPr="00891952">
        <w:rPr>
          <w:rFonts w:ascii="Times New Roman" w:hAnsi="Times New Roman" w:cs="Times New Roman"/>
          <w:b/>
          <w:bCs/>
          <w:lang w:val="tr-TR"/>
        </w:rPr>
        <w:t xml:space="preserve">. </w:t>
      </w:r>
      <w:r w:rsidRPr="00891952">
        <w:rPr>
          <w:rFonts w:ascii="Times New Roman" w:hAnsi="Times New Roman" w:cs="Times New Roman"/>
        </w:rPr>
        <w:t xml:space="preserve">Program </w:t>
      </w:r>
      <w:proofErr w:type="spellStart"/>
      <w:r w:rsidRPr="00891952">
        <w:rPr>
          <w:rFonts w:ascii="Times New Roman" w:hAnsi="Times New Roman" w:cs="Times New Roman"/>
        </w:rPr>
        <w:t>Öğrenme</w:t>
      </w:r>
      <w:proofErr w:type="spellEnd"/>
      <w:r w:rsidRPr="00891952">
        <w:rPr>
          <w:rFonts w:ascii="Times New Roman" w:hAnsi="Times New Roman" w:cs="Times New Roman"/>
        </w:rPr>
        <w:t xml:space="preserve"> </w:t>
      </w:r>
      <w:proofErr w:type="spellStart"/>
      <w:r w:rsidRPr="00891952">
        <w:rPr>
          <w:rFonts w:ascii="Times New Roman" w:hAnsi="Times New Roman" w:cs="Times New Roman"/>
        </w:rPr>
        <w:t>Çıktıları</w:t>
      </w:r>
      <w:proofErr w:type="spellEnd"/>
      <w:r w:rsidRPr="00891952">
        <w:rPr>
          <w:rFonts w:ascii="Times New Roman" w:hAnsi="Times New Roman" w:cs="Times New Roman"/>
        </w:rPr>
        <w:t xml:space="preserve">-Ders </w:t>
      </w:r>
      <w:proofErr w:type="spellStart"/>
      <w:r w:rsidRPr="00891952">
        <w:rPr>
          <w:rFonts w:ascii="Times New Roman" w:hAnsi="Times New Roman" w:cs="Times New Roman"/>
        </w:rPr>
        <w:t>İlişkisi</w:t>
      </w:r>
      <w:proofErr w:type="spellEnd"/>
      <w:r w:rsidR="006D6094" w:rsidRPr="00891952">
        <w:rPr>
          <w:rFonts w:ascii="Times New Roman" w:hAnsi="Times New Roman" w:cs="Times New Roman"/>
        </w:rPr>
        <w:t xml:space="preserve"> (1.yarıyıl)</w:t>
      </w:r>
    </w:p>
    <w:tbl>
      <w:tblPr>
        <w:tblW w:w="5145" w:type="pct"/>
        <w:tblCellMar>
          <w:left w:w="70" w:type="dxa"/>
          <w:right w:w="70" w:type="dxa"/>
        </w:tblCellMar>
        <w:tblLook w:val="04A0" w:firstRow="1" w:lastRow="0" w:firstColumn="1" w:lastColumn="0" w:noHBand="0" w:noVBand="1"/>
      </w:tblPr>
      <w:tblGrid>
        <w:gridCol w:w="335"/>
        <w:gridCol w:w="816"/>
        <w:gridCol w:w="1496"/>
        <w:gridCol w:w="607"/>
        <w:gridCol w:w="567"/>
        <w:gridCol w:w="1233"/>
        <w:gridCol w:w="1475"/>
        <w:gridCol w:w="1144"/>
        <w:gridCol w:w="478"/>
        <w:gridCol w:w="478"/>
        <w:gridCol w:w="478"/>
        <w:gridCol w:w="478"/>
        <w:gridCol w:w="478"/>
        <w:gridCol w:w="478"/>
        <w:gridCol w:w="478"/>
        <w:gridCol w:w="478"/>
        <w:gridCol w:w="478"/>
        <w:gridCol w:w="478"/>
        <w:gridCol w:w="478"/>
        <w:gridCol w:w="478"/>
        <w:gridCol w:w="478"/>
      </w:tblGrid>
      <w:tr w:rsidR="00891952" w:rsidRPr="00891952" w14:paraId="6934C718" w14:textId="77777777" w:rsidTr="008D45BD">
        <w:trPr>
          <w:trHeight w:val="231"/>
        </w:trPr>
        <w:tc>
          <w:tcPr>
            <w:tcW w:w="121" w:type="pct"/>
            <w:vMerge w:val="restart"/>
            <w:tcBorders>
              <w:top w:val="single" w:sz="4" w:space="0" w:color="auto"/>
              <w:left w:val="single" w:sz="4" w:space="0" w:color="auto"/>
              <w:bottom w:val="single" w:sz="4" w:space="0" w:color="000000"/>
              <w:right w:val="single" w:sz="4" w:space="0" w:color="auto"/>
            </w:tcBorders>
            <w:noWrap/>
            <w:textDirection w:val="btLr"/>
            <w:vAlign w:val="center"/>
            <w:hideMark/>
          </w:tcPr>
          <w:p w14:paraId="67E9DFC4" w14:textId="77777777" w:rsidR="006D6094" w:rsidRPr="00891952" w:rsidRDefault="006D6094" w:rsidP="006D6094">
            <w:pPr>
              <w:spacing w:after="0" w:line="240" w:lineRule="auto"/>
              <w:ind w:left="113" w:right="113"/>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Dönem</w:t>
            </w:r>
          </w:p>
        </w:tc>
        <w:tc>
          <w:tcPr>
            <w:tcW w:w="29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3A5333" w14:textId="77777777" w:rsidR="006D6094" w:rsidRPr="00891952" w:rsidRDefault="006D6094" w:rsidP="006D6094">
            <w:pPr>
              <w:spacing w:after="0" w:line="240" w:lineRule="auto"/>
              <w:ind w:left="113" w:right="113"/>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Dersin Kodu</w:t>
            </w:r>
          </w:p>
        </w:tc>
        <w:tc>
          <w:tcPr>
            <w:tcW w:w="539" w:type="pct"/>
            <w:vMerge w:val="restart"/>
            <w:tcBorders>
              <w:top w:val="single" w:sz="4" w:space="0" w:color="auto"/>
              <w:left w:val="single" w:sz="4" w:space="0" w:color="auto"/>
              <w:bottom w:val="single" w:sz="4" w:space="0" w:color="auto"/>
              <w:right w:val="single" w:sz="4" w:space="0" w:color="auto"/>
            </w:tcBorders>
            <w:vAlign w:val="center"/>
            <w:hideMark/>
          </w:tcPr>
          <w:p w14:paraId="62967BB4"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Dersin Adı</w:t>
            </w:r>
          </w:p>
        </w:tc>
        <w:tc>
          <w:tcPr>
            <w:tcW w:w="423" w:type="pct"/>
            <w:gridSpan w:val="2"/>
            <w:tcBorders>
              <w:top w:val="single" w:sz="4" w:space="0" w:color="auto"/>
              <w:left w:val="nil"/>
              <w:bottom w:val="single" w:sz="4" w:space="0" w:color="auto"/>
              <w:right w:val="single" w:sz="4" w:space="0" w:color="auto"/>
            </w:tcBorders>
            <w:vAlign w:val="center"/>
            <w:hideMark/>
          </w:tcPr>
          <w:p w14:paraId="4214A0BA"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Dersin Türü</w:t>
            </w:r>
          </w:p>
        </w:tc>
        <w:tc>
          <w:tcPr>
            <w:tcW w:w="1387" w:type="pct"/>
            <w:gridSpan w:val="3"/>
            <w:tcBorders>
              <w:top w:val="single" w:sz="4" w:space="0" w:color="auto"/>
              <w:left w:val="nil"/>
              <w:bottom w:val="single" w:sz="4" w:space="0" w:color="auto"/>
              <w:right w:val="single" w:sz="4" w:space="0" w:color="auto"/>
            </w:tcBorders>
            <w:vAlign w:val="center"/>
            <w:hideMark/>
          </w:tcPr>
          <w:p w14:paraId="2C66CE79"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Ölçüm Hedefleri</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4D4D1C7B"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7F0BB5B2" w14:textId="4254E11E"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1E2B616E"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7F466146" w14:textId="224A79B2"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2</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62ADD035"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4A0EC51F" w14:textId="0145828B"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3</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06805112"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33AD187E" w14:textId="4119668F"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4</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004FFB5E"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129178A3" w14:textId="03B2E035"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5</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7E499E5D"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71CDB70A" w14:textId="176AFBC6"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6</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560D6E76"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7BF3F2D1" w14:textId="694D5046"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7</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0B7B488F"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58B72340" w14:textId="5C538752"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8</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45432474"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04D03AAD" w14:textId="139B3B6B"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9</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41AB3CD0"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4367ABF4" w14:textId="3BDA52E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10</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406E1B69"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7B3C96D0" w14:textId="6148C9AF"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11</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386285BA"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5E72AE55" w14:textId="5B1E6701"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12</w:t>
            </w:r>
          </w:p>
        </w:tc>
        <w:tc>
          <w:tcPr>
            <w:tcW w:w="172" w:type="pct"/>
            <w:vMerge w:val="restart"/>
            <w:tcBorders>
              <w:top w:val="single" w:sz="4" w:space="0" w:color="auto"/>
              <w:left w:val="single" w:sz="4" w:space="0" w:color="auto"/>
              <w:right w:val="single" w:sz="4" w:space="0" w:color="auto"/>
            </w:tcBorders>
            <w:vAlign w:val="center"/>
            <w:hideMark/>
          </w:tcPr>
          <w:p w14:paraId="416A89FF"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7096EDFC" w14:textId="36B10DC8"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13</w:t>
            </w:r>
          </w:p>
        </w:tc>
      </w:tr>
      <w:tr w:rsidR="00891952" w:rsidRPr="00891952" w14:paraId="318EE627" w14:textId="77777777" w:rsidTr="008D45BD">
        <w:trPr>
          <w:cantSplit/>
          <w:trHeight w:val="606"/>
        </w:trPr>
        <w:tc>
          <w:tcPr>
            <w:tcW w:w="121" w:type="pct"/>
            <w:vMerge/>
            <w:tcBorders>
              <w:top w:val="single" w:sz="4" w:space="0" w:color="auto"/>
              <w:left w:val="single" w:sz="4" w:space="0" w:color="auto"/>
              <w:bottom w:val="single" w:sz="4" w:space="0" w:color="000000"/>
              <w:right w:val="single" w:sz="4" w:space="0" w:color="auto"/>
            </w:tcBorders>
            <w:vAlign w:val="center"/>
            <w:hideMark/>
          </w:tcPr>
          <w:p w14:paraId="28C6C8F3"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6D17D4F6"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539" w:type="pct"/>
            <w:vMerge/>
            <w:tcBorders>
              <w:top w:val="single" w:sz="4" w:space="0" w:color="auto"/>
              <w:left w:val="single" w:sz="4" w:space="0" w:color="auto"/>
              <w:bottom w:val="single" w:sz="4" w:space="0" w:color="auto"/>
              <w:right w:val="single" w:sz="4" w:space="0" w:color="auto"/>
            </w:tcBorders>
            <w:vAlign w:val="center"/>
            <w:hideMark/>
          </w:tcPr>
          <w:p w14:paraId="4651D488"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219" w:type="pct"/>
            <w:tcBorders>
              <w:top w:val="nil"/>
              <w:left w:val="nil"/>
              <w:bottom w:val="single" w:sz="4" w:space="0" w:color="auto"/>
              <w:right w:val="single" w:sz="4" w:space="0" w:color="auto"/>
            </w:tcBorders>
            <w:textDirection w:val="btLr"/>
            <w:vAlign w:val="center"/>
            <w:hideMark/>
          </w:tcPr>
          <w:p w14:paraId="4C53464A" w14:textId="77777777" w:rsidR="006D6094" w:rsidRPr="00891952" w:rsidRDefault="006D6094" w:rsidP="006D6094">
            <w:pPr>
              <w:spacing w:after="0" w:line="240" w:lineRule="auto"/>
              <w:ind w:left="113" w:right="113"/>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Zorunlu</w:t>
            </w:r>
          </w:p>
        </w:tc>
        <w:tc>
          <w:tcPr>
            <w:tcW w:w="204" w:type="pct"/>
            <w:tcBorders>
              <w:top w:val="nil"/>
              <w:left w:val="nil"/>
              <w:bottom w:val="single" w:sz="4" w:space="0" w:color="auto"/>
              <w:right w:val="single" w:sz="4" w:space="0" w:color="auto"/>
            </w:tcBorders>
            <w:textDirection w:val="btLr"/>
            <w:vAlign w:val="center"/>
            <w:hideMark/>
          </w:tcPr>
          <w:p w14:paraId="31BC5967" w14:textId="77777777" w:rsidR="006D6094" w:rsidRPr="00891952" w:rsidRDefault="006D6094" w:rsidP="006D6094">
            <w:pPr>
              <w:spacing w:after="0" w:line="240" w:lineRule="auto"/>
              <w:ind w:left="113" w:right="113"/>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Seçmeli</w:t>
            </w:r>
          </w:p>
        </w:tc>
        <w:tc>
          <w:tcPr>
            <w:tcW w:w="444" w:type="pct"/>
            <w:tcBorders>
              <w:top w:val="nil"/>
              <w:left w:val="nil"/>
              <w:bottom w:val="single" w:sz="4" w:space="0" w:color="auto"/>
              <w:right w:val="single" w:sz="4" w:space="0" w:color="auto"/>
            </w:tcBorders>
            <w:vAlign w:val="center"/>
            <w:hideMark/>
          </w:tcPr>
          <w:p w14:paraId="21BE9A10"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Dersin başarı hedefi nedir?</w:t>
            </w:r>
          </w:p>
        </w:tc>
        <w:tc>
          <w:tcPr>
            <w:tcW w:w="531" w:type="pct"/>
            <w:tcBorders>
              <w:top w:val="nil"/>
              <w:left w:val="nil"/>
              <w:bottom w:val="single" w:sz="4" w:space="0" w:color="auto"/>
              <w:right w:val="single" w:sz="4" w:space="0" w:color="auto"/>
            </w:tcBorders>
            <w:vAlign w:val="center"/>
            <w:hideMark/>
          </w:tcPr>
          <w:p w14:paraId="282922E4"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Değerlendirme Türü (Doğrudan/Dolaylı)</w:t>
            </w:r>
          </w:p>
        </w:tc>
        <w:tc>
          <w:tcPr>
            <w:tcW w:w="412" w:type="pct"/>
            <w:tcBorders>
              <w:top w:val="nil"/>
              <w:left w:val="nil"/>
              <w:bottom w:val="single" w:sz="4" w:space="0" w:color="auto"/>
              <w:right w:val="single" w:sz="4" w:space="0" w:color="auto"/>
            </w:tcBorders>
            <w:vAlign w:val="center"/>
            <w:hideMark/>
          </w:tcPr>
          <w:p w14:paraId="4D2C5ED1" w14:textId="77777777" w:rsidR="006D6094" w:rsidRPr="00891952" w:rsidRDefault="006D6094" w:rsidP="006D6094">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Nasıl ölçülmeli?</w:t>
            </w: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3A3E5789"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04B0F3EC"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138A4D59"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3BC6140B"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38FBB320"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B13B741"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E6A1048"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35FF6190"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14EAF20"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62A121FC"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5AA1A5B3"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065EA61D"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left w:val="single" w:sz="4" w:space="0" w:color="auto"/>
              <w:bottom w:val="single" w:sz="4" w:space="0" w:color="auto"/>
              <w:right w:val="single" w:sz="4" w:space="0" w:color="auto"/>
            </w:tcBorders>
            <w:vAlign w:val="center"/>
            <w:hideMark/>
          </w:tcPr>
          <w:p w14:paraId="78175117" w14:textId="77777777" w:rsidR="006D6094" w:rsidRPr="00891952" w:rsidRDefault="006D6094" w:rsidP="006D6094">
            <w:pPr>
              <w:spacing w:after="0" w:line="240" w:lineRule="auto"/>
              <w:rPr>
                <w:rFonts w:ascii="Times New Roman" w:eastAsia="Times New Roman" w:hAnsi="Times New Roman" w:cs="Times New Roman"/>
                <w:b/>
                <w:bCs/>
                <w:kern w:val="0"/>
                <w:sz w:val="16"/>
                <w:szCs w:val="16"/>
                <w:lang w:val="tr-TR" w:eastAsia="tr-TR"/>
                <w14:ligatures w14:val="none"/>
              </w:rPr>
            </w:pPr>
          </w:p>
        </w:tc>
      </w:tr>
      <w:tr w:rsidR="00891952" w:rsidRPr="00891952" w14:paraId="59F6C9D3" w14:textId="77777777" w:rsidTr="006D6094">
        <w:trPr>
          <w:trHeight w:val="270"/>
        </w:trPr>
        <w:tc>
          <w:tcPr>
            <w:tcW w:w="121" w:type="pct"/>
            <w:tcBorders>
              <w:top w:val="nil"/>
              <w:left w:val="single" w:sz="4" w:space="0" w:color="auto"/>
              <w:bottom w:val="single" w:sz="4" w:space="0" w:color="auto"/>
              <w:right w:val="single" w:sz="4" w:space="0" w:color="auto"/>
            </w:tcBorders>
            <w:noWrap/>
            <w:vAlign w:val="center"/>
            <w:hideMark/>
          </w:tcPr>
          <w:p w14:paraId="5220375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294" w:type="pct"/>
            <w:tcBorders>
              <w:top w:val="nil"/>
              <w:left w:val="nil"/>
              <w:bottom w:val="single" w:sz="4" w:space="0" w:color="auto"/>
              <w:right w:val="single" w:sz="4" w:space="0" w:color="auto"/>
            </w:tcBorders>
            <w:vAlign w:val="center"/>
            <w:hideMark/>
          </w:tcPr>
          <w:p w14:paraId="38F6ED6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MAT1069</w:t>
            </w:r>
          </w:p>
        </w:tc>
        <w:tc>
          <w:tcPr>
            <w:tcW w:w="539" w:type="pct"/>
            <w:tcBorders>
              <w:top w:val="nil"/>
              <w:left w:val="nil"/>
              <w:bottom w:val="single" w:sz="4" w:space="0" w:color="auto"/>
              <w:right w:val="single" w:sz="4" w:space="0" w:color="auto"/>
            </w:tcBorders>
            <w:vAlign w:val="center"/>
            <w:hideMark/>
          </w:tcPr>
          <w:p w14:paraId="73FE4D2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Temel Matematik</w:t>
            </w:r>
          </w:p>
        </w:tc>
        <w:tc>
          <w:tcPr>
            <w:tcW w:w="219" w:type="pct"/>
            <w:tcBorders>
              <w:top w:val="nil"/>
              <w:left w:val="nil"/>
              <w:bottom w:val="single" w:sz="4" w:space="0" w:color="auto"/>
              <w:right w:val="single" w:sz="4" w:space="0" w:color="auto"/>
            </w:tcBorders>
            <w:vAlign w:val="center"/>
            <w:hideMark/>
          </w:tcPr>
          <w:p w14:paraId="7DE1B41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4" w:space="0" w:color="auto"/>
              <w:right w:val="single" w:sz="4" w:space="0" w:color="auto"/>
            </w:tcBorders>
            <w:vAlign w:val="center"/>
            <w:hideMark/>
          </w:tcPr>
          <w:p w14:paraId="56C7C78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44" w:type="pct"/>
            <w:tcBorders>
              <w:top w:val="nil"/>
              <w:left w:val="nil"/>
              <w:bottom w:val="single" w:sz="4" w:space="0" w:color="auto"/>
              <w:right w:val="single" w:sz="4" w:space="0" w:color="auto"/>
            </w:tcBorders>
            <w:vAlign w:val="center"/>
            <w:hideMark/>
          </w:tcPr>
          <w:p w14:paraId="493E5DC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31" w:type="pct"/>
            <w:tcBorders>
              <w:top w:val="nil"/>
              <w:left w:val="nil"/>
              <w:bottom w:val="single" w:sz="4" w:space="0" w:color="auto"/>
              <w:right w:val="single" w:sz="4" w:space="0" w:color="auto"/>
            </w:tcBorders>
            <w:vAlign w:val="center"/>
            <w:hideMark/>
          </w:tcPr>
          <w:p w14:paraId="78A0B664"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12" w:type="pct"/>
            <w:tcBorders>
              <w:top w:val="nil"/>
              <w:left w:val="nil"/>
              <w:bottom w:val="single" w:sz="4" w:space="0" w:color="auto"/>
              <w:right w:val="single" w:sz="4" w:space="0" w:color="auto"/>
            </w:tcBorders>
            <w:vAlign w:val="center"/>
            <w:hideMark/>
          </w:tcPr>
          <w:p w14:paraId="48821A6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2" w:type="pct"/>
            <w:tcBorders>
              <w:top w:val="single" w:sz="4" w:space="0" w:color="auto"/>
              <w:left w:val="nil"/>
              <w:bottom w:val="single" w:sz="4" w:space="0" w:color="auto"/>
              <w:right w:val="single" w:sz="4" w:space="0" w:color="auto"/>
            </w:tcBorders>
            <w:vAlign w:val="center"/>
            <w:hideMark/>
          </w:tcPr>
          <w:p w14:paraId="423AE56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single" w:sz="4" w:space="0" w:color="auto"/>
              <w:left w:val="nil"/>
              <w:bottom w:val="single" w:sz="4" w:space="0" w:color="auto"/>
              <w:right w:val="single" w:sz="4" w:space="0" w:color="auto"/>
            </w:tcBorders>
            <w:vAlign w:val="center"/>
            <w:hideMark/>
          </w:tcPr>
          <w:p w14:paraId="687FD5BE"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0B37C9BF"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7643513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0F8EB67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70FAE232"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63C498B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08247F2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7B2FA62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6E053673"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5906BA5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72283A8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single" w:sz="4" w:space="0" w:color="auto"/>
              <w:left w:val="nil"/>
              <w:bottom w:val="single" w:sz="4" w:space="0" w:color="auto"/>
              <w:right w:val="single" w:sz="4" w:space="0" w:color="auto"/>
            </w:tcBorders>
            <w:vAlign w:val="center"/>
            <w:hideMark/>
          </w:tcPr>
          <w:p w14:paraId="0C5953F6"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r>
      <w:tr w:rsidR="00891952" w:rsidRPr="00891952" w14:paraId="0432DF7E" w14:textId="77777777" w:rsidTr="006D6094">
        <w:trPr>
          <w:trHeight w:val="473"/>
        </w:trPr>
        <w:tc>
          <w:tcPr>
            <w:tcW w:w="121" w:type="pct"/>
            <w:tcBorders>
              <w:top w:val="nil"/>
              <w:left w:val="single" w:sz="4" w:space="0" w:color="auto"/>
              <w:bottom w:val="single" w:sz="4" w:space="0" w:color="auto"/>
              <w:right w:val="single" w:sz="4" w:space="0" w:color="auto"/>
            </w:tcBorders>
            <w:noWrap/>
            <w:vAlign w:val="center"/>
            <w:hideMark/>
          </w:tcPr>
          <w:p w14:paraId="6BA98C1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294" w:type="pct"/>
            <w:tcBorders>
              <w:top w:val="nil"/>
              <w:left w:val="nil"/>
              <w:bottom w:val="single" w:sz="4" w:space="0" w:color="auto"/>
              <w:right w:val="single" w:sz="4" w:space="0" w:color="auto"/>
            </w:tcBorders>
            <w:vAlign w:val="center"/>
            <w:hideMark/>
          </w:tcPr>
          <w:p w14:paraId="6270A33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TKY1001</w:t>
            </w:r>
          </w:p>
        </w:tc>
        <w:tc>
          <w:tcPr>
            <w:tcW w:w="539" w:type="pct"/>
            <w:tcBorders>
              <w:top w:val="nil"/>
              <w:left w:val="nil"/>
              <w:bottom w:val="single" w:sz="4" w:space="0" w:color="auto"/>
              <w:right w:val="single" w:sz="4" w:space="0" w:color="auto"/>
            </w:tcBorders>
            <w:vAlign w:val="center"/>
            <w:hideMark/>
          </w:tcPr>
          <w:p w14:paraId="1632C39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Moda</w:t>
            </w:r>
          </w:p>
        </w:tc>
        <w:tc>
          <w:tcPr>
            <w:tcW w:w="219" w:type="pct"/>
            <w:tcBorders>
              <w:top w:val="nil"/>
              <w:left w:val="nil"/>
              <w:bottom w:val="single" w:sz="4" w:space="0" w:color="auto"/>
              <w:right w:val="single" w:sz="4" w:space="0" w:color="auto"/>
            </w:tcBorders>
            <w:vAlign w:val="center"/>
            <w:hideMark/>
          </w:tcPr>
          <w:p w14:paraId="3485167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4" w:space="0" w:color="auto"/>
              <w:right w:val="single" w:sz="4" w:space="0" w:color="auto"/>
            </w:tcBorders>
            <w:vAlign w:val="center"/>
            <w:hideMark/>
          </w:tcPr>
          <w:p w14:paraId="70BBEB6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44" w:type="pct"/>
            <w:tcBorders>
              <w:top w:val="nil"/>
              <w:left w:val="nil"/>
              <w:bottom w:val="single" w:sz="4" w:space="0" w:color="auto"/>
              <w:right w:val="single" w:sz="4" w:space="0" w:color="auto"/>
            </w:tcBorders>
            <w:vAlign w:val="center"/>
            <w:hideMark/>
          </w:tcPr>
          <w:p w14:paraId="7442F19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31" w:type="pct"/>
            <w:tcBorders>
              <w:top w:val="nil"/>
              <w:left w:val="nil"/>
              <w:bottom w:val="single" w:sz="4" w:space="0" w:color="auto"/>
              <w:right w:val="single" w:sz="4" w:space="0" w:color="auto"/>
            </w:tcBorders>
            <w:vAlign w:val="center"/>
            <w:hideMark/>
          </w:tcPr>
          <w:p w14:paraId="473BDF3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12" w:type="pct"/>
            <w:tcBorders>
              <w:top w:val="nil"/>
              <w:left w:val="nil"/>
              <w:bottom w:val="single" w:sz="4" w:space="0" w:color="auto"/>
              <w:right w:val="single" w:sz="4" w:space="0" w:color="auto"/>
            </w:tcBorders>
            <w:vAlign w:val="center"/>
            <w:hideMark/>
          </w:tcPr>
          <w:p w14:paraId="5EEE157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2" w:type="pct"/>
            <w:tcBorders>
              <w:top w:val="nil"/>
              <w:left w:val="nil"/>
              <w:bottom w:val="single" w:sz="4" w:space="0" w:color="auto"/>
              <w:right w:val="single" w:sz="4" w:space="0" w:color="auto"/>
            </w:tcBorders>
            <w:vAlign w:val="center"/>
            <w:hideMark/>
          </w:tcPr>
          <w:p w14:paraId="6EBA7F0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03A8E32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011E0E8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16</w:t>
            </w:r>
          </w:p>
        </w:tc>
        <w:tc>
          <w:tcPr>
            <w:tcW w:w="172" w:type="pct"/>
            <w:tcBorders>
              <w:top w:val="nil"/>
              <w:left w:val="nil"/>
              <w:bottom w:val="single" w:sz="4" w:space="0" w:color="auto"/>
              <w:right w:val="single" w:sz="4" w:space="0" w:color="auto"/>
            </w:tcBorders>
            <w:vAlign w:val="center"/>
            <w:hideMark/>
          </w:tcPr>
          <w:p w14:paraId="79202AF4"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4" w:space="0" w:color="auto"/>
              <w:right w:val="single" w:sz="4" w:space="0" w:color="auto"/>
            </w:tcBorders>
            <w:vAlign w:val="center"/>
            <w:hideMark/>
          </w:tcPr>
          <w:p w14:paraId="621CD1A5"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06A387D4"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4" w:space="0" w:color="auto"/>
              <w:right w:val="single" w:sz="4" w:space="0" w:color="auto"/>
            </w:tcBorders>
            <w:vAlign w:val="center"/>
            <w:hideMark/>
          </w:tcPr>
          <w:p w14:paraId="4A9E7E2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4" w:space="0" w:color="auto"/>
              <w:right w:val="single" w:sz="4" w:space="0" w:color="auto"/>
            </w:tcBorders>
            <w:vAlign w:val="center"/>
            <w:hideMark/>
          </w:tcPr>
          <w:p w14:paraId="3D5B33A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4" w:space="0" w:color="auto"/>
              <w:right w:val="single" w:sz="4" w:space="0" w:color="auto"/>
            </w:tcBorders>
            <w:vAlign w:val="center"/>
            <w:hideMark/>
          </w:tcPr>
          <w:p w14:paraId="6ED8729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4" w:space="0" w:color="auto"/>
              <w:right w:val="single" w:sz="4" w:space="0" w:color="auto"/>
            </w:tcBorders>
            <w:vAlign w:val="center"/>
            <w:hideMark/>
          </w:tcPr>
          <w:p w14:paraId="00AFFEA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4" w:space="0" w:color="auto"/>
              <w:right w:val="single" w:sz="4" w:space="0" w:color="auto"/>
            </w:tcBorders>
            <w:vAlign w:val="center"/>
            <w:hideMark/>
          </w:tcPr>
          <w:p w14:paraId="7AC99F7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4" w:space="0" w:color="auto"/>
              <w:right w:val="single" w:sz="4" w:space="0" w:color="auto"/>
            </w:tcBorders>
            <w:vAlign w:val="center"/>
            <w:hideMark/>
          </w:tcPr>
          <w:p w14:paraId="23F68A2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4" w:space="0" w:color="auto"/>
              <w:right w:val="single" w:sz="4" w:space="0" w:color="auto"/>
            </w:tcBorders>
            <w:vAlign w:val="center"/>
            <w:hideMark/>
          </w:tcPr>
          <w:p w14:paraId="441F6A03"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r>
      <w:tr w:rsidR="00891952" w:rsidRPr="00891952" w14:paraId="7352DD0F" w14:textId="77777777" w:rsidTr="006D6094">
        <w:trPr>
          <w:trHeight w:val="396"/>
        </w:trPr>
        <w:tc>
          <w:tcPr>
            <w:tcW w:w="121" w:type="pct"/>
            <w:tcBorders>
              <w:top w:val="nil"/>
              <w:left w:val="single" w:sz="4" w:space="0" w:color="auto"/>
              <w:bottom w:val="single" w:sz="4" w:space="0" w:color="auto"/>
              <w:right w:val="single" w:sz="4" w:space="0" w:color="auto"/>
            </w:tcBorders>
            <w:noWrap/>
            <w:vAlign w:val="center"/>
            <w:hideMark/>
          </w:tcPr>
          <w:p w14:paraId="2EB4958E"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294" w:type="pct"/>
            <w:tcBorders>
              <w:top w:val="nil"/>
              <w:left w:val="nil"/>
              <w:bottom w:val="single" w:sz="4" w:space="0" w:color="auto"/>
              <w:right w:val="single" w:sz="4" w:space="0" w:color="auto"/>
            </w:tcBorders>
            <w:vAlign w:val="center"/>
            <w:hideMark/>
          </w:tcPr>
          <w:p w14:paraId="60DA2593"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TKY1003</w:t>
            </w:r>
          </w:p>
        </w:tc>
        <w:tc>
          <w:tcPr>
            <w:tcW w:w="539" w:type="pct"/>
            <w:tcBorders>
              <w:top w:val="nil"/>
              <w:left w:val="nil"/>
              <w:bottom w:val="single" w:sz="4" w:space="0" w:color="auto"/>
              <w:right w:val="single" w:sz="4" w:space="0" w:color="auto"/>
            </w:tcBorders>
            <w:vAlign w:val="center"/>
            <w:hideMark/>
          </w:tcPr>
          <w:p w14:paraId="2BE0731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Stilistlik</w:t>
            </w:r>
          </w:p>
        </w:tc>
        <w:tc>
          <w:tcPr>
            <w:tcW w:w="219" w:type="pct"/>
            <w:tcBorders>
              <w:top w:val="nil"/>
              <w:left w:val="nil"/>
              <w:bottom w:val="single" w:sz="4" w:space="0" w:color="auto"/>
              <w:right w:val="single" w:sz="4" w:space="0" w:color="auto"/>
            </w:tcBorders>
            <w:vAlign w:val="center"/>
            <w:hideMark/>
          </w:tcPr>
          <w:p w14:paraId="5CAAED8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4" w:space="0" w:color="auto"/>
              <w:right w:val="single" w:sz="4" w:space="0" w:color="auto"/>
            </w:tcBorders>
            <w:vAlign w:val="center"/>
            <w:hideMark/>
          </w:tcPr>
          <w:p w14:paraId="246811A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44" w:type="pct"/>
            <w:tcBorders>
              <w:top w:val="nil"/>
              <w:left w:val="nil"/>
              <w:bottom w:val="single" w:sz="4" w:space="0" w:color="auto"/>
              <w:right w:val="single" w:sz="4" w:space="0" w:color="auto"/>
            </w:tcBorders>
            <w:vAlign w:val="center"/>
            <w:hideMark/>
          </w:tcPr>
          <w:p w14:paraId="477A7F9F"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31" w:type="pct"/>
            <w:tcBorders>
              <w:top w:val="nil"/>
              <w:left w:val="nil"/>
              <w:bottom w:val="single" w:sz="4" w:space="0" w:color="auto"/>
              <w:right w:val="single" w:sz="4" w:space="0" w:color="auto"/>
            </w:tcBorders>
            <w:vAlign w:val="center"/>
            <w:hideMark/>
          </w:tcPr>
          <w:p w14:paraId="417EE0EF"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12" w:type="pct"/>
            <w:tcBorders>
              <w:top w:val="nil"/>
              <w:left w:val="nil"/>
              <w:bottom w:val="single" w:sz="4" w:space="0" w:color="auto"/>
              <w:right w:val="single" w:sz="4" w:space="0" w:color="auto"/>
            </w:tcBorders>
            <w:vAlign w:val="center"/>
            <w:hideMark/>
          </w:tcPr>
          <w:p w14:paraId="3B88196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2" w:type="pct"/>
            <w:tcBorders>
              <w:top w:val="nil"/>
              <w:left w:val="nil"/>
              <w:bottom w:val="single" w:sz="4" w:space="0" w:color="auto"/>
              <w:right w:val="single" w:sz="4" w:space="0" w:color="auto"/>
            </w:tcBorders>
            <w:vAlign w:val="center"/>
            <w:hideMark/>
          </w:tcPr>
          <w:p w14:paraId="6F4433F3"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4" w:space="0" w:color="auto"/>
              <w:right w:val="single" w:sz="4" w:space="0" w:color="auto"/>
            </w:tcBorders>
            <w:vAlign w:val="center"/>
            <w:hideMark/>
          </w:tcPr>
          <w:p w14:paraId="2689EAD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16</w:t>
            </w:r>
          </w:p>
        </w:tc>
        <w:tc>
          <w:tcPr>
            <w:tcW w:w="172" w:type="pct"/>
            <w:tcBorders>
              <w:top w:val="nil"/>
              <w:left w:val="nil"/>
              <w:bottom w:val="single" w:sz="4" w:space="0" w:color="auto"/>
              <w:right w:val="single" w:sz="4" w:space="0" w:color="auto"/>
            </w:tcBorders>
            <w:vAlign w:val="center"/>
            <w:hideMark/>
          </w:tcPr>
          <w:p w14:paraId="1401F905"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16</w:t>
            </w:r>
          </w:p>
        </w:tc>
        <w:tc>
          <w:tcPr>
            <w:tcW w:w="172" w:type="pct"/>
            <w:tcBorders>
              <w:top w:val="nil"/>
              <w:left w:val="nil"/>
              <w:bottom w:val="single" w:sz="4" w:space="0" w:color="auto"/>
              <w:right w:val="single" w:sz="4" w:space="0" w:color="auto"/>
            </w:tcBorders>
            <w:vAlign w:val="center"/>
            <w:hideMark/>
          </w:tcPr>
          <w:p w14:paraId="2ABAE4E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4" w:space="0" w:color="auto"/>
              <w:right w:val="single" w:sz="4" w:space="0" w:color="auto"/>
            </w:tcBorders>
            <w:vAlign w:val="center"/>
            <w:hideMark/>
          </w:tcPr>
          <w:p w14:paraId="5EECFCB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16</w:t>
            </w:r>
          </w:p>
        </w:tc>
        <w:tc>
          <w:tcPr>
            <w:tcW w:w="172" w:type="pct"/>
            <w:tcBorders>
              <w:top w:val="nil"/>
              <w:left w:val="nil"/>
              <w:bottom w:val="single" w:sz="4" w:space="0" w:color="auto"/>
              <w:right w:val="single" w:sz="4" w:space="0" w:color="auto"/>
            </w:tcBorders>
            <w:vAlign w:val="center"/>
            <w:hideMark/>
          </w:tcPr>
          <w:p w14:paraId="44A8B1AE"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16B543F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16</w:t>
            </w:r>
          </w:p>
        </w:tc>
        <w:tc>
          <w:tcPr>
            <w:tcW w:w="172" w:type="pct"/>
            <w:tcBorders>
              <w:top w:val="nil"/>
              <w:left w:val="nil"/>
              <w:bottom w:val="single" w:sz="4" w:space="0" w:color="auto"/>
              <w:right w:val="single" w:sz="4" w:space="0" w:color="auto"/>
            </w:tcBorders>
            <w:vAlign w:val="center"/>
            <w:hideMark/>
          </w:tcPr>
          <w:p w14:paraId="42FC4553"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62FC53A6"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16</w:t>
            </w:r>
          </w:p>
        </w:tc>
        <w:tc>
          <w:tcPr>
            <w:tcW w:w="172" w:type="pct"/>
            <w:tcBorders>
              <w:top w:val="nil"/>
              <w:left w:val="nil"/>
              <w:bottom w:val="single" w:sz="4" w:space="0" w:color="auto"/>
              <w:right w:val="single" w:sz="4" w:space="0" w:color="auto"/>
            </w:tcBorders>
            <w:vAlign w:val="center"/>
            <w:hideMark/>
          </w:tcPr>
          <w:p w14:paraId="0521E0A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7FB2FB04"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1054BEB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1E24580E"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r>
      <w:tr w:rsidR="00891952" w:rsidRPr="00891952" w14:paraId="1C7EA4DE" w14:textId="77777777" w:rsidTr="006D6094">
        <w:trPr>
          <w:trHeight w:val="416"/>
        </w:trPr>
        <w:tc>
          <w:tcPr>
            <w:tcW w:w="121" w:type="pct"/>
            <w:tcBorders>
              <w:top w:val="nil"/>
              <w:left w:val="single" w:sz="4" w:space="0" w:color="auto"/>
              <w:bottom w:val="single" w:sz="4" w:space="0" w:color="auto"/>
              <w:right w:val="single" w:sz="4" w:space="0" w:color="auto"/>
            </w:tcBorders>
            <w:noWrap/>
            <w:vAlign w:val="center"/>
            <w:hideMark/>
          </w:tcPr>
          <w:p w14:paraId="4CF78FB2"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294" w:type="pct"/>
            <w:tcBorders>
              <w:top w:val="nil"/>
              <w:left w:val="nil"/>
              <w:bottom w:val="single" w:sz="4" w:space="0" w:color="auto"/>
              <w:right w:val="single" w:sz="4" w:space="0" w:color="auto"/>
            </w:tcBorders>
            <w:vAlign w:val="center"/>
            <w:hideMark/>
          </w:tcPr>
          <w:p w14:paraId="50507442"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TKY1005</w:t>
            </w:r>
          </w:p>
        </w:tc>
        <w:tc>
          <w:tcPr>
            <w:tcW w:w="539" w:type="pct"/>
            <w:tcBorders>
              <w:top w:val="nil"/>
              <w:left w:val="nil"/>
              <w:bottom w:val="single" w:sz="4" w:space="0" w:color="auto"/>
              <w:right w:val="single" w:sz="4" w:space="0" w:color="auto"/>
            </w:tcBorders>
            <w:vAlign w:val="center"/>
            <w:hideMark/>
          </w:tcPr>
          <w:p w14:paraId="3988E49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Konfeksiyon Malzeme Bilgisi</w:t>
            </w:r>
          </w:p>
        </w:tc>
        <w:tc>
          <w:tcPr>
            <w:tcW w:w="219" w:type="pct"/>
            <w:tcBorders>
              <w:top w:val="nil"/>
              <w:left w:val="nil"/>
              <w:bottom w:val="single" w:sz="4" w:space="0" w:color="auto"/>
              <w:right w:val="single" w:sz="4" w:space="0" w:color="auto"/>
            </w:tcBorders>
            <w:vAlign w:val="center"/>
            <w:hideMark/>
          </w:tcPr>
          <w:p w14:paraId="53B63BD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4" w:space="0" w:color="auto"/>
              <w:right w:val="single" w:sz="4" w:space="0" w:color="auto"/>
            </w:tcBorders>
            <w:vAlign w:val="center"/>
            <w:hideMark/>
          </w:tcPr>
          <w:p w14:paraId="112174EE"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44" w:type="pct"/>
            <w:tcBorders>
              <w:top w:val="nil"/>
              <w:left w:val="nil"/>
              <w:bottom w:val="single" w:sz="4" w:space="0" w:color="auto"/>
              <w:right w:val="single" w:sz="4" w:space="0" w:color="auto"/>
            </w:tcBorders>
            <w:vAlign w:val="center"/>
            <w:hideMark/>
          </w:tcPr>
          <w:p w14:paraId="4B8F842F"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31" w:type="pct"/>
            <w:tcBorders>
              <w:top w:val="nil"/>
              <w:left w:val="nil"/>
              <w:bottom w:val="single" w:sz="4" w:space="0" w:color="auto"/>
              <w:right w:val="single" w:sz="4" w:space="0" w:color="auto"/>
            </w:tcBorders>
            <w:vAlign w:val="center"/>
            <w:hideMark/>
          </w:tcPr>
          <w:p w14:paraId="5BCEE1F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12" w:type="pct"/>
            <w:tcBorders>
              <w:top w:val="nil"/>
              <w:left w:val="nil"/>
              <w:bottom w:val="single" w:sz="4" w:space="0" w:color="auto"/>
              <w:right w:val="single" w:sz="4" w:space="0" w:color="auto"/>
            </w:tcBorders>
            <w:vAlign w:val="center"/>
            <w:hideMark/>
          </w:tcPr>
          <w:p w14:paraId="2AC02B0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2" w:type="pct"/>
            <w:tcBorders>
              <w:top w:val="nil"/>
              <w:left w:val="nil"/>
              <w:bottom w:val="single" w:sz="4" w:space="0" w:color="auto"/>
              <w:right w:val="single" w:sz="4" w:space="0" w:color="auto"/>
            </w:tcBorders>
            <w:vAlign w:val="center"/>
            <w:hideMark/>
          </w:tcPr>
          <w:p w14:paraId="293FAB5F"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4" w:space="0" w:color="auto"/>
              <w:right w:val="single" w:sz="4" w:space="0" w:color="auto"/>
            </w:tcBorders>
            <w:vAlign w:val="center"/>
            <w:hideMark/>
          </w:tcPr>
          <w:p w14:paraId="0A9E30B5"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4" w:space="0" w:color="auto"/>
              <w:right w:val="single" w:sz="4" w:space="0" w:color="auto"/>
            </w:tcBorders>
            <w:vAlign w:val="center"/>
            <w:hideMark/>
          </w:tcPr>
          <w:p w14:paraId="71BF5762"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4" w:space="0" w:color="auto"/>
              <w:right w:val="single" w:sz="4" w:space="0" w:color="auto"/>
            </w:tcBorders>
            <w:vAlign w:val="center"/>
            <w:hideMark/>
          </w:tcPr>
          <w:p w14:paraId="54883D5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4" w:space="0" w:color="auto"/>
              <w:right w:val="single" w:sz="4" w:space="0" w:color="auto"/>
            </w:tcBorders>
            <w:vAlign w:val="center"/>
            <w:hideMark/>
          </w:tcPr>
          <w:p w14:paraId="09A529D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2043CA2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63AFA704"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64A724A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7B3649E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6CBEDD7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71430C73"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3441791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4ECFFF36"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r>
      <w:tr w:rsidR="00891952" w:rsidRPr="00891952" w14:paraId="62691FEC" w14:textId="77777777" w:rsidTr="006D6094">
        <w:trPr>
          <w:trHeight w:val="422"/>
        </w:trPr>
        <w:tc>
          <w:tcPr>
            <w:tcW w:w="121" w:type="pct"/>
            <w:tcBorders>
              <w:top w:val="nil"/>
              <w:left w:val="single" w:sz="4" w:space="0" w:color="auto"/>
              <w:bottom w:val="single" w:sz="4" w:space="0" w:color="auto"/>
              <w:right w:val="single" w:sz="4" w:space="0" w:color="auto"/>
            </w:tcBorders>
            <w:noWrap/>
            <w:vAlign w:val="center"/>
            <w:hideMark/>
          </w:tcPr>
          <w:p w14:paraId="4187A1D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294" w:type="pct"/>
            <w:tcBorders>
              <w:top w:val="nil"/>
              <w:left w:val="nil"/>
              <w:bottom w:val="single" w:sz="4" w:space="0" w:color="auto"/>
              <w:right w:val="single" w:sz="4" w:space="0" w:color="auto"/>
            </w:tcBorders>
            <w:vAlign w:val="center"/>
            <w:hideMark/>
          </w:tcPr>
          <w:p w14:paraId="0B5913C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TKY1007</w:t>
            </w:r>
          </w:p>
        </w:tc>
        <w:tc>
          <w:tcPr>
            <w:tcW w:w="539" w:type="pct"/>
            <w:tcBorders>
              <w:top w:val="nil"/>
              <w:left w:val="nil"/>
              <w:bottom w:val="single" w:sz="4" w:space="0" w:color="auto"/>
              <w:right w:val="single" w:sz="4" w:space="0" w:color="auto"/>
            </w:tcBorders>
            <w:vAlign w:val="center"/>
            <w:hideMark/>
          </w:tcPr>
          <w:p w14:paraId="7359264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Temel Tekstil Teknolojisi</w:t>
            </w:r>
          </w:p>
        </w:tc>
        <w:tc>
          <w:tcPr>
            <w:tcW w:w="219" w:type="pct"/>
            <w:tcBorders>
              <w:top w:val="nil"/>
              <w:left w:val="nil"/>
              <w:bottom w:val="single" w:sz="4" w:space="0" w:color="auto"/>
              <w:right w:val="single" w:sz="4" w:space="0" w:color="auto"/>
            </w:tcBorders>
            <w:vAlign w:val="center"/>
            <w:hideMark/>
          </w:tcPr>
          <w:p w14:paraId="3E1ED30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4" w:space="0" w:color="auto"/>
              <w:right w:val="single" w:sz="4" w:space="0" w:color="auto"/>
            </w:tcBorders>
            <w:vAlign w:val="center"/>
            <w:hideMark/>
          </w:tcPr>
          <w:p w14:paraId="3F928DF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44" w:type="pct"/>
            <w:tcBorders>
              <w:top w:val="nil"/>
              <w:left w:val="nil"/>
              <w:bottom w:val="single" w:sz="4" w:space="0" w:color="auto"/>
              <w:right w:val="single" w:sz="4" w:space="0" w:color="auto"/>
            </w:tcBorders>
            <w:vAlign w:val="center"/>
            <w:hideMark/>
          </w:tcPr>
          <w:p w14:paraId="745DB93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31" w:type="pct"/>
            <w:tcBorders>
              <w:top w:val="nil"/>
              <w:left w:val="nil"/>
              <w:bottom w:val="single" w:sz="4" w:space="0" w:color="auto"/>
              <w:right w:val="single" w:sz="4" w:space="0" w:color="auto"/>
            </w:tcBorders>
            <w:vAlign w:val="center"/>
            <w:hideMark/>
          </w:tcPr>
          <w:p w14:paraId="4A9837F2"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12" w:type="pct"/>
            <w:tcBorders>
              <w:top w:val="nil"/>
              <w:left w:val="nil"/>
              <w:bottom w:val="single" w:sz="4" w:space="0" w:color="auto"/>
              <w:right w:val="single" w:sz="4" w:space="0" w:color="auto"/>
            </w:tcBorders>
            <w:vAlign w:val="center"/>
            <w:hideMark/>
          </w:tcPr>
          <w:p w14:paraId="4CA71036"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2" w:type="pct"/>
            <w:tcBorders>
              <w:top w:val="nil"/>
              <w:left w:val="nil"/>
              <w:bottom w:val="single" w:sz="4" w:space="0" w:color="auto"/>
              <w:right w:val="single" w:sz="4" w:space="0" w:color="auto"/>
            </w:tcBorders>
            <w:vAlign w:val="center"/>
            <w:hideMark/>
          </w:tcPr>
          <w:p w14:paraId="4025C48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03F151E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5BDEC841"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4" w:space="0" w:color="auto"/>
              <w:right w:val="single" w:sz="4" w:space="0" w:color="auto"/>
            </w:tcBorders>
            <w:vAlign w:val="center"/>
            <w:hideMark/>
          </w:tcPr>
          <w:p w14:paraId="0CB54334"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20DFD05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4" w:space="0" w:color="auto"/>
              <w:right w:val="single" w:sz="4" w:space="0" w:color="auto"/>
            </w:tcBorders>
            <w:vAlign w:val="center"/>
            <w:hideMark/>
          </w:tcPr>
          <w:p w14:paraId="4548B17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10CDC302"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4" w:space="0" w:color="auto"/>
              <w:right w:val="single" w:sz="4" w:space="0" w:color="auto"/>
            </w:tcBorders>
            <w:vAlign w:val="center"/>
            <w:hideMark/>
          </w:tcPr>
          <w:p w14:paraId="40BED8D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7491F4B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1E66024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4A72F42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370D4E24"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4" w:space="0" w:color="auto"/>
              <w:right w:val="single" w:sz="4" w:space="0" w:color="auto"/>
            </w:tcBorders>
            <w:vAlign w:val="center"/>
            <w:hideMark/>
          </w:tcPr>
          <w:p w14:paraId="147B89F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r>
      <w:tr w:rsidR="00891952" w:rsidRPr="00891952" w14:paraId="0263F0BB" w14:textId="77777777" w:rsidTr="006D6094">
        <w:trPr>
          <w:trHeight w:val="414"/>
        </w:trPr>
        <w:tc>
          <w:tcPr>
            <w:tcW w:w="121" w:type="pct"/>
            <w:tcBorders>
              <w:top w:val="nil"/>
              <w:left w:val="single" w:sz="4" w:space="0" w:color="auto"/>
              <w:bottom w:val="single" w:sz="4" w:space="0" w:color="auto"/>
              <w:right w:val="single" w:sz="4" w:space="0" w:color="auto"/>
            </w:tcBorders>
            <w:noWrap/>
            <w:vAlign w:val="center"/>
            <w:hideMark/>
          </w:tcPr>
          <w:p w14:paraId="75FA945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294" w:type="pct"/>
            <w:tcBorders>
              <w:top w:val="nil"/>
              <w:left w:val="nil"/>
              <w:bottom w:val="single" w:sz="4" w:space="0" w:color="auto"/>
              <w:right w:val="single" w:sz="4" w:space="0" w:color="auto"/>
            </w:tcBorders>
            <w:vAlign w:val="center"/>
            <w:hideMark/>
          </w:tcPr>
          <w:p w14:paraId="2919FE96"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TKY1009</w:t>
            </w:r>
          </w:p>
        </w:tc>
        <w:tc>
          <w:tcPr>
            <w:tcW w:w="539" w:type="pct"/>
            <w:tcBorders>
              <w:top w:val="nil"/>
              <w:left w:val="nil"/>
              <w:bottom w:val="single" w:sz="4" w:space="0" w:color="auto"/>
              <w:right w:val="single" w:sz="4" w:space="0" w:color="auto"/>
            </w:tcBorders>
            <w:vAlign w:val="center"/>
            <w:hideMark/>
          </w:tcPr>
          <w:p w14:paraId="65489BD4"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Konfeksiyon Makineleri</w:t>
            </w:r>
          </w:p>
        </w:tc>
        <w:tc>
          <w:tcPr>
            <w:tcW w:w="219" w:type="pct"/>
            <w:tcBorders>
              <w:top w:val="nil"/>
              <w:left w:val="nil"/>
              <w:bottom w:val="single" w:sz="4" w:space="0" w:color="auto"/>
              <w:right w:val="single" w:sz="4" w:space="0" w:color="auto"/>
            </w:tcBorders>
            <w:vAlign w:val="center"/>
            <w:hideMark/>
          </w:tcPr>
          <w:p w14:paraId="2D8EFDF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4" w:space="0" w:color="auto"/>
              <w:right w:val="single" w:sz="4" w:space="0" w:color="auto"/>
            </w:tcBorders>
            <w:vAlign w:val="center"/>
            <w:hideMark/>
          </w:tcPr>
          <w:p w14:paraId="61B1C06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44" w:type="pct"/>
            <w:tcBorders>
              <w:top w:val="nil"/>
              <w:left w:val="nil"/>
              <w:bottom w:val="single" w:sz="4" w:space="0" w:color="auto"/>
              <w:right w:val="single" w:sz="4" w:space="0" w:color="auto"/>
            </w:tcBorders>
            <w:vAlign w:val="center"/>
            <w:hideMark/>
          </w:tcPr>
          <w:p w14:paraId="7B2FEB5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31" w:type="pct"/>
            <w:tcBorders>
              <w:top w:val="nil"/>
              <w:left w:val="nil"/>
              <w:bottom w:val="single" w:sz="4" w:space="0" w:color="auto"/>
              <w:right w:val="single" w:sz="4" w:space="0" w:color="auto"/>
            </w:tcBorders>
            <w:vAlign w:val="center"/>
            <w:hideMark/>
          </w:tcPr>
          <w:p w14:paraId="7863547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12" w:type="pct"/>
            <w:tcBorders>
              <w:top w:val="nil"/>
              <w:left w:val="nil"/>
              <w:bottom w:val="single" w:sz="4" w:space="0" w:color="auto"/>
              <w:right w:val="single" w:sz="4" w:space="0" w:color="auto"/>
            </w:tcBorders>
            <w:vAlign w:val="center"/>
            <w:hideMark/>
          </w:tcPr>
          <w:p w14:paraId="15AC7BE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2" w:type="pct"/>
            <w:tcBorders>
              <w:top w:val="nil"/>
              <w:left w:val="nil"/>
              <w:bottom w:val="single" w:sz="4" w:space="0" w:color="auto"/>
              <w:right w:val="single" w:sz="4" w:space="0" w:color="auto"/>
            </w:tcBorders>
            <w:vAlign w:val="center"/>
            <w:hideMark/>
          </w:tcPr>
          <w:p w14:paraId="151A0D96"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4" w:space="0" w:color="auto"/>
              <w:right w:val="single" w:sz="4" w:space="0" w:color="auto"/>
            </w:tcBorders>
            <w:vAlign w:val="center"/>
            <w:hideMark/>
          </w:tcPr>
          <w:p w14:paraId="2387DD9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4" w:space="0" w:color="auto"/>
              <w:right w:val="single" w:sz="4" w:space="0" w:color="auto"/>
            </w:tcBorders>
            <w:vAlign w:val="center"/>
            <w:hideMark/>
          </w:tcPr>
          <w:p w14:paraId="2E4D39EF"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4" w:space="0" w:color="auto"/>
              <w:right w:val="single" w:sz="4" w:space="0" w:color="auto"/>
            </w:tcBorders>
            <w:vAlign w:val="center"/>
            <w:hideMark/>
          </w:tcPr>
          <w:p w14:paraId="63B44942"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166B551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2EAC7E0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2A6C3D4C"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1578432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41B5385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604011A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14F2845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36CBF8C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4" w:space="0" w:color="auto"/>
              <w:right w:val="single" w:sz="4" w:space="0" w:color="auto"/>
            </w:tcBorders>
            <w:vAlign w:val="center"/>
            <w:hideMark/>
          </w:tcPr>
          <w:p w14:paraId="4A14288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r>
      <w:tr w:rsidR="009C325B" w:rsidRPr="00891952" w14:paraId="1FEF5AB1" w14:textId="77777777" w:rsidTr="006D6094">
        <w:trPr>
          <w:trHeight w:val="420"/>
        </w:trPr>
        <w:tc>
          <w:tcPr>
            <w:tcW w:w="121" w:type="pct"/>
            <w:tcBorders>
              <w:top w:val="nil"/>
              <w:left w:val="single" w:sz="4" w:space="0" w:color="auto"/>
              <w:bottom w:val="single" w:sz="4" w:space="0" w:color="auto"/>
              <w:right w:val="single" w:sz="4" w:space="0" w:color="auto"/>
            </w:tcBorders>
            <w:noWrap/>
            <w:vAlign w:val="center"/>
            <w:hideMark/>
          </w:tcPr>
          <w:p w14:paraId="4F16EB0F"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294" w:type="pct"/>
            <w:tcBorders>
              <w:top w:val="nil"/>
              <w:left w:val="nil"/>
              <w:bottom w:val="single" w:sz="4" w:space="0" w:color="auto"/>
              <w:right w:val="single" w:sz="4" w:space="0" w:color="auto"/>
            </w:tcBorders>
            <w:vAlign w:val="center"/>
            <w:hideMark/>
          </w:tcPr>
          <w:p w14:paraId="3D446FF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TKY1021</w:t>
            </w:r>
          </w:p>
        </w:tc>
        <w:tc>
          <w:tcPr>
            <w:tcW w:w="539" w:type="pct"/>
            <w:tcBorders>
              <w:top w:val="nil"/>
              <w:left w:val="nil"/>
              <w:bottom w:val="single" w:sz="4" w:space="0" w:color="auto"/>
              <w:right w:val="single" w:sz="4" w:space="0" w:color="auto"/>
            </w:tcBorders>
            <w:vAlign w:val="center"/>
            <w:hideMark/>
          </w:tcPr>
          <w:p w14:paraId="058885EB"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Genel Dokuma ve Örme Teknolojisi</w:t>
            </w:r>
          </w:p>
        </w:tc>
        <w:tc>
          <w:tcPr>
            <w:tcW w:w="219" w:type="pct"/>
            <w:tcBorders>
              <w:top w:val="nil"/>
              <w:left w:val="nil"/>
              <w:bottom w:val="single" w:sz="4" w:space="0" w:color="auto"/>
              <w:right w:val="single" w:sz="4" w:space="0" w:color="auto"/>
            </w:tcBorders>
            <w:vAlign w:val="center"/>
            <w:hideMark/>
          </w:tcPr>
          <w:p w14:paraId="61862F6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204" w:type="pct"/>
            <w:tcBorders>
              <w:top w:val="nil"/>
              <w:left w:val="nil"/>
              <w:bottom w:val="single" w:sz="4" w:space="0" w:color="auto"/>
              <w:right w:val="single" w:sz="4" w:space="0" w:color="auto"/>
            </w:tcBorders>
            <w:vAlign w:val="center"/>
            <w:hideMark/>
          </w:tcPr>
          <w:p w14:paraId="73D59AF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444" w:type="pct"/>
            <w:tcBorders>
              <w:top w:val="nil"/>
              <w:left w:val="nil"/>
              <w:bottom w:val="single" w:sz="4" w:space="0" w:color="auto"/>
              <w:right w:val="single" w:sz="4" w:space="0" w:color="auto"/>
            </w:tcBorders>
            <w:vAlign w:val="center"/>
            <w:hideMark/>
          </w:tcPr>
          <w:p w14:paraId="64A7156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31" w:type="pct"/>
            <w:tcBorders>
              <w:top w:val="nil"/>
              <w:left w:val="nil"/>
              <w:bottom w:val="single" w:sz="4" w:space="0" w:color="auto"/>
              <w:right w:val="single" w:sz="4" w:space="0" w:color="auto"/>
            </w:tcBorders>
            <w:vAlign w:val="center"/>
            <w:hideMark/>
          </w:tcPr>
          <w:p w14:paraId="78ECED40"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12" w:type="pct"/>
            <w:tcBorders>
              <w:top w:val="nil"/>
              <w:left w:val="nil"/>
              <w:bottom w:val="single" w:sz="4" w:space="0" w:color="auto"/>
              <w:right w:val="single" w:sz="4" w:space="0" w:color="auto"/>
            </w:tcBorders>
            <w:vAlign w:val="center"/>
            <w:hideMark/>
          </w:tcPr>
          <w:p w14:paraId="3456B27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2" w:type="pct"/>
            <w:tcBorders>
              <w:top w:val="nil"/>
              <w:left w:val="nil"/>
              <w:bottom w:val="single" w:sz="4" w:space="0" w:color="auto"/>
              <w:right w:val="single" w:sz="4" w:space="0" w:color="auto"/>
            </w:tcBorders>
            <w:vAlign w:val="center"/>
            <w:hideMark/>
          </w:tcPr>
          <w:p w14:paraId="7D09C07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4" w:space="0" w:color="auto"/>
              <w:right w:val="single" w:sz="4" w:space="0" w:color="auto"/>
            </w:tcBorders>
            <w:vAlign w:val="center"/>
            <w:hideMark/>
          </w:tcPr>
          <w:p w14:paraId="7A29A6B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4" w:space="0" w:color="auto"/>
              <w:right w:val="single" w:sz="4" w:space="0" w:color="auto"/>
            </w:tcBorders>
            <w:vAlign w:val="center"/>
            <w:hideMark/>
          </w:tcPr>
          <w:p w14:paraId="2AEE9746"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1E2E209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4" w:space="0" w:color="auto"/>
              <w:right w:val="single" w:sz="4" w:space="0" w:color="auto"/>
            </w:tcBorders>
            <w:vAlign w:val="center"/>
            <w:hideMark/>
          </w:tcPr>
          <w:p w14:paraId="6AA4F142"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54C857DA"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w:t>
            </w:r>
          </w:p>
        </w:tc>
        <w:tc>
          <w:tcPr>
            <w:tcW w:w="172" w:type="pct"/>
            <w:tcBorders>
              <w:top w:val="nil"/>
              <w:left w:val="nil"/>
              <w:bottom w:val="single" w:sz="4" w:space="0" w:color="auto"/>
              <w:right w:val="single" w:sz="4" w:space="0" w:color="auto"/>
            </w:tcBorders>
            <w:vAlign w:val="center"/>
            <w:hideMark/>
          </w:tcPr>
          <w:p w14:paraId="24DF2F19"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9</w:t>
            </w:r>
          </w:p>
        </w:tc>
        <w:tc>
          <w:tcPr>
            <w:tcW w:w="172" w:type="pct"/>
            <w:tcBorders>
              <w:top w:val="nil"/>
              <w:left w:val="nil"/>
              <w:bottom w:val="single" w:sz="4" w:space="0" w:color="auto"/>
              <w:right w:val="single" w:sz="4" w:space="0" w:color="auto"/>
            </w:tcBorders>
            <w:vAlign w:val="center"/>
            <w:hideMark/>
          </w:tcPr>
          <w:p w14:paraId="211E90F3"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w:t>
            </w:r>
          </w:p>
        </w:tc>
        <w:tc>
          <w:tcPr>
            <w:tcW w:w="172" w:type="pct"/>
            <w:tcBorders>
              <w:top w:val="nil"/>
              <w:left w:val="nil"/>
              <w:bottom w:val="single" w:sz="4" w:space="0" w:color="auto"/>
              <w:right w:val="single" w:sz="4" w:space="0" w:color="auto"/>
            </w:tcBorders>
            <w:vAlign w:val="center"/>
            <w:hideMark/>
          </w:tcPr>
          <w:p w14:paraId="2CAB7CF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nil"/>
              <w:left w:val="nil"/>
              <w:bottom w:val="single" w:sz="4" w:space="0" w:color="auto"/>
              <w:right w:val="single" w:sz="4" w:space="0" w:color="auto"/>
            </w:tcBorders>
            <w:vAlign w:val="center"/>
            <w:hideMark/>
          </w:tcPr>
          <w:p w14:paraId="49E5DC8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172" w:type="pct"/>
            <w:tcBorders>
              <w:top w:val="nil"/>
              <w:left w:val="nil"/>
              <w:bottom w:val="single" w:sz="4" w:space="0" w:color="auto"/>
              <w:right w:val="single" w:sz="4" w:space="0" w:color="auto"/>
            </w:tcBorders>
            <w:vAlign w:val="center"/>
            <w:hideMark/>
          </w:tcPr>
          <w:p w14:paraId="124A2E37"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4" w:space="0" w:color="auto"/>
              <w:right w:val="single" w:sz="4" w:space="0" w:color="auto"/>
            </w:tcBorders>
            <w:vAlign w:val="center"/>
            <w:hideMark/>
          </w:tcPr>
          <w:p w14:paraId="42DBC188"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nil"/>
              <w:left w:val="nil"/>
              <w:bottom w:val="single" w:sz="4" w:space="0" w:color="auto"/>
              <w:right w:val="single" w:sz="4" w:space="0" w:color="auto"/>
            </w:tcBorders>
            <w:vAlign w:val="center"/>
            <w:hideMark/>
          </w:tcPr>
          <w:p w14:paraId="039C582D" w14:textId="77777777" w:rsidR="006D6094" w:rsidRPr="00891952" w:rsidRDefault="006D6094" w:rsidP="006D6094">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r>
    </w:tbl>
    <w:p w14:paraId="40F9B0AD" w14:textId="77777777" w:rsidR="00DF7931" w:rsidRPr="00891952" w:rsidRDefault="00DF7931" w:rsidP="004A0744">
      <w:pPr>
        <w:tabs>
          <w:tab w:val="left" w:pos="284"/>
        </w:tabs>
        <w:spacing w:after="0"/>
        <w:jc w:val="both"/>
        <w:rPr>
          <w:rFonts w:ascii="Times New Roman" w:hAnsi="Times New Roman" w:cs="Times New Roman"/>
        </w:rPr>
      </w:pPr>
    </w:p>
    <w:p w14:paraId="1C22A495" w14:textId="2DED5486" w:rsidR="004A0744" w:rsidRPr="00891952" w:rsidRDefault="004A0744" w:rsidP="004A0744">
      <w:pPr>
        <w:tabs>
          <w:tab w:val="left" w:pos="284"/>
        </w:tabs>
        <w:spacing w:after="0"/>
        <w:jc w:val="center"/>
        <w:rPr>
          <w:rFonts w:ascii="Times New Roman" w:hAnsi="Times New Roman" w:cs="Times New Roman"/>
        </w:rPr>
      </w:pPr>
      <w:r w:rsidRPr="00891952">
        <w:rPr>
          <w:rFonts w:ascii="Times New Roman" w:hAnsi="Times New Roman" w:cs="Times New Roman"/>
          <w:b/>
          <w:bCs/>
          <w:lang w:val="tr-TR"/>
        </w:rPr>
        <w:t xml:space="preserve">Tablo 3. </w:t>
      </w:r>
      <w:r w:rsidRPr="00891952">
        <w:rPr>
          <w:rFonts w:ascii="Times New Roman" w:hAnsi="Times New Roman" w:cs="Times New Roman"/>
        </w:rPr>
        <w:t xml:space="preserve">Program </w:t>
      </w:r>
      <w:proofErr w:type="spellStart"/>
      <w:r w:rsidRPr="00891952">
        <w:rPr>
          <w:rFonts w:ascii="Times New Roman" w:hAnsi="Times New Roman" w:cs="Times New Roman"/>
        </w:rPr>
        <w:t>Öğrenme</w:t>
      </w:r>
      <w:proofErr w:type="spellEnd"/>
      <w:r w:rsidRPr="00891952">
        <w:rPr>
          <w:rFonts w:ascii="Times New Roman" w:hAnsi="Times New Roman" w:cs="Times New Roman"/>
        </w:rPr>
        <w:t xml:space="preserve"> </w:t>
      </w:r>
      <w:proofErr w:type="spellStart"/>
      <w:r w:rsidRPr="00891952">
        <w:rPr>
          <w:rFonts w:ascii="Times New Roman" w:hAnsi="Times New Roman" w:cs="Times New Roman"/>
        </w:rPr>
        <w:t>Çıktıları</w:t>
      </w:r>
      <w:proofErr w:type="spellEnd"/>
      <w:r w:rsidRPr="00891952">
        <w:rPr>
          <w:rFonts w:ascii="Times New Roman" w:hAnsi="Times New Roman" w:cs="Times New Roman"/>
        </w:rPr>
        <w:t xml:space="preserve">-Ders </w:t>
      </w:r>
      <w:proofErr w:type="spellStart"/>
      <w:r w:rsidRPr="00891952">
        <w:rPr>
          <w:rFonts w:ascii="Times New Roman" w:hAnsi="Times New Roman" w:cs="Times New Roman"/>
        </w:rPr>
        <w:t>İlişkisi</w:t>
      </w:r>
      <w:proofErr w:type="spellEnd"/>
      <w:r w:rsidRPr="00891952">
        <w:rPr>
          <w:rFonts w:ascii="Times New Roman" w:hAnsi="Times New Roman" w:cs="Times New Roman"/>
        </w:rPr>
        <w:t xml:space="preserve"> (3.yarıyıl)</w:t>
      </w:r>
    </w:p>
    <w:tbl>
      <w:tblPr>
        <w:tblW w:w="5145" w:type="pct"/>
        <w:tblCellMar>
          <w:left w:w="70" w:type="dxa"/>
          <w:right w:w="70" w:type="dxa"/>
        </w:tblCellMar>
        <w:tblLook w:val="04A0" w:firstRow="1" w:lastRow="0" w:firstColumn="1" w:lastColumn="0" w:noHBand="0" w:noVBand="1"/>
      </w:tblPr>
      <w:tblGrid>
        <w:gridCol w:w="335"/>
        <w:gridCol w:w="789"/>
        <w:gridCol w:w="1564"/>
        <w:gridCol w:w="567"/>
        <w:gridCol w:w="567"/>
        <w:gridCol w:w="1136"/>
        <w:gridCol w:w="1558"/>
        <w:gridCol w:w="1133"/>
        <w:gridCol w:w="494"/>
        <w:gridCol w:w="478"/>
        <w:gridCol w:w="478"/>
        <w:gridCol w:w="478"/>
        <w:gridCol w:w="478"/>
        <w:gridCol w:w="478"/>
        <w:gridCol w:w="478"/>
        <w:gridCol w:w="478"/>
        <w:gridCol w:w="478"/>
        <w:gridCol w:w="478"/>
        <w:gridCol w:w="478"/>
        <w:gridCol w:w="486"/>
        <w:gridCol w:w="478"/>
      </w:tblGrid>
      <w:tr w:rsidR="00891952" w:rsidRPr="00891952" w14:paraId="79EA44A9" w14:textId="77777777" w:rsidTr="008D45BD">
        <w:trPr>
          <w:trHeight w:val="138"/>
        </w:trPr>
        <w:tc>
          <w:tcPr>
            <w:tcW w:w="121" w:type="pct"/>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6EA0D08C" w14:textId="77777777" w:rsidR="008D45BD" w:rsidRPr="00891952" w:rsidRDefault="008D45BD" w:rsidP="008D45BD">
            <w:pPr>
              <w:spacing w:after="0" w:line="240" w:lineRule="auto"/>
              <w:ind w:left="113" w:right="113"/>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Dönem</w:t>
            </w:r>
          </w:p>
        </w:tc>
        <w:tc>
          <w:tcPr>
            <w:tcW w:w="28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A6D7782" w14:textId="77777777" w:rsidR="008D45BD" w:rsidRPr="00891952" w:rsidRDefault="008D45BD" w:rsidP="008D45BD">
            <w:pPr>
              <w:spacing w:after="0" w:line="240" w:lineRule="auto"/>
              <w:ind w:left="113" w:right="113"/>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Dersin Kodu</w:t>
            </w:r>
          </w:p>
        </w:tc>
        <w:tc>
          <w:tcPr>
            <w:tcW w:w="563" w:type="pct"/>
            <w:vMerge w:val="restart"/>
            <w:tcBorders>
              <w:top w:val="single" w:sz="4" w:space="0" w:color="auto"/>
              <w:left w:val="single" w:sz="4" w:space="0" w:color="auto"/>
              <w:bottom w:val="single" w:sz="4" w:space="0" w:color="auto"/>
              <w:right w:val="single" w:sz="4" w:space="0" w:color="auto"/>
            </w:tcBorders>
            <w:vAlign w:val="center"/>
            <w:hideMark/>
          </w:tcPr>
          <w:p w14:paraId="448E7863"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Dersin Adı</w:t>
            </w:r>
          </w:p>
        </w:tc>
        <w:tc>
          <w:tcPr>
            <w:tcW w:w="408" w:type="pct"/>
            <w:gridSpan w:val="2"/>
            <w:tcBorders>
              <w:top w:val="single" w:sz="4" w:space="0" w:color="auto"/>
              <w:left w:val="nil"/>
              <w:bottom w:val="single" w:sz="4" w:space="0" w:color="auto"/>
              <w:right w:val="single" w:sz="4" w:space="0" w:color="auto"/>
            </w:tcBorders>
            <w:vAlign w:val="center"/>
            <w:hideMark/>
          </w:tcPr>
          <w:p w14:paraId="28AD56B7"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Dersin Türü</w:t>
            </w:r>
          </w:p>
        </w:tc>
        <w:tc>
          <w:tcPr>
            <w:tcW w:w="1378" w:type="pct"/>
            <w:gridSpan w:val="3"/>
            <w:tcBorders>
              <w:top w:val="single" w:sz="4" w:space="0" w:color="auto"/>
              <w:left w:val="nil"/>
              <w:bottom w:val="single" w:sz="4" w:space="0" w:color="auto"/>
              <w:right w:val="single" w:sz="4" w:space="0" w:color="000000"/>
            </w:tcBorders>
            <w:vAlign w:val="center"/>
            <w:hideMark/>
          </w:tcPr>
          <w:p w14:paraId="1CE481C6"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Ölçüm Hedefleri</w:t>
            </w:r>
          </w:p>
        </w:tc>
        <w:tc>
          <w:tcPr>
            <w:tcW w:w="178" w:type="pct"/>
            <w:vMerge w:val="restart"/>
            <w:tcBorders>
              <w:top w:val="single" w:sz="4" w:space="0" w:color="auto"/>
              <w:left w:val="single" w:sz="4" w:space="0" w:color="auto"/>
              <w:bottom w:val="single" w:sz="4" w:space="0" w:color="auto"/>
              <w:right w:val="single" w:sz="4" w:space="0" w:color="auto"/>
            </w:tcBorders>
            <w:vAlign w:val="center"/>
            <w:hideMark/>
          </w:tcPr>
          <w:p w14:paraId="355B014E"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055353DD" w14:textId="1EC98E0B"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6AC459DA"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68C4EAF9" w14:textId="7F4DE7D9"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2</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7316993F"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65773A4E" w14:textId="09B8014D"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3</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79011A10"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2A04B919" w14:textId="45020185"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4</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704C099C"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123DCA1A" w14:textId="3A51D458"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5</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3EAA4FFE"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677F0F00" w14:textId="3FE49163"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6</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6AC4C54F"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106F5EC0" w14:textId="26CB92A0"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7</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381118DB"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1B92A6DF" w14:textId="19D268F4"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8</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4C4D87D7"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6418788D" w14:textId="02F3569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9</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0BAE60ED"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19D59443" w14:textId="55612AA8"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10</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2D242DDE"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31A59C6B" w14:textId="3BC91B2C"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11</w:t>
            </w:r>
          </w:p>
        </w:tc>
        <w:tc>
          <w:tcPr>
            <w:tcW w:w="175" w:type="pct"/>
            <w:vMerge w:val="restart"/>
            <w:tcBorders>
              <w:top w:val="single" w:sz="4" w:space="0" w:color="auto"/>
              <w:left w:val="single" w:sz="4" w:space="0" w:color="auto"/>
              <w:bottom w:val="single" w:sz="4" w:space="0" w:color="auto"/>
              <w:right w:val="single" w:sz="4" w:space="0" w:color="auto"/>
            </w:tcBorders>
            <w:vAlign w:val="center"/>
            <w:hideMark/>
          </w:tcPr>
          <w:p w14:paraId="0BFD9335"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396E72B0" w14:textId="6000710B"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12</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4FED479A"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PÖÇ</w:t>
            </w:r>
          </w:p>
          <w:p w14:paraId="5D329E28" w14:textId="1A05146D"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13</w:t>
            </w:r>
          </w:p>
        </w:tc>
      </w:tr>
      <w:tr w:rsidR="00891952" w:rsidRPr="00891952" w14:paraId="410402E0" w14:textId="77777777" w:rsidTr="008D45BD">
        <w:trPr>
          <w:cantSplit/>
          <w:trHeight w:val="585"/>
        </w:trPr>
        <w:tc>
          <w:tcPr>
            <w:tcW w:w="121" w:type="pct"/>
            <w:vMerge/>
            <w:tcBorders>
              <w:top w:val="single" w:sz="4" w:space="0" w:color="auto"/>
              <w:left w:val="single" w:sz="4" w:space="0" w:color="auto"/>
              <w:bottom w:val="single" w:sz="4" w:space="0" w:color="auto"/>
              <w:right w:val="single" w:sz="4" w:space="0" w:color="auto"/>
            </w:tcBorders>
            <w:vAlign w:val="center"/>
            <w:hideMark/>
          </w:tcPr>
          <w:p w14:paraId="2B590952"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11C7676F"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563" w:type="pct"/>
            <w:vMerge/>
            <w:tcBorders>
              <w:top w:val="single" w:sz="4" w:space="0" w:color="auto"/>
              <w:left w:val="single" w:sz="4" w:space="0" w:color="auto"/>
              <w:bottom w:val="single" w:sz="4" w:space="0" w:color="auto"/>
              <w:right w:val="single" w:sz="4" w:space="0" w:color="auto"/>
            </w:tcBorders>
            <w:vAlign w:val="center"/>
            <w:hideMark/>
          </w:tcPr>
          <w:p w14:paraId="29D7BC3B"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204" w:type="pct"/>
            <w:tcBorders>
              <w:top w:val="nil"/>
              <w:left w:val="nil"/>
              <w:bottom w:val="single" w:sz="4" w:space="0" w:color="auto"/>
              <w:right w:val="single" w:sz="4" w:space="0" w:color="auto"/>
            </w:tcBorders>
            <w:textDirection w:val="btLr"/>
            <w:vAlign w:val="center"/>
            <w:hideMark/>
          </w:tcPr>
          <w:p w14:paraId="545CF208" w14:textId="77777777" w:rsidR="008D45BD" w:rsidRPr="00891952" w:rsidRDefault="008D45BD" w:rsidP="008D45BD">
            <w:pPr>
              <w:spacing w:after="0" w:line="240" w:lineRule="auto"/>
              <w:ind w:left="113" w:right="113"/>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Zorunlu</w:t>
            </w:r>
          </w:p>
        </w:tc>
        <w:tc>
          <w:tcPr>
            <w:tcW w:w="204" w:type="pct"/>
            <w:tcBorders>
              <w:top w:val="nil"/>
              <w:left w:val="nil"/>
              <w:bottom w:val="single" w:sz="4" w:space="0" w:color="auto"/>
              <w:right w:val="single" w:sz="4" w:space="0" w:color="auto"/>
            </w:tcBorders>
            <w:textDirection w:val="btLr"/>
            <w:vAlign w:val="center"/>
            <w:hideMark/>
          </w:tcPr>
          <w:p w14:paraId="0CBE0B81" w14:textId="77777777" w:rsidR="008D45BD" w:rsidRPr="00891952" w:rsidRDefault="008D45BD" w:rsidP="008D45BD">
            <w:pPr>
              <w:spacing w:after="0" w:line="240" w:lineRule="auto"/>
              <w:ind w:left="113" w:right="113"/>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Seçmeli</w:t>
            </w:r>
          </w:p>
        </w:tc>
        <w:tc>
          <w:tcPr>
            <w:tcW w:w="409" w:type="pct"/>
            <w:tcBorders>
              <w:top w:val="nil"/>
              <w:left w:val="nil"/>
              <w:bottom w:val="single" w:sz="4" w:space="0" w:color="auto"/>
              <w:right w:val="single" w:sz="4" w:space="0" w:color="auto"/>
            </w:tcBorders>
            <w:vAlign w:val="center"/>
            <w:hideMark/>
          </w:tcPr>
          <w:p w14:paraId="71CC0B3C"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Dersin başarı hedefi nedir?</w:t>
            </w:r>
          </w:p>
        </w:tc>
        <w:tc>
          <w:tcPr>
            <w:tcW w:w="561" w:type="pct"/>
            <w:tcBorders>
              <w:top w:val="nil"/>
              <w:left w:val="nil"/>
              <w:bottom w:val="single" w:sz="4" w:space="0" w:color="auto"/>
              <w:right w:val="single" w:sz="4" w:space="0" w:color="auto"/>
            </w:tcBorders>
            <w:vAlign w:val="center"/>
            <w:hideMark/>
          </w:tcPr>
          <w:p w14:paraId="3BD7DF8E"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Değerlendirme Türü (Doğrudan/Dolaylı)</w:t>
            </w:r>
          </w:p>
        </w:tc>
        <w:tc>
          <w:tcPr>
            <w:tcW w:w="408" w:type="pct"/>
            <w:tcBorders>
              <w:top w:val="nil"/>
              <w:left w:val="nil"/>
              <w:bottom w:val="single" w:sz="4" w:space="0" w:color="auto"/>
              <w:right w:val="single" w:sz="4" w:space="0" w:color="auto"/>
            </w:tcBorders>
            <w:vAlign w:val="center"/>
            <w:hideMark/>
          </w:tcPr>
          <w:p w14:paraId="63A80DA5" w14:textId="77777777" w:rsidR="008D45BD" w:rsidRPr="00891952" w:rsidRDefault="008D45BD" w:rsidP="008D45BD">
            <w:pPr>
              <w:spacing w:after="0" w:line="240" w:lineRule="auto"/>
              <w:jc w:val="center"/>
              <w:rPr>
                <w:rFonts w:ascii="Times New Roman" w:eastAsia="Times New Roman" w:hAnsi="Times New Roman" w:cs="Times New Roman"/>
                <w:b/>
                <w:bCs/>
                <w:kern w:val="0"/>
                <w:sz w:val="16"/>
                <w:szCs w:val="16"/>
                <w:lang w:val="tr-TR" w:eastAsia="tr-TR"/>
                <w14:ligatures w14:val="none"/>
              </w:rPr>
            </w:pPr>
            <w:r w:rsidRPr="00891952">
              <w:rPr>
                <w:rFonts w:ascii="Times New Roman" w:eastAsia="Times New Roman" w:hAnsi="Times New Roman" w:cs="Times New Roman"/>
                <w:b/>
                <w:bCs/>
                <w:kern w:val="0"/>
                <w:sz w:val="16"/>
                <w:szCs w:val="16"/>
                <w:lang w:val="tr-TR" w:eastAsia="tr-TR"/>
                <w14:ligatures w14:val="none"/>
              </w:rPr>
              <w:t>Nasıl ölçülmeli?</w:t>
            </w:r>
          </w:p>
        </w:tc>
        <w:tc>
          <w:tcPr>
            <w:tcW w:w="178" w:type="pct"/>
            <w:vMerge/>
            <w:tcBorders>
              <w:top w:val="single" w:sz="4" w:space="0" w:color="auto"/>
              <w:left w:val="single" w:sz="4" w:space="0" w:color="auto"/>
              <w:bottom w:val="single" w:sz="4" w:space="0" w:color="auto"/>
              <w:right w:val="single" w:sz="4" w:space="0" w:color="auto"/>
            </w:tcBorders>
            <w:vAlign w:val="center"/>
            <w:hideMark/>
          </w:tcPr>
          <w:p w14:paraId="41206296"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1272E0B3"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5C22DC16"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40622683"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106C465C"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4D3F7F0"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72DB74B9"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6819C26F"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3F450573"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55EEE08C"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4829378C"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7044C3C8"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1917CC44" w14:textId="77777777" w:rsidR="008D45BD" w:rsidRPr="00891952" w:rsidRDefault="008D45BD" w:rsidP="008D45BD">
            <w:pPr>
              <w:spacing w:after="0" w:line="240" w:lineRule="auto"/>
              <w:rPr>
                <w:rFonts w:ascii="Times New Roman" w:eastAsia="Times New Roman" w:hAnsi="Times New Roman" w:cs="Times New Roman"/>
                <w:b/>
                <w:bCs/>
                <w:kern w:val="0"/>
                <w:sz w:val="16"/>
                <w:szCs w:val="16"/>
                <w:lang w:val="tr-TR" w:eastAsia="tr-TR"/>
                <w14:ligatures w14:val="none"/>
              </w:rPr>
            </w:pPr>
          </w:p>
        </w:tc>
      </w:tr>
      <w:tr w:rsidR="00891952" w:rsidRPr="00891952" w14:paraId="469D1689" w14:textId="77777777" w:rsidTr="008D45BD">
        <w:trPr>
          <w:trHeight w:val="430"/>
        </w:trPr>
        <w:tc>
          <w:tcPr>
            <w:tcW w:w="121" w:type="pct"/>
            <w:tcBorders>
              <w:top w:val="nil"/>
              <w:left w:val="single" w:sz="4" w:space="0" w:color="auto"/>
              <w:bottom w:val="single" w:sz="4" w:space="0" w:color="auto"/>
              <w:right w:val="single" w:sz="4" w:space="0" w:color="auto"/>
            </w:tcBorders>
            <w:noWrap/>
            <w:vAlign w:val="center"/>
            <w:hideMark/>
          </w:tcPr>
          <w:p w14:paraId="51EF31B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284" w:type="pct"/>
            <w:tcBorders>
              <w:top w:val="nil"/>
              <w:left w:val="nil"/>
              <w:bottom w:val="single" w:sz="8" w:space="0" w:color="7F7F7F"/>
              <w:right w:val="single" w:sz="8" w:space="0" w:color="7F7F7F"/>
            </w:tcBorders>
            <w:vAlign w:val="center"/>
            <w:hideMark/>
          </w:tcPr>
          <w:p w14:paraId="60538B0E"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TKY2001</w:t>
            </w:r>
          </w:p>
        </w:tc>
        <w:tc>
          <w:tcPr>
            <w:tcW w:w="563" w:type="pct"/>
            <w:tcBorders>
              <w:top w:val="nil"/>
              <w:left w:val="nil"/>
              <w:bottom w:val="single" w:sz="8" w:space="0" w:color="7F7F7F"/>
              <w:right w:val="single" w:sz="8" w:space="0" w:color="7F7F7F"/>
            </w:tcBorders>
            <w:vAlign w:val="center"/>
            <w:hideMark/>
          </w:tcPr>
          <w:p w14:paraId="000A73CD"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Model Uygulama I</w:t>
            </w:r>
          </w:p>
        </w:tc>
        <w:tc>
          <w:tcPr>
            <w:tcW w:w="204" w:type="pct"/>
            <w:tcBorders>
              <w:top w:val="nil"/>
              <w:left w:val="nil"/>
              <w:bottom w:val="single" w:sz="8" w:space="0" w:color="7F7F7F"/>
              <w:right w:val="single" w:sz="8" w:space="0" w:color="7F7F7F"/>
            </w:tcBorders>
            <w:vAlign w:val="center"/>
            <w:hideMark/>
          </w:tcPr>
          <w:p w14:paraId="2C093F8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8" w:space="0" w:color="7F7F7F"/>
              <w:right w:val="single" w:sz="8" w:space="0" w:color="7F7F7F"/>
            </w:tcBorders>
            <w:vAlign w:val="center"/>
            <w:hideMark/>
          </w:tcPr>
          <w:p w14:paraId="79D7503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09" w:type="pct"/>
            <w:tcBorders>
              <w:top w:val="nil"/>
              <w:left w:val="single" w:sz="4" w:space="0" w:color="auto"/>
              <w:bottom w:val="single" w:sz="4" w:space="0" w:color="auto"/>
              <w:right w:val="single" w:sz="4" w:space="0" w:color="auto"/>
            </w:tcBorders>
            <w:vAlign w:val="center"/>
            <w:hideMark/>
          </w:tcPr>
          <w:p w14:paraId="542D7FE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61" w:type="pct"/>
            <w:tcBorders>
              <w:top w:val="nil"/>
              <w:left w:val="nil"/>
              <w:bottom w:val="single" w:sz="8" w:space="0" w:color="7F7F7F"/>
              <w:right w:val="single" w:sz="8" w:space="0" w:color="7F7F7F"/>
            </w:tcBorders>
            <w:vAlign w:val="center"/>
            <w:hideMark/>
          </w:tcPr>
          <w:p w14:paraId="7091DCF2"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08" w:type="pct"/>
            <w:tcBorders>
              <w:top w:val="nil"/>
              <w:left w:val="nil"/>
              <w:bottom w:val="single" w:sz="8" w:space="0" w:color="7F7F7F"/>
              <w:right w:val="single" w:sz="8" w:space="0" w:color="7F7F7F"/>
            </w:tcBorders>
            <w:vAlign w:val="center"/>
            <w:hideMark/>
          </w:tcPr>
          <w:p w14:paraId="26D62A0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8" w:type="pct"/>
            <w:tcBorders>
              <w:top w:val="nil"/>
              <w:left w:val="nil"/>
              <w:bottom w:val="single" w:sz="8" w:space="0" w:color="7F7F7F"/>
              <w:right w:val="single" w:sz="8" w:space="0" w:color="7F7F7F"/>
            </w:tcBorders>
            <w:vAlign w:val="center"/>
            <w:hideMark/>
          </w:tcPr>
          <w:p w14:paraId="0117EB33"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0DA6B90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50150F8B"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5302303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1600483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8" w:space="0" w:color="7F7F7F"/>
              <w:right w:val="single" w:sz="8" w:space="0" w:color="7F7F7F"/>
            </w:tcBorders>
            <w:vAlign w:val="center"/>
            <w:hideMark/>
          </w:tcPr>
          <w:p w14:paraId="23DEE2C3"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8" w:space="0" w:color="7F7F7F"/>
              <w:right w:val="single" w:sz="8" w:space="0" w:color="7F7F7F"/>
            </w:tcBorders>
            <w:vAlign w:val="center"/>
            <w:hideMark/>
          </w:tcPr>
          <w:p w14:paraId="38AE0D9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8" w:space="0" w:color="7F7F7F"/>
              <w:right w:val="single" w:sz="8" w:space="0" w:color="7F7F7F"/>
            </w:tcBorders>
            <w:vAlign w:val="center"/>
            <w:hideMark/>
          </w:tcPr>
          <w:p w14:paraId="084BF68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653E6ED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8" w:space="0" w:color="7F7F7F"/>
              <w:right w:val="single" w:sz="8" w:space="0" w:color="7F7F7F"/>
            </w:tcBorders>
            <w:vAlign w:val="center"/>
            <w:hideMark/>
          </w:tcPr>
          <w:p w14:paraId="273006D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8" w:space="0" w:color="7F7F7F"/>
              <w:right w:val="single" w:sz="8" w:space="0" w:color="7F7F7F"/>
            </w:tcBorders>
            <w:vAlign w:val="center"/>
            <w:hideMark/>
          </w:tcPr>
          <w:p w14:paraId="7883A89E"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5" w:type="pct"/>
            <w:tcBorders>
              <w:top w:val="nil"/>
              <w:left w:val="nil"/>
              <w:bottom w:val="single" w:sz="8" w:space="0" w:color="7F7F7F"/>
              <w:right w:val="single" w:sz="8" w:space="0" w:color="7F7F7F"/>
            </w:tcBorders>
            <w:vAlign w:val="center"/>
            <w:hideMark/>
          </w:tcPr>
          <w:p w14:paraId="6DE8A3E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8" w:space="0" w:color="7F7F7F"/>
              <w:right w:val="single" w:sz="8" w:space="0" w:color="7F7F7F"/>
            </w:tcBorders>
            <w:vAlign w:val="center"/>
            <w:hideMark/>
          </w:tcPr>
          <w:p w14:paraId="10E5453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r>
      <w:tr w:rsidR="00891952" w:rsidRPr="00891952" w14:paraId="4E060CB3" w14:textId="77777777" w:rsidTr="008D45BD">
        <w:trPr>
          <w:trHeight w:val="430"/>
        </w:trPr>
        <w:tc>
          <w:tcPr>
            <w:tcW w:w="121" w:type="pct"/>
            <w:tcBorders>
              <w:top w:val="nil"/>
              <w:left w:val="single" w:sz="4" w:space="0" w:color="auto"/>
              <w:bottom w:val="single" w:sz="4" w:space="0" w:color="auto"/>
              <w:right w:val="single" w:sz="4" w:space="0" w:color="auto"/>
            </w:tcBorders>
            <w:noWrap/>
            <w:vAlign w:val="center"/>
            <w:hideMark/>
          </w:tcPr>
          <w:p w14:paraId="1376718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284" w:type="pct"/>
            <w:tcBorders>
              <w:top w:val="nil"/>
              <w:left w:val="nil"/>
              <w:bottom w:val="single" w:sz="8" w:space="0" w:color="7F7F7F"/>
              <w:right w:val="single" w:sz="8" w:space="0" w:color="7F7F7F"/>
            </w:tcBorders>
            <w:vAlign w:val="center"/>
            <w:hideMark/>
          </w:tcPr>
          <w:p w14:paraId="41EDB66F"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TKY2003</w:t>
            </w:r>
          </w:p>
        </w:tc>
        <w:tc>
          <w:tcPr>
            <w:tcW w:w="563" w:type="pct"/>
            <w:tcBorders>
              <w:top w:val="nil"/>
              <w:left w:val="nil"/>
              <w:bottom w:val="single" w:sz="8" w:space="0" w:color="7F7F7F"/>
              <w:right w:val="single" w:sz="8" w:space="0" w:color="7F7F7F"/>
            </w:tcBorders>
            <w:vAlign w:val="center"/>
            <w:hideMark/>
          </w:tcPr>
          <w:p w14:paraId="577CA63A"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Ürün Biçimlendirme I</w:t>
            </w:r>
          </w:p>
        </w:tc>
        <w:tc>
          <w:tcPr>
            <w:tcW w:w="204" w:type="pct"/>
            <w:tcBorders>
              <w:top w:val="nil"/>
              <w:left w:val="nil"/>
              <w:bottom w:val="single" w:sz="8" w:space="0" w:color="7F7F7F"/>
              <w:right w:val="single" w:sz="8" w:space="0" w:color="7F7F7F"/>
            </w:tcBorders>
            <w:vAlign w:val="center"/>
            <w:hideMark/>
          </w:tcPr>
          <w:p w14:paraId="6401DA1B"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8" w:space="0" w:color="7F7F7F"/>
              <w:right w:val="single" w:sz="8" w:space="0" w:color="7F7F7F"/>
            </w:tcBorders>
            <w:vAlign w:val="center"/>
            <w:hideMark/>
          </w:tcPr>
          <w:p w14:paraId="36193240"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09" w:type="pct"/>
            <w:tcBorders>
              <w:top w:val="nil"/>
              <w:left w:val="single" w:sz="4" w:space="0" w:color="auto"/>
              <w:bottom w:val="single" w:sz="4" w:space="0" w:color="auto"/>
              <w:right w:val="single" w:sz="4" w:space="0" w:color="auto"/>
            </w:tcBorders>
            <w:vAlign w:val="center"/>
            <w:hideMark/>
          </w:tcPr>
          <w:p w14:paraId="7FA97F10"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61" w:type="pct"/>
            <w:tcBorders>
              <w:top w:val="nil"/>
              <w:left w:val="nil"/>
              <w:bottom w:val="single" w:sz="8" w:space="0" w:color="7F7F7F"/>
              <w:right w:val="single" w:sz="8" w:space="0" w:color="7F7F7F"/>
            </w:tcBorders>
            <w:vAlign w:val="center"/>
            <w:hideMark/>
          </w:tcPr>
          <w:p w14:paraId="247C836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08" w:type="pct"/>
            <w:tcBorders>
              <w:top w:val="nil"/>
              <w:left w:val="nil"/>
              <w:bottom w:val="single" w:sz="8" w:space="0" w:color="7F7F7F"/>
              <w:right w:val="single" w:sz="8" w:space="0" w:color="7F7F7F"/>
            </w:tcBorders>
            <w:vAlign w:val="center"/>
            <w:hideMark/>
          </w:tcPr>
          <w:p w14:paraId="57C999D3"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8" w:type="pct"/>
            <w:tcBorders>
              <w:top w:val="nil"/>
              <w:left w:val="nil"/>
              <w:bottom w:val="single" w:sz="8" w:space="0" w:color="7F7F7F"/>
              <w:right w:val="single" w:sz="8" w:space="0" w:color="7F7F7F"/>
            </w:tcBorders>
            <w:vAlign w:val="center"/>
            <w:hideMark/>
          </w:tcPr>
          <w:p w14:paraId="6C1F0F3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9</w:t>
            </w:r>
          </w:p>
        </w:tc>
        <w:tc>
          <w:tcPr>
            <w:tcW w:w="172" w:type="pct"/>
            <w:tcBorders>
              <w:top w:val="nil"/>
              <w:left w:val="nil"/>
              <w:bottom w:val="single" w:sz="8" w:space="0" w:color="7F7F7F"/>
              <w:right w:val="single" w:sz="8" w:space="0" w:color="7F7F7F"/>
            </w:tcBorders>
            <w:vAlign w:val="center"/>
            <w:hideMark/>
          </w:tcPr>
          <w:p w14:paraId="7E97897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1681AE5E"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9</w:t>
            </w:r>
          </w:p>
        </w:tc>
        <w:tc>
          <w:tcPr>
            <w:tcW w:w="172" w:type="pct"/>
            <w:tcBorders>
              <w:top w:val="nil"/>
              <w:left w:val="nil"/>
              <w:bottom w:val="single" w:sz="8" w:space="0" w:color="7F7F7F"/>
              <w:right w:val="single" w:sz="8" w:space="0" w:color="7F7F7F"/>
            </w:tcBorders>
            <w:vAlign w:val="center"/>
            <w:hideMark/>
          </w:tcPr>
          <w:p w14:paraId="080B03A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7</w:t>
            </w:r>
          </w:p>
        </w:tc>
        <w:tc>
          <w:tcPr>
            <w:tcW w:w="172" w:type="pct"/>
            <w:tcBorders>
              <w:top w:val="nil"/>
              <w:left w:val="nil"/>
              <w:bottom w:val="single" w:sz="8" w:space="0" w:color="7F7F7F"/>
              <w:right w:val="single" w:sz="8" w:space="0" w:color="7F7F7F"/>
            </w:tcBorders>
            <w:vAlign w:val="center"/>
            <w:hideMark/>
          </w:tcPr>
          <w:p w14:paraId="2998A7D1"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606AB79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791224AC"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4815CE40"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c>
          <w:tcPr>
            <w:tcW w:w="172" w:type="pct"/>
            <w:tcBorders>
              <w:top w:val="nil"/>
              <w:left w:val="nil"/>
              <w:bottom w:val="single" w:sz="8" w:space="0" w:color="7F7F7F"/>
              <w:right w:val="single" w:sz="8" w:space="0" w:color="7F7F7F"/>
            </w:tcBorders>
            <w:vAlign w:val="center"/>
            <w:hideMark/>
          </w:tcPr>
          <w:p w14:paraId="0796392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9</w:t>
            </w:r>
          </w:p>
        </w:tc>
        <w:tc>
          <w:tcPr>
            <w:tcW w:w="172" w:type="pct"/>
            <w:tcBorders>
              <w:top w:val="nil"/>
              <w:left w:val="nil"/>
              <w:bottom w:val="single" w:sz="8" w:space="0" w:color="7F7F7F"/>
              <w:right w:val="single" w:sz="8" w:space="0" w:color="7F7F7F"/>
            </w:tcBorders>
            <w:vAlign w:val="center"/>
            <w:hideMark/>
          </w:tcPr>
          <w:p w14:paraId="291B671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7</w:t>
            </w:r>
          </w:p>
        </w:tc>
        <w:tc>
          <w:tcPr>
            <w:tcW w:w="172" w:type="pct"/>
            <w:tcBorders>
              <w:top w:val="nil"/>
              <w:left w:val="nil"/>
              <w:bottom w:val="single" w:sz="8" w:space="0" w:color="7F7F7F"/>
              <w:right w:val="single" w:sz="8" w:space="0" w:color="7F7F7F"/>
            </w:tcBorders>
            <w:vAlign w:val="center"/>
            <w:hideMark/>
          </w:tcPr>
          <w:p w14:paraId="1B4E694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7</w:t>
            </w:r>
          </w:p>
        </w:tc>
        <w:tc>
          <w:tcPr>
            <w:tcW w:w="175" w:type="pct"/>
            <w:tcBorders>
              <w:top w:val="nil"/>
              <w:left w:val="nil"/>
              <w:bottom w:val="single" w:sz="8" w:space="0" w:color="7F7F7F"/>
              <w:right w:val="single" w:sz="8" w:space="0" w:color="7F7F7F"/>
            </w:tcBorders>
            <w:vAlign w:val="center"/>
            <w:hideMark/>
          </w:tcPr>
          <w:p w14:paraId="2A29515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2</w:t>
            </w:r>
          </w:p>
        </w:tc>
        <w:tc>
          <w:tcPr>
            <w:tcW w:w="172" w:type="pct"/>
            <w:tcBorders>
              <w:top w:val="nil"/>
              <w:left w:val="nil"/>
              <w:bottom w:val="single" w:sz="8" w:space="0" w:color="7F7F7F"/>
              <w:right w:val="single" w:sz="8" w:space="0" w:color="7F7F7F"/>
            </w:tcBorders>
            <w:vAlign w:val="center"/>
            <w:hideMark/>
          </w:tcPr>
          <w:p w14:paraId="0E221ED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r>
      <w:tr w:rsidR="00891952" w:rsidRPr="00891952" w14:paraId="316DC76B" w14:textId="77777777" w:rsidTr="008D45BD">
        <w:trPr>
          <w:trHeight w:val="430"/>
        </w:trPr>
        <w:tc>
          <w:tcPr>
            <w:tcW w:w="121" w:type="pct"/>
            <w:tcBorders>
              <w:top w:val="nil"/>
              <w:left w:val="single" w:sz="4" w:space="0" w:color="auto"/>
              <w:bottom w:val="single" w:sz="4" w:space="0" w:color="auto"/>
              <w:right w:val="single" w:sz="4" w:space="0" w:color="auto"/>
            </w:tcBorders>
            <w:noWrap/>
            <w:vAlign w:val="center"/>
            <w:hideMark/>
          </w:tcPr>
          <w:p w14:paraId="59220CC3"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284" w:type="pct"/>
            <w:tcBorders>
              <w:top w:val="nil"/>
              <w:left w:val="nil"/>
              <w:bottom w:val="single" w:sz="8" w:space="0" w:color="7F7F7F"/>
              <w:right w:val="single" w:sz="8" w:space="0" w:color="7F7F7F"/>
            </w:tcBorders>
            <w:vAlign w:val="center"/>
            <w:hideMark/>
          </w:tcPr>
          <w:p w14:paraId="0A507799"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TKY2007</w:t>
            </w:r>
          </w:p>
        </w:tc>
        <w:tc>
          <w:tcPr>
            <w:tcW w:w="563" w:type="pct"/>
            <w:tcBorders>
              <w:top w:val="nil"/>
              <w:left w:val="nil"/>
              <w:bottom w:val="single" w:sz="8" w:space="0" w:color="7F7F7F"/>
              <w:right w:val="single" w:sz="8" w:space="0" w:color="7F7F7F"/>
            </w:tcBorders>
            <w:vAlign w:val="center"/>
            <w:hideMark/>
          </w:tcPr>
          <w:p w14:paraId="4C08EB7E"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Konfeksiyon Maliyet Hesapları</w:t>
            </w:r>
          </w:p>
        </w:tc>
        <w:tc>
          <w:tcPr>
            <w:tcW w:w="204" w:type="pct"/>
            <w:tcBorders>
              <w:top w:val="nil"/>
              <w:left w:val="nil"/>
              <w:bottom w:val="single" w:sz="8" w:space="0" w:color="7F7F7F"/>
              <w:right w:val="single" w:sz="8" w:space="0" w:color="7F7F7F"/>
            </w:tcBorders>
            <w:vAlign w:val="center"/>
            <w:hideMark/>
          </w:tcPr>
          <w:p w14:paraId="0D3F227C"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8" w:space="0" w:color="7F7F7F"/>
              <w:right w:val="single" w:sz="8" w:space="0" w:color="7F7F7F"/>
            </w:tcBorders>
            <w:vAlign w:val="center"/>
            <w:hideMark/>
          </w:tcPr>
          <w:p w14:paraId="4A1A9D21"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09" w:type="pct"/>
            <w:tcBorders>
              <w:top w:val="nil"/>
              <w:left w:val="single" w:sz="4" w:space="0" w:color="auto"/>
              <w:bottom w:val="single" w:sz="4" w:space="0" w:color="auto"/>
              <w:right w:val="single" w:sz="4" w:space="0" w:color="auto"/>
            </w:tcBorders>
            <w:vAlign w:val="center"/>
            <w:hideMark/>
          </w:tcPr>
          <w:p w14:paraId="7A0AC9A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61" w:type="pct"/>
            <w:tcBorders>
              <w:top w:val="nil"/>
              <w:left w:val="nil"/>
              <w:bottom w:val="single" w:sz="8" w:space="0" w:color="7F7F7F"/>
              <w:right w:val="single" w:sz="8" w:space="0" w:color="7F7F7F"/>
            </w:tcBorders>
            <w:vAlign w:val="center"/>
            <w:hideMark/>
          </w:tcPr>
          <w:p w14:paraId="0AE74DF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08" w:type="pct"/>
            <w:tcBorders>
              <w:top w:val="nil"/>
              <w:left w:val="nil"/>
              <w:bottom w:val="single" w:sz="8" w:space="0" w:color="7F7F7F"/>
              <w:right w:val="single" w:sz="8" w:space="0" w:color="7F7F7F"/>
            </w:tcBorders>
            <w:vAlign w:val="center"/>
            <w:hideMark/>
          </w:tcPr>
          <w:p w14:paraId="66A689B1"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8" w:type="pct"/>
            <w:tcBorders>
              <w:top w:val="nil"/>
              <w:left w:val="nil"/>
              <w:bottom w:val="single" w:sz="8" w:space="0" w:color="7F7F7F"/>
              <w:right w:val="single" w:sz="8" w:space="0" w:color="7F7F7F"/>
            </w:tcBorders>
            <w:vAlign w:val="center"/>
            <w:hideMark/>
          </w:tcPr>
          <w:p w14:paraId="1DFD356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15F66BB0"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298E0C6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497F114E"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9</w:t>
            </w:r>
          </w:p>
        </w:tc>
        <w:tc>
          <w:tcPr>
            <w:tcW w:w="172" w:type="pct"/>
            <w:tcBorders>
              <w:top w:val="nil"/>
              <w:left w:val="nil"/>
              <w:bottom w:val="single" w:sz="8" w:space="0" w:color="7F7F7F"/>
              <w:right w:val="single" w:sz="8" w:space="0" w:color="7F7F7F"/>
            </w:tcBorders>
            <w:vAlign w:val="center"/>
            <w:hideMark/>
          </w:tcPr>
          <w:p w14:paraId="2AC7AC2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w:t>
            </w:r>
          </w:p>
        </w:tc>
        <w:tc>
          <w:tcPr>
            <w:tcW w:w="172" w:type="pct"/>
            <w:tcBorders>
              <w:top w:val="nil"/>
              <w:left w:val="nil"/>
              <w:bottom w:val="single" w:sz="8" w:space="0" w:color="7F7F7F"/>
              <w:right w:val="single" w:sz="8" w:space="0" w:color="7F7F7F"/>
            </w:tcBorders>
            <w:vAlign w:val="center"/>
            <w:hideMark/>
          </w:tcPr>
          <w:p w14:paraId="49247E0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w:t>
            </w:r>
          </w:p>
        </w:tc>
        <w:tc>
          <w:tcPr>
            <w:tcW w:w="172" w:type="pct"/>
            <w:tcBorders>
              <w:top w:val="nil"/>
              <w:left w:val="nil"/>
              <w:bottom w:val="single" w:sz="8" w:space="0" w:color="7F7F7F"/>
              <w:right w:val="single" w:sz="8" w:space="0" w:color="7F7F7F"/>
            </w:tcBorders>
            <w:vAlign w:val="center"/>
            <w:hideMark/>
          </w:tcPr>
          <w:p w14:paraId="1803CA4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6473E9AC"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8" w:space="0" w:color="7F7F7F"/>
              <w:right w:val="single" w:sz="8" w:space="0" w:color="7F7F7F"/>
            </w:tcBorders>
            <w:vAlign w:val="center"/>
            <w:hideMark/>
          </w:tcPr>
          <w:p w14:paraId="4DD84A31"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172" w:type="pct"/>
            <w:tcBorders>
              <w:top w:val="nil"/>
              <w:left w:val="nil"/>
              <w:bottom w:val="single" w:sz="8" w:space="0" w:color="7F7F7F"/>
              <w:right w:val="single" w:sz="8" w:space="0" w:color="7F7F7F"/>
            </w:tcBorders>
            <w:vAlign w:val="center"/>
            <w:hideMark/>
          </w:tcPr>
          <w:p w14:paraId="7DA32A6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172" w:type="pct"/>
            <w:tcBorders>
              <w:top w:val="nil"/>
              <w:left w:val="nil"/>
              <w:bottom w:val="single" w:sz="8" w:space="0" w:color="7F7F7F"/>
              <w:right w:val="single" w:sz="8" w:space="0" w:color="7F7F7F"/>
            </w:tcBorders>
            <w:vAlign w:val="center"/>
            <w:hideMark/>
          </w:tcPr>
          <w:p w14:paraId="779F24E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5" w:type="pct"/>
            <w:tcBorders>
              <w:top w:val="nil"/>
              <w:left w:val="nil"/>
              <w:bottom w:val="single" w:sz="8" w:space="0" w:color="7F7F7F"/>
              <w:right w:val="single" w:sz="8" w:space="0" w:color="7F7F7F"/>
            </w:tcBorders>
            <w:vAlign w:val="center"/>
            <w:hideMark/>
          </w:tcPr>
          <w:p w14:paraId="2F58CB8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c>
          <w:tcPr>
            <w:tcW w:w="172" w:type="pct"/>
            <w:tcBorders>
              <w:top w:val="nil"/>
              <w:left w:val="nil"/>
              <w:bottom w:val="single" w:sz="8" w:space="0" w:color="7F7F7F"/>
              <w:right w:val="single" w:sz="8" w:space="0" w:color="7F7F7F"/>
            </w:tcBorders>
            <w:vAlign w:val="center"/>
            <w:hideMark/>
          </w:tcPr>
          <w:p w14:paraId="7C85BB42"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r>
      <w:tr w:rsidR="00891952" w:rsidRPr="00891952" w14:paraId="6F3B4B25" w14:textId="77777777" w:rsidTr="008D45BD">
        <w:trPr>
          <w:trHeight w:val="430"/>
        </w:trPr>
        <w:tc>
          <w:tcPr>
            <w:tcW w:w="121" w:type="pct"/>
            <w:tcBorders>
              <w:top w:val="nil"/>
              <w:left w:val="single" w:sz="4" w:space="0" w:color="auto"/>
              <w:bottom w:val="single" w:sz="4" w:space="0" w:color="auto"/>
              <w:right w:val="single" w:sz="4" w:space="0" w:color="auto"/>
            </w:tcBorders>
            <w:noWrap/>
            <w:vAlign w:val="center"/>
            <w:hideMark/>
          </w:tcPr>
          <w:p w14:paraId="5B8811D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284" w:type="pct"/>
            <w:tcBorders>
              <w:top w:val="nil"/>
              <w:left w:val="nil"/>
              <w:bottom w:val="single" w:sz="8" w:space="0" w:color="7F7F7F"/>
              <w:right w:val="single" w:sz="8" w:space="0" w:color="7F7F7F"/>
            </w:tcBorders>
            <w:vAlign w:val="center"/>
            <w:hideMark/>
          </w:tcPr>
          <w:p w14:paraId="0E2120E7"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TKY2009</w:t>
            </w:r>
          </w:p>
        </w:tc>
        <w:tc>
          <w:tcPr>
            <w:tcW w:w="563" w:type="pct"/>
            <w:tcBorders>
              <w:top w:val="nil"/>
              <w:left w:val="nil"/>
              <w:bottom w:val="single" w:sz="8" w:space="0" w:color="7F7F7F"/>
              <w:right w:val="single" w:sz="8" w:space="0" w:color="7F7F7F"/>
            </w:tcBorders>
            <w:vAlign w:val="center"/>
            <w:hideMark/>
          </w:tcPr>
          <w:p w14:paraId="27F7EF73"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Giysi Konstrüksiyonu II</w:t>
            </w:r>
          </w:p>
        </w:tc>
        <w:tc>
          <w:tcPr>
            <w:tcW w:w="204" w:type="pct"/>
            <w:tcBorders>
              <w:top w:val="nil"/>
              <w:left w:val="nil"/>
              <w:bottom w:val="single" w:sz="8" w:space="0" w:color="7F7F7F"/>
              <w:right w:val="single" w:sz="8" w:space="0" w:color="7F7F7F"/>
            </w:tcBorders>
            <w:vAlign w:val="center"/>
            <w:hideMark/>
          </w:tcPr>
          <w:p w14:paraId="6DA9C4B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8" w:space="0" w:color="7F7F7F"/>
              <w:right w:val="single" w:sz="8" w:space="0" w:color="7F7F7F"/>
            </w:tcBorders>
            <w:vAlign w:val="center"/>
            <w:hideMark/>
          </w:tcPr>
          <w:p w14:paraId="24ECE50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09" w:type="pct"/>
            <w:tcBorders>
              <w:top w:val="nil"/>
              <w:left w:val="single" w:sz="4" w:space="0" w:color="auto"/>
              <w:bottom w:val="single" w:sz="4" w:space="0" w:color="auto"/>
              <w:right w:val="single" w:sz="4" w:space="0" w:color="auto"/>
            </w:tcBorders>
            <w:vAlign w:val="center"/>
            <w:hideMark/>
          </w:tcPr>
          <w:p w14:paraId="2F1AB561"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61" w:type="pct"/>
            <w:tcBorders>
              <w:top w:val="nil"/>
              <w:left w:val="nil"/>
              <w:bottom w:val="single" w:sz="8" w:space="0" w:color="7F7F7F"/>
              <w:right w:val="single" w:sz="8" w:space="0" w:color="7F7F7F"/>
            </w:tcBorders>
            <w:vAlign w:val="center"/>
            <w:hideMark/>
          </w:tcPr>
          <w:p w14:paraId="2EAD056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08" w:type="pct"/>
            <w:tcBorders>
              <w:top w:val="nil"/>
              <w:left w:val="nil"/>
              <w:bottom w:val="single" w:sz="8" w:space="0" w:color="7F7F7F"/>
              <w:right w:val="single" w:sz="8" w:space="0" w:color="7F7F7F"/>
            </w:tcBorders>
            <w:vAlign w:val="center"/>
            <w:hideMark/>
          </w:tcPr>
          <w:p w14:paraId="3EB639D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8" w:type="pct"/>
            <w:tcBorders>
              <w:top w:val="nil"/>
              <w:left w:val="nil"/>
              <w:bottom w:val="single" w:sz="8" w:space="0" w:color="7F7F7F"/>
              <w:right w:val="single" w:sz="8" w:space="0" w:color="7F7F7F"/>
            </w:tcBorders>
            <w:vAlign w:val="center"/>
            <w:hideMark/>
          </w:tcPr>
          <w:p w14:paraId="6FD5774B"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6B4E6D0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3ABAB92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285F06BC"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609218C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5FCDC39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8" w:space="0" w:color="7F7F7F"/>
              <w:right w:val="single" w:sz="8" w:space="0" w:color="7F7F7F"/>
            </w:tcBorders>
            <w:vAlign w:val="center"/>
            <w:hideMark/>
          </w:tcPr>
          <w:p w14:paraId="73D55942"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5ACE3E4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3537E2A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8" w:space="0" w:color="7F7F7F"/>
              <w:right w:val="single" w:sz="8" w:space="0" w:color="7F7F7F"/>
            </w:tcBorders>
            <w:vAlign w:val="center"/>
            <w:hideMark/>
          </w:tcPr>
          <w:p w14:paraId="3BFF686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14</w:t>
            </w:r>
          </w:p>
        </w:tc>
        <w:tc>
          <w:tcPr>
            <w:tcW w:w="172" w:type="pct"/>
            <w:tcBorders>
              <w:top w:val="nil"/>
              <w:left w:val="nil"/>
              <w:bottom w:val="single" w:sz="8" w:space="0" w:color="7F7F7F"/>
              <w:right w:val="single" w:sz="8" w:space="0" w:color="7F7F7F"/>
            </w:tcBorders>
            <w:vAlign w:val="center"/>
            <w:hideMark/>
          </w:tcPr>
          <w:p w14:paraId="5056012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5" w:type="pct"/>
            <w:tcBorders>
              <w:top w:val="nil"/>
              <w:left w:val="nil"/>
              <w:bottom w:val="single" w:sz="8" w:space="0" w:color="7F7F7F"/>
              <w:right w:val="single" w:sz="8" w:space="0" w:color="7F7F7F"/>
            </w:tcBorders>
            <w:vAlign w:val="center"/>
            <w:hideMark/>
          </w:tcPr>
          <w:p w14:paraId="0E78048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2D53499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15</w:t>
            </w:r>
          </w:p>
        </w:tc>
      </w:tr>
      <w:tr w:rsidR="00891952" w:rsidRPr="00891952" w14:paraId="4730023C" w14:textId="77777777" w:rsidTr="008D45BD">
        <w:trPr>
          <w:trHeight w:val="430"/>
        </w:trPr>
        <w:tc>
          <w:tcPr>
            <w:tcW w:w="121" w:type="pct"/>
            <w:tcBorders>
              <w:top w:val="nil"/>
              <w:left w:val="single" w:sz="4" w:space="0" w:color="auto"/>
              <w:bottom w:val="single" w:sz="4" w:space="0" w:color="auto"/>
              <w:right w:val="single" w:sz="4" w:space="0" w:color="auto"/>
            </w:tcBorders>
            <w:noWrap/>
            <w:vAlign w:val="center"/>
            <w:hideMark/>
          </w:tcPr>
          <w:p w14:paraId="50BEBF1B"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284" w:type="pct"/>
            <w:tcBorders>
              <w:top w:val="nil"/>
              <w:left w:val="nil"/>
              <w:bottom w:val="single" w:sz="8" w:space="0" w:color="7F7F7F"/>
              <w:right w:val="single" w:sz="8" w:space="0" w:color="7F7F7F"/>
            </w:tcBorders>
            <w:vAlign w:val="center"/>
            <w:hideMark/>
          </w:tcPr>
          <w:p w14:paraId="40B6419B"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TKY2013</w:t>
            </w:r>
          </w:p>
        </w:tc>
        <w:tc>
          <w:tcPr>
            <w:tcW w:w="563" w:type="pct"/>
            <w:tcBorders>
              <w:top w:val="nil"/>
              <w:left w:val="nil"/>
              <w:bottom w:val="single" w:sz="8" w:space="0" w:color="7F7F7F"/>
              <w:right w:val="single" w:sz="8" w:space="0" w:color="7F7F7F"/>
            </w:tcBorders>
            <w:vAlign w:val="center"/>
            <w:hideMark/>
          </w:tcPr>
          <w:p w14:paraId="2AFFA623"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Tekstilde Testler</w:t>
            </w:r>
          </w:p>
        </w:tc>
        <w:tc>
          <w:tcPr>
            <w:tcW w:w="204" w:type="pct"/>
            <w:tcBorders>
              <w:top w:val="nil"/>
              <w:left w:val="nil"/>
              <w:bottom w:val="single" w:sz="8" w:space="0" w:color="7F7F7F"/>
              <w:right w:val="single" w:sz="8" w:space="0" w:color="7F7F7F"/>
            </w:tcBorders>
            <w:vAlign w:val="center"/>
            <w:hideMark/>
          </w:tcPr>
          <w:p w14:paraId="2C95437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204" w:type="pct"/>
            <w:tcBorders>
              <w:top w:val="nil"/>
              <w:left w:val="nil"/>
              <w:bottom w:val="single" w:sz="8" w:space="0" w:color="7F7F7F"/>
              <w:right w:val="single" w:sz="8" w:space="0" w:color="7F7F7F"/>
            </w:tcBorders>
            <w:vAlign w:val="center"/>
            <w:hideMark/>
          </w:tcPr>
          <w:p w14:paraId="754AE3C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409" w:type="pct"/>
            <w:tcBorders>
              <w:top w:val="nil"/>
              <w:left w:val="single" w:sz="4" w:space="0" w:color="auto"/>
              <w:bottom w:val="single" w:sz="4" w:space="0" w:color="auto"/>
              <w:right w:val="single" w:sz="4" w:space="0" w:color="auto"/>
            </w:tcBorders>
            <w:vAlign w:val="center"/>
            <w:hideMark/>
          </w:tcPr>
          <w:p w14:paraId="5511538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61" w:type="pct"/>
            <w:tcBorders>
              <w:top w:val="nil"/>
              <w:left w:val="nil"/>
              <w:bottom w:val="single" w:sz="8" w:space="0" w:color="7F7F7F"/>
              <w:right w:val="single" w:sz="8" w:space="0" w:color="7F7F7F"/>
            </w:tcBorders>
            <w:vAlign w:val="center"/>
            <w:hideMark/>
          </w:tcPr>
          <w:p w14:paraId="14BE8D8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08" w:type="pct"/>
            <w:tcBorders>
              <w:top w:val="nil"/>
              <w:left w:val="nil"/>
              <w:bottom w:val="single" w:sz="8" w:space="0" w:color="7F7F7F"/>
              <w:right w:val="single" w:sz="8" w:space="0" w:color="7F7F7F"/>
            </w:tcBorders>
            <w:vAlign w:val="center"/>
            <w:hideMark/>
          </w:tcPr>
          <w:p w14:paraId="6D4951CE"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8" w:type="pct"/>
            <w:tcBorders>
              <w:top w:val="nil"/>
              <w:left w:val="nil"/>
              <w:bottom w:val="single" w:sz="8" w:space="0" w:color="7F7F7F"/>
              <w:right w:val="single" w:sz="8" w:space="0" w:color="7F7F7F"/>
            </w:tcBorders>
            <w:vAlign w:val="center"/>
            <w:hideMark/>
          </w:tcPr>
          <w:p w14:paraId="30D4482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5AE0741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6FD3004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8" w:space="0" w:color="7F7F7F"/>
              <w:right w:val="single" w:sz="8" w:space="0" w:color="7F7F7F"/>
            </w:tcBorders>
            <w:vAlign w:val="center"/>
            <w:hideMark/>
          </w:tcPr>
          <w:p w14:paraId="0CBEA72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091EF9F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0467D25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8" w:space="0" w:color="7F7F7F"/>
              <w:right w:val="single" w:sz="8" w:space="0" w:color="7F7F7F"/>
            </w:tcBorders>
            <w:vAlign w:val="center"/>
            <w:hideMark/>
          </w:tcPr>
          <w:p w14:paraId="1DFE39F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3D03709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4802DD8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8" w:space="0" w:color="7F7F7F"/>
              <w:right w:val="single" w:sz="8" w:space="0" w:color="7F7F7F"/>
            </w:tcBorders>
            <w:vAlign w:val="center"/>
            <w:hideMark/>
          </w:tcPr>
          <w:p w14:paraId="30F9058B"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2" w:type="pct"/>
            <w:tcBorders>
              <w:top w:val="nil"/>
              <w:left w:val="nil"/>
              <w:bottom w:val="single" w:sz="8" w:space="0" w:color="7F7F7F"/>
              <w:right w:val="single" w:sz="8" w:space="0" w:color="7F7F7F"/>
            </w:tcBorders>
            <w:vAlign w:val="center"/>
            <w:hideMark/>
          </w:tcPr>
          <w:p w14:paraId="5C56713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11</w:t>
            </w:r>
          </w:p>
        </w:tc>
        <w:tc>
          <w:tcPr>
            <w:tcW w:w="175" w:type="pct"/>
            <w:tcBorders>
              <w:top w:val="nil"/>
              <w:left w:val="nil"/>
              <w:bottom w:val="single" w:sz="8" w:space="0" w:color="7F7F7F"/>
              <w:right w:val="single" w:sz="8" w:space="0" w:color="7F7F7F"/>
            </w:tcBorders>
            <w:vAlign w:val="center"/>
            <w:hideMark/>
          </w:tcPr>
          <w:p w14:paraId="7B43703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653541F3"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r>
      <w:tr w:rsidR="00891952" w:rsidRPr="00891952" w14:paraId="536495FD" w14:textId="77777777" w:rsidTr="008D45BD">
        <w:trPr>
          <w:trHeight w:val="430"/>
        </w:trPr>
        <w:tc>
          <w:tcPr>
            <w:tcW w:w="121" w:type="pct"/>
            <w:tcBorders>
              <w:top w:val="nil"/>
              <w:left w:val="single" w:sz="4" w:space="0" w:color="auto"/>
              <w:bottom w:val="single" w:sz="4" w:space="0" w:color="auto"/>
              <w:right w:val="single" w:sz="4" w:space="0" w:color="auto"/>
            </w:tcBorders>
            <w:noWrap/>
            <w:vAlign w:val="center"/>
            <w:hideMark/>
          </w:tcPr>
          <w:p w14:paraId="17D2946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284" w:type="pct"/>
            <w:tcBorders>
              <w:top w:val="nil"/>
              <w:left w:val="nil"/>
              <w:bottom w:val="single" w:sz="8" w:space="0" w:color="7F7F7F"/>
              <w:right w:val="single" w:sz="8" w:space="0" w:color="7F7F7F"/>
            </w:tcBorders>
            <w:vAlign w:val="center"/>
            <w:hideMark/>
          </w:tcPr>
          <w:p w14:paraId="0494471B"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PAZ2017</w:t>
            </w:r>
          </w:p>
        </w:tc>
        <w:tc>
          <w:tcPr>
            <w:tcW w:w="563" w:type="pct"/>
            <w:tcBorders>
              <w:top w:val="nil"/>
              <w:left w:val="nil"/>
              <w:bottom w:val="single" w:sz="8" w:space="0" w:color="7F7F7F"/>
              <w:right w:val="single" w:sz="8" w:space="0" w:color="7F7F7F"/>
            </w:tcBorders>
            <w:vAlign w:val="center"/>
            <w:hideMark/>
          </w:tcPr>
          <w:p w14:paraId="47788ACF"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Pazarlama Teknikleri</w:t>
            </w:r>
          </w:p>
        </w:tc>
        <w:tc>
          <w:tcPr>
            <w:tcW w:w="204" w:type="pct"/>
            <w:tcBorders>
              <w:top w:val="nil"/>
              <w:left w:val="nil"/>
              <w:bottom w:val="single" w:sz="8" w:space="0" w:color="7F7F7F"/>
              <w:right w:val="single" w:sz="8" w:space="0" w:color="7F7F7F"/>
            </w:tcBorders>
            <w:vAlign w:val="center"/>
            <w:hideMark/>
          </w:tcPr>
          <w:p w14:paraId="76720348"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204" w:type="pct"/>
            <w:tcBorders>
              <w:top w:val="nil"/>
              <w:left w:val="nil"/>
              <w:bottom w:val="single" w:sz="8" w:space="0" w:color="7F7F7F"/>
              <w:right w:val="single" w:sz="8" w:space="0" w:color="7F7F7F"/>
            </w:tcBorders>
            <w:vAlign w:val="center"/>
            <w:hideMark/>
          </w:tcPr>
          <w:p w14:paraId="0EF4EA6E"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409" w:type="pct"/>
            <w:tcBorders>
              <w:top w:val="nil"/>
              <w:left w:val="single" w:sz="4" w:space="0" w:color="auto"/>
              <w:bottom w:val="single" w:sz="4" w:space="0" w:color="auto"/>
              <w:right w:val="single" w:sz="4" w:space="0" w:color="auto"/>
            </w:tcBorders>
            <w:vAlign w:val="center"/>
            <w:hideMark/>
          </w:tcPr>
          <w:p w14:paraId="64D22872"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61" w:type="pct"/>
            <w:tcBorders>
              <w:top w:val="nil"/>
              <w:left w:val="nil"/>
              <w:bottom w:val="single" w:sz="8" w:space="0" w:color="7F7F7F"/>
              <w:right w:val="single" w:sz="8" w:space="0" w:color="7F7F7F"/>
            </w:tcBorders>
            <w:vAlign w:val="center"/>
            <w:hideMark/>
          </w:tcPr>
          <w:p w14:paraId="6D6676E0"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08" w:type="pct"/>
            <w:tcBorders>
              <w:top w:val="nil"/>
              <w:left w:val="nil"/>
              <w:bottom w:val="single" w:sz="8" w:space="0" w:color="7F7F7F"/>
              <w:right w:val="single" w:sz="8" w:space="0" w:color="7F7F7F"/>
            </w:tcBorders>
            <w:vAlign w:val="center"/>
            <w:hideMark/>
          </w:tcPr>
          <w:p w14:paraId="0EEB6AE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8" w:type="pct"/>
            <w:tcBorders>
              <w:top w:val="nil"/>
              <w:left w:val="nil"/>
              <w:bottom w:val="single" w:sz="8" w:space="0" w:color="7F7F7F"/>
              <w:right w:val="single" w:sz="8" w:space="0" w:color="7F7F7F"/>
            </w:tcBorders>
            <w:vAlign w:val="center"/>
            <w:hideMark/>
          </w:tcPr>
          <w:p w14:paraId="78721A8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w:t>
            </w:r>
          </w:p>
        </w:tc>
        <w:tc>
          <w:tcPr>
            <w:tcW w:w="172" w:type="pct"/>
            <w:tcBorders>
              <w:top w:val="nil"/>
              <w:left w:val="nil"/>
              <w:bottom w:val="single" w:sz="8" w:space="0" w:color="7F7F7F"/>
              <w:right w:val="single" w:sz="8" w:space="0" w:color="7F7F7F"/>
            </w:tcBorders>
            <w:vAlign w:val="center"/>
            <w:hideMark/>
          </w:tcPr>
          <w:p w14:paraId="4C70A6B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18B906D0"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0D4719DB"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w:t>
            </w:r>
          </w:p>
        </w:tc>
        <w:tc>
          <w:tcPr>
            <w:tcW w:w="172" w:type="pct"/>
            <w:tcBorders>
              <w:top w:val="nil"/>
              <w:left w:val="nil"/>
              <w:bottom w:val="single" w:sz="8" w:space="0" w:color="7F7F7F"/>
              <w:right w:val="single" w:sz="8" w:space="0" w:color="7F7F7F"/>
            </w:tcBorders>
            <w:vAlign w:val="center"/>
            <w:hideMark/>
          </w:tcPr>
          <w:p w14:paraId="7BB79430"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13</w:t>
            </w:r>
          </w:p>
        </w:tc>
        <w:tc>
          <w:tcPr>
            <w:tcW w:w="172" w:type="pct"/>
            <w:tcBorders>
              <w:top w:val="nil"/>
              <w:left w:val="nil"/>
              <w:bottom w:val="single" w:sz="8" w:space="0" w:color="7F7F7F"/>
              <w:right w:val="single" w:sz="8" w:space="0" w:color="7F7F7F"/>
            </w:tcBorders>
            <w:vAlign w:val="center"/>
            <w:hideMark/>
          </w:tcPr>
          <w:p w14:paraId="4CBCE70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05F7DF7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1144D5F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18D11044"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w:t>
            </w:r>
          </w:p>
        </w:tc>
        <w:tc>
          <w:tcPr>
            <w:tcW w:w="172" w:type="pct"/>
            <w:tcBorders>
              <w:top w:val="nil"/>
              <w:left w:val="nil"/>
              <w:bottom w:val="single" w:sz="8" w:space="0" w:color="7F7F7F"/>
              <w:right w:val="single" w:sz="8" w:space="0" w:color="7F7F7F"/>
            </w:tcBorders>
            <w:vAlign w:val="center"/>
            <w:hideMark/>
          </w:tcPr>
          <w:p w14:paraId="2769C8A3"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172" w:type="pct"/>
            <w:tcBorders>
              <w:top w:val="nil"/>
              <w:left w:val="nil"/>
              <w:bottom w:val="single" w:sz="8" w:space="0" w:color="7F7F7F"/>
              <w:right w:val="single" w:sz="8" w:space="0" w:color="7F7F7F"/>
            </w:tcBorders>
            <w:vAlign w:val="center"/>
            <w:hideMark/>
          </w:tcPr>
          <w:p w14:paraId="2042D714"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4</w:t>
            </w:r>
          </w:p>
        </w:tc>
        <w:tc>
          <w:tcPr>
            <w:tcW w:w="175" w:type="pct"/>
            <w:tcBorders>
              <w:top w:val="nil"/>
              <w:left w:val="nil"/>
              <w:bottom w:val="single" w:sz="8" w:space="0" w:color="7F7F7F"/>
              <w:right w:val="single" w:sz="8" w:space="0" w:color="7F7F7F"/>
            </w:tcBorders>
            <w:vAlign w:val="center"/>
            <w:hideMark/>
          </w:tcPr>
          <w:p w14:paraId="3F41E724"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172" w:type="pct"/>
            <w:tcBorders>
              <w:top w:val="nil"/>
              <w:left w:val="nil"/>
              <w:bottom w:val="single" w:sz="8" w:space="0" w:color="7F7F7F"/>
              <w:right w:val="single" w:sz="8" w:space="0" w:color="7F7F7F"/>
            </w:tcBorders>
            <w:vAlign w:val="center"/>
            <w:hideMark/>
          </w:tcPr>
          <w:p w14:paraId="5E4D37DA"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0</w:t>
            </w:r>
          </w:p>
        </w:tc>
      </w:tr>
      <w:tr w:rsidR="009C325B" w:rsidRPr="00891952" w14:paraId="2B07F186" w14:textId="77777777" w:rsidTr="008D45BD">
        <w:trPr>
          <w:trHeight w:val="430"/>
        </w:trPr>
        <w:tc>
          <w:tcPr>
            <w:tcW w:w="121" w:type="pct"/>
            <w:tcBorders>
              <w:top w:val="nil"/>
              <w:left w:val="single" w:sz="4" w:space="0" w:color="auto"/>
              <w:bottom w:val="single" w:sz="4" w:space="0" w:color="auto"/>
              <w:right w:val="single" w:sz="4" w:space="0" w:color="auto"/>
            </w:tcBorders>
            <w:noWrap/>
            <w:vAlign w:val="center"/>
            <w:hideMark/>
          </w:tcPr>
          <w:p w14:paraId="54DAE50C"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3</w:t>
            </w:r>
          </w:p>
        </w:tc>
        <w:tc>
          <w:tcPr>
            <w:tcW w:w="284" w:type="pct"/>
            <w:tcBorders>
              <w:top w:val="nil"/>
              <w:left w:val="nil"/>
              <w:bottom w:val="single" w:sz="8" w:space="0" w:color="7F7F7F"/>
              <w:right w:val="single" w:sz="8" w:space="0" w:color="7F7F7F"/>
            </w:tcBorders>
            <w:vAlign w:val="center"/>
            <w:hideMark/>
          </w:tcPr>
          <w:p w14:paraId="6C91EAE7"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TBY1001</w:t>
            </w:r>
          </w:p>
        </w:tc>
        <w:tc>
          <w:tcPr>
            <w:tcW w:w="563" w:type="pct"/>
            <w:tcBorders>
              <w:top w:val="nil"/>
              <w:left w:val="nil"/>
              <w:bottom w:val="single" w:sz="8" w:space="0" w:color="7F7F7F"/>
              <w:right w:val="single" w:sz="8" w:space="0" w:color="7F7F7F"/>
            </w:tcBorders>
            <w:vAlign w:val="center"/>
            <w:hideMark/>
          </w:tcPr>
          <w:p w14:paraId="34ED8F30" w14:textId="77777777" w:rsidR="008D45BD" w:rsidRPr="00891952" w:rsidRDefault="008D45BD" w:rsidP="008D45BD">
            <w:pPr>
              <w:spacing w:after="0" w:line="240" w:lineRule="auto"/>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Araştırma Yöntem ve Teknikleri</w:t>
            </w:r>
          </w:p>
        </w:tc>
        <w:tc>
          <w:tcPr>
            <w:tcW w:w="204" w:type="pct"/>
            <w:tcBorders>
              <w:top w:val="nil"/>
              <w:left w:val="nil"/>
              <w:bottom w:val="single" w:sz="8" w:space="0" w:color="7F7F7F"/>
              <w:right w:val="single" w:sz="8" w:space="0" w:color="7F7F7F"/>
            </w:tcBorders>
            <w:vAlign w:val="center"/>
            <w:hideMark/>
          </w:tcPr>
          <w:p w14:paraId="189AF43D"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Hayır</w:t>
            </w:r>
          </w:p>
        </w:tc>
        <w:tc>
          <w:tcPr>
            <w:tcW w:w="204" w:type="pct"/>
            <w:tcBorders>
              <w:top w:val="nil"/>
              <w:left w:val="nil"/>
              <w:bottom w:val="single" w:sz="8" w:space="0" w:color="7F7F7F"/>
              <w:right w:val="single" w:sz="8" w:space="0" w:color="7F7F7F"/>
            </w:tcBorders>
            <w:vAlign w:val="center"/>
            <w:hideMark/>
          </w:tcPr>
          <w:p w14:paraId="0B988CCC"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Evet</w:t>
            </w:r>
          </w:p>
        </w:tc>
        <w:tc>
          <w:tcPr>
            <w:tcW w:w="409" w:type="pct"/>
            <w:tcBorders>
              <w:top w:val="nil"/>
              <w:left w:val="single" w:sz="4" w:space="0" w:color="auto"/>
              <w:bottom w:val="single" w:sz="4" w:space="0" w:color="auto"/>
              <w:right w:val="single" w:sz="4" w:space="0" w:color="auto"/>
            </w:tcBorders>
            <w:vAlign w:val="center"/>
            <w:hideMark/>
          </w:tcPr>
          <w:p w14:paraId="765E304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%50 başarı (DD ve üzeri)</w:t>
            </w:r>
          </w:p>
        </w:tc>
        <w:tc>
          <w:tcPr>
            <w:tcW w:w="561" w:type="pct"/>
            <w:tcBorders>
              <w:top w:val="nil"/>
              <w:left w:val="nil"/>
              <w:bottom w:val="single" w:sz="8" w:space="0" w:color="7F7F7F"/>
              <w:right w:val="single" w:sz="8" w:space="0" w:color="7F7F7F"/>
            </w:tcBorders>
            <w:vAlign w:val="center"/>
            <w:hideMark/>
          </w:tcPr>
          <w:p w14:paraId="166EAFD2"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Doğrudan</w:t>
            </w:r>
          </w:p>
        </w:tc>
        <w:tc>
          <w:tcPr>
            <w:tcW w:w="408" w:type="pct"/>
            <w:tcBorders>
              <w:top w:val="nil"/>
              <w:left w:val="nil"/>
              <w:bottom w:val="single" w:sz="8" w:space="0" w:color="7F7F7F"/>
              <w:right w:val="single" w:sz="8" w:space="0" w:color="7F7F7F"/>
            </w:tcBorders>
            <w:vAlign w:val="center"/>
            <w:hideMark/>
          </w:tcPr>
          <w:p w14:paraId="2F5BBC5E"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Sınav</w:t>
            </w:r>
          </w:p>
        </w:tc>
        <w:tc>
          <w:tcPr>
            <w:tcW w:w="178" w:type="pct"/>
            <w:tcBorders>
              <w:top w:val="nil"/>
              <w:left w:val="nil"/>
              <w:bottom w:val="single" w:sz="8" w:space="0" w:color="7F7F7F"/>
              <w:right w:val="single" w:sz="8" w:space="0" w:color="7F7F7F"/>
            </w:tcBorders>
            <w:vAlign w:val="center"/>
            <w:hideMark/>
          </w:tcPr>
          <w:p w14:paraId="6D563B03"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w:t>
            </w:r>
          </w:p>
        </w:tc>
        <w:tc>
          <w:tcPr>
            <w:tcW w:w="172" w:type="pct"/>
            <w:tcBorders>
              <w:top w:val="nil"/>
              <w:left w:val="nil"/>
              <w:bottom w:val="single" w:sz="8" w:space="0" w:color="7F7F7F"/>
              <w:right w:val="single" w:sz="8" w:space="0" w:color="7F7F7F"/>
            </w:tcBorders>
            <w:vAlign w:val="center"/>
            <w:hideMark/>
          </w:tcPr>
          <w:p w14:paraId="2022CC44"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10</w:t>
            </w:r>
          </w:p>
        </w:tc>
        <w:tc>
          <w:tcPr>
            <w:tcW w:w="172" w:type="pct"/>
            <w:tcBorders>
              <w:top w:val="nil"/>
              <w:left w:val="nil"/>
              <w:bottom w:val="single" w:sz="8" w:space="0" w:color="7F7F7F"/>
              <w:right w:val="single" w:sz="8" w:space="0" w:color="7F7F7F"/>
            </w:tcBorders>
            <w:vAlign w:val="center"/>
            <w:hideMark/>
          </w:tcPr>
          <w:p w14:paraId="72030F03"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w:t>
            </w:r>
          </w:p>
        </w:tc>
        <w:tc>
          <w:tcPr>
            <w:tcW w:w="172" w:type="pct"/>
            <w:tcBorders>
              <w:top w:val="nil"/>
              <w:left w:val="nil"/>
              <w:bottom w:val="single" w:sz="8" w:space="0" w:color="7F7F7F"/>
              <w:right w:val="single" w:sz="8" w:space="0" w:color="7F7F7F"/>
            </w:tcBorders>
            <w:vAlign w:val="center"/>
            <w:hideMark/>
          </w:tcPr>
          <w:p w14:paraId="7A63DCC6"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w:t>
            </w:r>
          </w:p>
        </w:tc>
        <w:tc>
          <w:tcPr>
            <w:tcW w:w="172" w:type="pct"/>
            <w:tcBorders>
              <w:top w:val="nil"/>
              <w:left w:val="nil"/>
              <w:bottom w:val="single" w:sz="8" w:space="0" w:color="7F7F7F"/>
              <w:right w:val="single" w:sz="8" w:space="0" w:color="7F7F7F"/>
            </w:tcBorders>
            <w:vAlign w:val="center"/>
            <w:hideMark/>
          </w:tcPr>
          <w:p w14:paraId="64198D5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w:t>
            </w:r>
          </w:p>
        </w:tc>
        <w:tc>
          <w:tcPr>
            <w:tcW w:w="172" w:type="pct"/>
            <w:tcBorders>
              <w:top w:val="nil"/>
              <w:left w:val="nil"/>
              <w:bottom w:val="single" w:sz="8" w:space="0" w:color="7F7F7F"/>
              <w:right w:val="single" w:sz="8" w:space="0" w:color="7F7F7F"/>
            </w:tcBorders>
            <w:vAlign w:val="center"/>
            <w:hideMark/>
          </w:tcPr>
          <w:p w14:paraId="435034B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172" w:type="pct"/>
            <w:tcBorders>
              <w:top w:val="nil"/>
              <w:left w:val="nil"/>
              <w:bottom w:val="single" w:sz="8" w:space="0" w:color="7F7F7F"/>
              <w:right w:val="single" w:sz="8" w:space="0" w:color="7F7F7F"/>
            </w:tcBorders>
            <w:vAlign w:val="center"/>
            <w:hideMark/>
          </w:tcPr>
          <w:p w14:paraId="7703692E"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8</w:t>
            </w:r>
          </w:p>
        </w:tc>
        <w:tc>
          <w:tcPr>
            <w:tcW w:w="172" w:type="pct"/>
            <w:tcBorders>
              <w:top w:val="nil"/>
              <w:left w:val="nil"/>
              <w:bottom w:val="single" w:sz="8" w:space="0" w:color="7F7F7F"/>
              <w:right w:val="single" w:sz="8" w:space="0" w:color="7F7F7F"/>
            </w:tcBorders>
            <w:vAlign w:val="center"/>
            <w:hideMark/>
          </w:tcPr>
          <w:p w14:paraId="58E710F5"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12</w:t>
            </w:r>
          </w:p>
        </w:tc>
        <w:tc>
          <w:tcPr>
            <w:tcW w:w="172" w:type="pct"/>
            <w:tcBorders>
              <w:top w:val="nil"/>
              <w:left w:val="nil"/>
              <w:bottom w:val="single" w:sz="8" w:space="0" w:color="7F7F7F"/>
              <w:right w:val="single" w:sz="8" w:space="0" w:color="7F7F7F"/>
            </w:tcBorders>
            <w:vAlign w:val="center"/>
            <w:hideMark/>
          </w:tcPr>
          <w:p w14:paraId="33825B99"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9</w:t>
            </w:r>
          </w:p>
        </w:tc>
        <w:tc>
          <w:tcPr>
            <w:tcW w:w="172" w:type="pct"/>
            <w:tcBorders>
              <w:top w:val="nil"/>
              <w:left w:val="nil"/>
              <w:bottom w:val="single" w:sz="8" w:space="0" w:color="7F7F7F"/>
              <w:right w:val="single" w:sz="8" w:space="0" w:color="7F7F7F"/>
            </w:tcBorders>
            <w:vAlign w:val="center"/>
            <w:hideMark/>
          </w:tcPr>
          <w:p w14:paraId="2B00D932"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172" w:type="pct"/>
            <w:tcBorders>
              <w:top w:val="nil"/>
              <w:left w:val="nil"/>
              <w:bottom w:val="single" w:sz="8" w:space="0" w:color="7F7F7F"/>
              <w:right w:val="single" w:sz="8" w:space="0" w:color="7F7F7F"/>
            </w:tcBorders>
            <w:vAlign w:val="center"/>
            <w:hideMark/>
          </w:tcPr>
          <w:p w14:paraId="5A991A1F"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6</w:t>
            </w:r>
          </w:p>
        </w:tc>
        <w:tc>
          <w:tcPr>
            <w:tcW w:w="175" w:type="pct"/>
            <w:tcBorders>
              <w:top w:val="nil"/>
              <w:left w:val="nil"/>
              <w:bottom w:val="single" w:sz="8" w:space="0" w:color="7F7F7F"/>
              <w:right w:val="single" w:sz="8" w:space="0" w:color="7F7F7F"/>
            </w:tcBorders>
            <w:vAlign w:val="center"/>
            <w:hideMark/>
          </w:tcPr>
          <w:p w14:paraId="3E8BF1A0"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c>
          <w:tcPr>
            <w:tcW w:w="172" w:type="pct"/>
            <w:tcBorders>
              <w:top w:val="nil"/>
              <w:left w:val="nil"/>
              <w:bottom w:val="single" w:sz="8" w:space="0" w:color="7F7F7F"/>
              <w:right w:val="single" w:sz="8" w:space="0" w:color="7F7F7F"/>
            </w:tcBorders>
            <w:vAlign w:val="center"/>
            <w:hideMark/>
          </w:tcPr>
          <w:p w14:paraId="19C16337" w14:textId="77777777" w:rsidR="008D45BD" w:rsidRPr="00891952" w:rsidRDefault="008D45BD" w:rsidP="008D45BD">
            <w:pPr>
              <w:spacing w:after="0" w:line="240" w:lineRule="auto"/>
              <w:jc w:val="center"/>
              <w:rPr>
                <w:rFonts w:ascii="Times New Roman" w:eastAsia="Times New Roman" w:hAnsi="Times New Roman" w:cs="Times New Roman"/>
                <w:kern w:val="0"/>
                <w:sz w:val="16"/>
                <w:szCs w:val="16"/>
                <w:lang w:val="tr-TR" w:eastAsia="tr-TR"/>
                <w14:ligatures w14:val="none"/>
              </w:rPr>
            </w:pPr>
            <w:r w:rsidRPr="00891952">
              <w:rPr>
                <w:rFonts w:ascii="Times New Roman" w:eastAsia="Times New Roman" w:hAnsi="Times New Roman" w:cs="Times New Roman"/>
                <w:kern w:val="0"/>
                <w:sz w:val="16"/>
                <w:szCs w:val="16"/>
                <w:lang w:val="tr-TR" w:eastAsia="tr-TR"/>
                <w14:ligatures w14:val="none"/>
              </w:rPr>
              <w:t>5</w:t>
            </w:r>
          </w:p>
        </w:tc>
      </w:tr>
    </w:tbl>
    <w:p w14:paraId="6F64BCC0" w14:textId="77777777" w:rsidR="004A0744" w:rsidRPr="00891952" w:rsidRDefault="004A0744" w:rsidP="004A0744">
      <w:pPr>
        <w:tabs>
          <w:tab w:val="left" w:pos="284"/>
        </w:tabs>
        <w:spacing w:after="0"/>
        <w:jc w:val="center"/>
        <w:rPr>
          <w:rFonts w:ascii="Times New Roman" w:hAnsi="Times New Roman" w:cs="Times New Roman"/>
        </w:rPr>
      </w:pPr>
    </w:p>
    <w:p w14:paraId="255379C6" w14:textId="77777777" w:rsidR="006D6094" w:rsidRPr="00891952" w:rsidRDefault="006D6094" w:rsidP="00DF7931">
      <w:pPr>
        <w:tabs>
          <w:tab w:val="left" w:pos="284"/>
        </w:tabs>
        <w:jc w:val="both"/>
        <w:rPr>
          <w:rFonts w:ascii="Times New Roman" w:hAnsi="Times New Roman" w:cs="Times New Roman"/>
        </w:rPr>
      </w:pPr>
    </w:p>
    <w:p w14:paraId="3D7C04D1" w14:textId="77777777" w:rsidR="006D6094" w:rsidRPr="00891952" w:rsidRDefault="006D6094" w:rsidP="00DF7931">
      <w:pPr>
        <w:tabs>
          <w:tab w:val="left" w:pos="284"/>
        </w:tabs>
        <w:jc w:val="both"/>
        <w:rPr>
          <w:rFonts w:ascii="Times New Roman" w:hAnsi="Times New Roman" w:cs="Times New Roman"/>
        </w:rPr>
        <w:sectPr w:rsidR="006D6094" w:rsidRPr="00891952" w:rsidSect="006D6094">
          <w:pgSz w:w="16340" w:h="12240" w:orient="landscape"/>
          <w:pgMar w:top="1417" w:right="1417" w:bottom="1417" w:left="1417" w:header="720" w:footer="720" w:gutter="0"/>
          <w:cols w:space="720"/>
          <w:noEndnote/>
          <w:docGrid w:linePitch="326"/>
        </w:sectPr>
      </w:pPr>
    </w:p>
    <w:bookmarkEnd w:id="0"/>
    <w:p w14:paraId="73A0C919" w14:textId="77777777" w:rsidR="00DF7931" w:rsidRPr="00891952" w:rsidRDefault="00DF7931" w:rsidP="00DF7931">
      <w:pPr>
        <w:numPr>
          <w:ilvl w:val="0"/>
          <w:numId w:val="2"/>
        </w:numPr>
        <w:tabs>
          <w:tab w:val="left" w:pos="284"/>
        </w:tabs>
        <w:rPr>
          <w:rFonts w:ascii="Times New Roman" w:hAnsi="Times New Roman" w:cs="Times New Roman"/>
          <w:b/>
          <w:bCs/>
          <w:lang w:val="tr-TR"/>
        </w:rPr>
      </w:pPr>
      <w:r w:rsidRPr="00891952">
        <w:rPr>
          <w:rFonts w:ascii="Times New Roman" w:hAnsi="Times New Roman" w:cs="Times New Roman"/>
          <w:b/>
          <w:bCs/>
          <w:lang w:val="tr-TR"/>
        </w:rPr>
        <w:lastRenderedPageBreak/>
        <w:t xml:space="preserve">Ölçme araçlarının türü (doğrudan / dolaylı) ve yeterliliği </w:t>
      </w:r>
    </w:p>
    <w:p w14:paraId="00655D38" w14:textId="77777777" w:rsidR="00B51623" w:rsidRPr="00B51623" w:rsidRDefault="00B67726" w:rsidP="00B51623">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B51623">
        <w:rPr>
          <w:rFonts w:ascii="Times New Roman" w:hAnsi="Times New Roman" w:cs="Times New Roman"/>
        </w:rPr>
        <w:t>P</w:t>
      </w:r>
      <w:r w:rsidR="00DF7931" w:rsidRPr="00B51623">
        <w:rPr>
          <w:rFonts w:ascii="Times New Roman" w:hAnsi="Times New Roman" w:cs="Times New Roman"/>
        </w:rPr>
        <w:t xml:space="preserve">rogram çıktılarının izlenmesine katkı sağlamak amacıyla </w:t>
      </w:r>
      <w:r w:rsidRPr="00B51623">
        <w:rPr>
          <w:rFonts w:ascii="Times New Roman" w:hAnsi="Times New Roman" w:cs="Times New Roman"/>
        </w:rPr>
        <w:t xml:space="preserve">tüm derslerde </w:t>
      </w:r>
      <w:r w:rsidR="00DF7931" w:rsidRPr="00B51623">
        <w:rPr>
          <w:rStyle w:val="Gl"/>
          <w:rFonts w:ascii="Times New Roman" w:eastAsiaTheme="majorEastAsia" w:hAnsi="Times New Roman" w:cs="Times New Roman"/>
          <w:b w:val="0"/>
          <w:bCs w:val="0"/>
        </w:rPr>
        <w:t>doğrudan ölçme yöntemleri</w:t>
      </w:r>
      <w:r w:rsidR="00DF7931" w:rsidRPr="00B51623">
        <w:rPr>
          <w:rFonts w:ascii="Times New Roman" w:hAnsi="Times New Roman" w:cs="Times New Roman"/>
          <w:b/>
          <w:bCs/>
        </w:rPr>
        <w:t xml:space="preserve"> </w:t>
      </w:r>
      <w:r w:rsidR="00DF7931" w:rsidRPr="00B51623">
        <w:rPr>
          <w:rFonts w:ascii="Times New Roman" w:hAnsi="Times New Roman" w:cs="Times New Roman"/>
        </w:rPr>
        <w:t xml:space="preserve">kullanılmıştır.  </w:t>
      </w:r>
      <w:r w:rsidR="00B51623" w:rsidRPr="00B51623">
        <w:rPr>
          <w:rFonts w:ascii="Times New Roman" w:eastAsia="Times New Roman" w:hAnsi="Times New Roman" w:cs="Times New Roman"/>
          <w:kern w:val="0"/>
          <w:lang w:val="tr-TR" w:eastAsia="tr-TR"/>
          <w14:ligatures w14:val="none"/>
        </w:rPr>
        <w:t>Bu kapsamda başarı değerlendirmeleri; sınav, ödev, sunum gibi araçlar aracılığıyla gerçekleştirilmiştir. Bu yöntemler, öğrencilerin Ders Öğrenme Çıktıları (DÖÇ) üzerindeki kazanımlarını doğrudan ölçmeye yönelik olup, aynı zamanda Program Öğrenme Çıktıları (PÖÇ) ile dolaylı olarak ilişkilendirilen çıktılara dair değerlendirmeleri de desteklemektedir.</w:t>
      </w:r>
    </w:p>
    <w:p w14:paraId="61AE3051" w14:textId="4BB5CDA3" w:rsidR="00DF7931" w:rsidRDefault="00B51623" w:rsidP="00B51623">
      <w:pPr>
        <w:pStyle w:val="NormalWeb"/>
        <w:jc w:val="both"/>
      </w:pPr>
      <w:r w:rsidRPr="00B51623">
        <w:t>Ders izlencelerinde yer alan değerlendirme kriterleri doğrultusunda, öğrencilerin bilgi, beceri ve yetkinlik düzeyleri gözlemlenmiş; ölçme ve değerlendirme süreci olarak yürütülerek raporlanmıştır.</w:t>
      </w:r>
    </w:p>
    <w:p w14:paraId="34B8F84D" w14:textId="1A576007" w:rsidR="00B51623" w:rsidRPr="00B51623" w:rsidRDefault="00B51623" w:rsidP="00B51623">
      <w:pPr>
        <w:spacing w:before="100" w:beforeAutospacing="1" w:after="100" w:afterAutospacing="1" w:line="240" w:lineRule="auto"/>
        <w:rPr>
          <w:rFonts w:ascii="Times New Roman" w:eastAsia="Times New Roman" w:hAnsi="Times New Roman" w:cs="Times New Roman"/>
          <w:b/>
          <w:bCs/>
          <w:i/>
          <w:iCs/>
          <w:kern w:val="0"/>
          <w:lang w:val="tr-TR" w:eastAsia="tr-TR"/>
          <w14:ligatures w14:val="none"/>
        </w:rPr>
      </w:pPr>
      <w:r w:rsidRPr="005A3030">
        <w:rPr>
          <w:rFonts w:ascii="Times New Roman" w:eastAsia="Times New Roman" w:hAnsi="Times New Roman" w:cs="Times New Roman"/>
          <w:b/>
          <w:bCs/>
          <w:i/>
          <w:iCs/>
          <w:kern w:val="0"/>
          <w:lang w:val="tr-TR" w:eastAsia="tr-TR"/>
          <w14:ligatures w14:val="none"/>
        </w:rPr>
        <w:t>K</w:t>
      </w:r>
      <w:r w:rsidR="00231301" w:rsidRPr="005A3030">
        <w:rPr>
          <w:rFonts w:ascii="Times New Roman" w:eastAsia="Times New Roman" w:hAnsi="Times New Roman" w:cs="Times New Roman"/>
          <w:b/>
          <w:bCs/>
          <w:i/>
          <w:iCs/>
          <w:kern w:val="0"/>
          <w:lang w:val="tr-TR" w:eastAsia="tr-TR"/>
          <w14:ligatures w14:val="none"/>
        </w:rPr>
        <w:t>anıt</w:t>
      </w:r>
      <w:r>
        <w:rPr>
          <w:rFonts w:ascii="Times New Roman" w:eastAsia="Times New Roman" w:hAnsi="Times New Roman" w:cs="Times New Roman"/>
          <w:b/>
          <w:bCs/>
          <w:i/>
          <w:iCs/>
          <w:kern w:val="0"/>
          <w:lang w:val="tr-TR" w:eastAsia="tr-TR"/>
          <w14:ligatures w14:val="none"/>
        </w:rPr>
        <w:t xml:space="preserve"> </w:t>
      </w:r>
      <w:r w:rsidR="008127B5">
        <w:rPr>
          <w:rFonts w:ascii="Times New Roman" w:eastAsia="Times New Roman" w:hAnsi="Times New Roman" w:cs="Times New Roman"/>
          <w:b/>
          <w:bCs/>
          <w:i/>
          <w:iCs/>
          <w:kern w:val="0"/>
          <w:lang w:val="tr-TR" w:eastAsia="tr-TR"/>
          <w14:ligatures w14:val="none"/>
        </w:rPr>
        <w:t>3</w:t>
      </w:r>
      <w:r w:rsidR="00231301">
        <w:rPr>
          <w:rFonts w:ascii="Times New Roman" w:eastAsia="Times New Roman" w:hAnsi="Times New Roman" w:cs="Times New Roman"/>
          <w:b/>
          <w:bCs/>
          <w:i/>
          <w:iCs/>
          <w:kern w:val="0"/>
          <w:lang w:val="tr-TR" w:eastAsia="tr-TR"/>
          <w14:ligatures w14:val="none"/>
        </w:rPr>
        <w:t>.</w:t>
      </w:r>
      <w:r w:rsidRPr="005A3030">
        <w:rPr>
          <w:rFonts w:ascii="Times New Roman" w:eastAsia="Times New Roman" w:hAnsi="Times New Roman" w:cs="Times New Roman"/>
          <w:b/>
          <w:bCs/>
          <w:i/>
          <w:iCs/>
          <w:kern w:val="0"/>
          <w:lang w:val="tr-TR" w:eastAsia="tr-TR"/>
          <w14:ligatures w14:val="none"/>
        </w:rPr>
        <w:t xml:space="preserve"> </w:t>
      </w:r>
      <w:r w:rsidR="00926B5E">
        <w:rPr>
          <w:rFonts w:ascii="Times New Roman" w:eastAsia="Times New Roman" w:hAnsi="Times New Roman" w:cs="Times New Roman"/>
          <w:b/>
          <w:bCs/>
          <w:i/>
          <w:iCs/>
          <w:kern w:val="0"/>
          <w:lang w:val="tr-TR" w:eastAsia="tr-TR"/>
          <w14:ligatures w14:val="none"/>
        </w:rPr>
        <w:t>TGAD_</w:t>
      </w:r>
      <w:r w:rsidRPr="005A3030">
        <w:rPr>
          <w:rFonts w:ascii="Times New Roman" w:eastAsia="Times New Roman" w:hAnsi="Times New Roman" w:cs="Times New Roman"/>
          <w:b/>
          <w:bCs/>
          <w:i/>
          <w:iCs/>
          <w:kern w:val="0"/>
          <w:lang w:val="tr-TR" w:eastAsia="tr-TR"/>
          <w14:ligatures w14:val="none"/>
        </w:rPr>
        <w:t>202</w:t>
      </w:r>
      <w:r>
        <w:rPr>
          <w:rFonts w:ascii="Times New Roman" w:eastAsia="Times New Roman" w:hAnsi="Times New Roman" w:cs="Times New Roman"/>
          <w:b/>
          <w:bCs/>
          <w:i/>
          <w:iCs/>
          <w:kern w:val="0"/>
          <w:lang w:val="tr-TR" w:eastAsia="tr-TR"/>
          <w14:ligatures w14:val="none"/>
        </w:rPr>
        <w:t>5</w:t>
      </w:r>
      <w:r w:rsidRPr="005A3030">
        <w:rPr>
          <w:rFonts w:ascii="Times New Roman" w:eastAsia="Times New Roman" w:hAnsi="Times New Roman" w:cs="Times New Roman"/>
          <w:b/>
          <w:bCs/>
          <w:i/>
          <w:iCs/>
          <w:kern w:val="0"/>
          <w:lang w:val="tr-TR" w:eastAsia="tr-TR"/>
          <w14:ligatures w14:val="none"/>
        </w:rPr>
        <w:t>–202</w:t>
      </w:r>
      <w:r>
        <w:rPr>
          <w:rFonts w:ascii="Times New Roman" w:eastAsia="Times New Roman" w:hAnsi="Times New Roman" w:cs="Times New Roman"/>
          <w:b/>
          <w:bCs/>
          <w:i/>
          <w:iCs/>
          <w:kern w:val="0"/>
          <w:lang w:val="tr-TR" w:eastAsia="tr-TR"/>
          <w14:ligatures w14:val="none"/>
        </w:rPr>
        <w:t>6</w:t>
      </w:r>
      <w:r w:rsidR="00891952">
        <w:rPr>
          <w:rFonts w:ascii="Times New Roman" w:eastAsia="Times New Roman" w:hAnsi="Times New Roman" w:cs="Times New Roman"/>
          <w:b/>
          <w:bCs/>
          <w:i/>
          <w:iCs/>
          <w:kern w:val="0"/>
          <w:lang w:val="tr-TR" w:eastAsia="tr-TR"/>
          <w14:ligatures w14:val="none"/>
        </w:rPr>
        <w:t>_</w:t>
      </w:r>
      <w:r w:rsidRPr="005A3030">
        <w:rPr>
          <w:rFonts w:ascii="Times New Roman" w:eastAsia="Times New Roman" w:hAnsi="Times New Roman" w:cs="Times New Roman"/>
          <w:b/>
          <w:bCs/>
          <w:i/>
          <w:iCs/>
          <w:kern w:val="0"/>
          <w:lang w:val="tr-TR" w:eastAsia="tr-TR"/>
          <w14:ligatures w14:val="none"/>
        </w:rPr>
        <w:t>Güz</w:t>
      </w:r>
      <w:r w:rsidR="00891952">
        <w:rPr>
          <w:rFonts w:ascii="Times New Roman" w:eastAsia="Times New Roman" w:hAnsi="Times New Roman" w:cs="Times New Roman"/>
          <w:b/>
          <w:bCs/>
          <w:i/>
          <w:iCs/>
          <w:kern w:val="0"/>
          <w:lang w:val="tr-TR" w:eastAsia="tr-TR"/>
          <w14:ligatures w14:val="none"/>
        </w:rPr>
        <w:t>_</w:t>
      </w:r>
      <w:r w:rsidRPr="005A3030">
        <w:rPr>
          <w:rFonts w:ascii="Times New Roman" w:eastAsia="Times New Roman" w:hAnsi="Times New Roman" w:cs="Times New Roman"/>
          <w:b/>
          <w:bCs/>
          <w:i/>
          <w:iCs/>
          <w:kern w:val="0"/>
          <w:lang w:val="tr-TR" w:eastAsia="tr-TR"/>
          <w14:ligatures w14:val="none"/>
        </w:rPr>
        <w:t>Değerlendirme</w:t>
      </w:r>
      <w:r w:rsidR="00891952">
        <w:rPr>
          <w:rFonts w:ascii="Times New Roman" w:eastAsia="Times New Roman" w:hAnsi="Times New Roman" w:cs="Times New Roman"/>
          <w:b/>
          <w:bCs/>
          <w:i/>
          <w:iCs/>
          <w:kern w:val="0"/>
          <w:lang w:val="tr-TR" w:eastAsia="tr-TR"/>
          <w14:ligatures w14:val="none"/>
        </w:rPr>
        <w:t>_</w:t>
      </w:r>
      <w:r w:rsidRPr="005A3030">
        <w:rPr>
          <w:rFonts w:ascii="Times New Roman" w:eastAsia="Times New Roman" w:hAnsi="Times New Roman" w:cs="Times New Roman"/>
          <w:b/>
          <w:bCs/>
          <w:i/>
          <w:iCs/>
          <w:kern w:val="0"/>
          <w:lang w:val="tr-TR" w:eastAsia="tr-TR"/>
          <w14:ligatures w14:val="none"/>
        </w:rPr>
        <w:t>Raporu</w:t>
      </w:r>
    </w:p>
    <w:p w14:paraId="7280761B" w14:textId="77777777" w:rsidR="00DF7931" w:rsidRPr="00B46037" w:rsidRDefault="00DF7931" w:rsidP="009C325B">
      <w:pPr>
        <w:numPr>
          <w:ilvl w:val="0"/>
          <w:numId w:val="2"/>
        </w:numPr>
        <w:tabs>
          <w:tab w:val="left" w:pos="284"/>
        </w:tabs>
        <w:spacing w:after="0"/>
        <w:rPr>
          <w:rFonts w:ascii="Times New Roman" w:hAnsi="Times New Roman" w:cs="Times New Roman"/>
          <w:b/>
          <w:bCs/>
          <w:lang w:val="tr-TR"/>
        </w:rPr>
      </w:pPr>
      <w:r w:rsidRPr="002C67E0">
        <w:rPr>
          <w:rFonts w:ascii="Times New Roman" w:hAnsi="Times New Roman" w:cs="Times New Roman"/>
          <w:b/>
          <w:bCs/>
          <w:lang w:val="tr-TR"/>
        </w:rPr>
        <w:t xml:space="preserve">Eşik değer belirlenmiş mi? </w:t>
      </w:r>
    </w:p>
    <w:p w14:paraId="453FCC1D" w14:textId="7C1C717F" w:rsidR="00DF7931" w:rsidRPr="002C459D" w:rsidRDefault="00DF7931" w:rsidP="00DF7931">
      <w:pPr>
        <w:pStyle w:val="NormalWeb"/>
        <w:jc w:val="both"/>
      </w:pPr>
      <w:bookmarkStart w:id="1" w:name="_Hlk203746263"/>
      <w:r w:rsidRPr="002C459D">
        <w:t>Program çıktılarının izlenmesi amacıyla,</w:t>
      </w:r>
      <w:r w:rsidR="00B67726" w:rsidRPr="002C459D">
        <w:t xml:space="preserve"> tüm derslerde</w:t>
      </w:r>
      <w:r w:rsidRPr="002C459D">
        <w:t xml:space="preserve"> </w:t>
      </w:r>
      <w:r w:rsidRPr="002C459D">
        <w:rPr>
          <w:rStyle w:val="Gl"/>
          <w:rFonts w:eastAsiaTheme="majorEastAsia"/>
          <w:b w:val="0"/>
          <w:bCs w:val="0"/>
        </w:rPr>
        <w:t>eşik değer</w:t>
      </w:r>
      <w:r w:rsidRPr="002C459D">
        <w:t xml:space="preserve"> tüm Program Öğrenme Çıktıları (PÖÇ) için geçerli olmak üzere </w:t>
      </w:r>
      <w:r w:rsidRPr="002C459D">
        <w:rPr>
          <w:rStyle w:val="Gl"/>
          <w:rFonts w:eastAsiaTheme="majorEastAsia"/>
          <w:b w:val="0"/>
          <w:bCs w:val="0"/>
        </w:rPr>
        <w:t>başarı eşiği</w:t>
      </w:r>
      <w:r w:rsidRPr="002C459D">
        <w:rPr>
          <w:rStyle w:val="Gl"/>
          <w:rFonts w:eastAsiaTheme="majorEastAsia"/>
        </w:rPr>
        <w:t xml:space="preserve"> </w:t>
      </w:r>
      <w:r w:rsidRPr="002C459D">
        <w:rPr>
          <w:rStyle w:val="Gl"/>
          <w:rFonts w:eastAsiaTheme="majorEastAsia"/>
          <w:b w:val="0"/>
          <w:bCs w:val="0"/>
        </w:rPr>
        <w:t>%</w:t>
      </w:r>
      <w:r w:rsidR="00B67726" w:rsidRPr="002C459D">
        <w:rPr>
          <w:rStyle w:val="Gl"/>
          <w:rFonts w:eastAsiaTheme="majorEastAsia"/>
          <w:b w:val="0"/>
          <w:bCs w:val="0"/>
        </w:rPr>
        <w:t>5</w:t>
      </w:r>
      <w:r w:rsidRPr="002C459D">
        <w:rPr>
          <w:rStyle w:val="Gl"/>
          <w:rFonts w:eastAsiaTheme="majorEastAsia"/>
          <w:b w:val="0"/>
          <w:bCs w:val="0"/>
        </w:rPr>
        <w:t>0</w:t>
      </w:r>
      <w:r w:rsidRPr="002C459D">
        <w:t xml:space="preserve"> olarak belirlenmiştir.</w:t>
      </w:r>
      <w:r w:rsidR="00B67726" w:rsidRPr="002C459D">
        <w:t xml:space="preserve"> </w:t>
      </w:r>
      <w:r w:rsidR="009C325B" w:rsidRPr="002C459D">
        <w:t>Bu değerlendirmede, Marmara Üniversitesi Sınav ve Başarı Değerlendirme Yönergesi (Senato: 3 Temmuz 2008 / 262-9; 12 Ekim 2016 / 351-10) hükümleri esas alınmış ve Tablo 3’te yer alan başarı verileri temel alınmıştır.</w:t>
      </w:r>
    </w:p>
    <w:p w14:paraId="40C181F7" w14:textId="36272A82" w:rsidR="009C325B" w:rsidRDefault="009C325B" w:rsidP="009C325B">
      <w:pPr>
        <w:pStyle w:val="NormalWeb"/>
        <w:jc w:val="center"/>
      </w:pPr>
      <w:r w:rsidRPr="009C325B">
        <w:rPr>
          <w:noProof/>
        </w:rPr>
        <w:drawing>
          <wp:inline distT="0" distB="0" distL="0" distR="0" wp14:anchorId="179687EF" wp14:editId="7965AD28">
            <wp:extent cx="5312311" cy="2019300"/>
            <wp:effectExtent l="19050" t="19050" r="22225" b="19050"/>
            <wp:docPr id="2056634260" name="Resim 1" descr="metin, ekran görüntüsü, sayı, numar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34260" name="Resim 1" descr="metin, ekran görüntüsü, sayı, numara, yazı tipi içeren bir resim&#10;&#10;Yapay zeka tarafından oluşturulmuş içerik yanlış olabilir."/>
                    <pic:cNvPicPr/>
                  </pic:nvPicPr>
                  <pic:blipFill>
                    <a:blip r:embed="rId9"/>
                    <a:stretch>
                      <a:fillRect/>
                    </a:stretch>
                  </pic:blipFill>
                  <pic:spPr>
                    <a:xfrm>
                      <a:off x="0" y="0"/>
                      <a:ext cx="5333924" cy="2027516"/>
                    </a:xfrm>
                    <a:prstGeom prst="rect">
                      <a:avLst/>
                    </a:prstGeom>
                    <a:ln>
                      <a:solidFill>
                        <a:schemeClr val="accent1"/>
                      </a:solidFill>
                    </a:ln>
                  </pic:spPr>
                </pic:pic>
              </a:graphicData>
            </a:graphic>
          </wp:inline>
        </w:drawing>
      </w:r>
    </w:p>
    <w:bookmarkEnd w:id="1"/>
    <w:p w14:paraId="3B865A5D" w14:textId="77777777" w:rsidR="00DF7931" w:rsidRDefault="00DF7931" w:rsidP="00DF7931">
      <w:pPr>
        <w:numPr>
          <w:ilvl w:val="0"/>
          <w:numId w:val="2"/>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Öğrenme çıktısı başarı düzeyleri (ortalama, minimum, maksimum) </w:t>
      </w:r>
    </w:p>
    <w:p w14:paraId="2C4575DB" w14:textId="77777777" w:rsidR="00DF7931" w:rsidRPr="009C325B" w:rsidRDefault="00DF7931" w:rsidP="00DF7931">
      <w:pPr>
        <w:pStyle w:val="NormalWeb"/>
        <w:jc w:val="both"/>
      </w:pPr>
      <w:bookmarkStart w:id="2" w:name="_Hlk203746333"/>
      <w:r w:rsidRPr="009C325B">
        <w:t xml:space="preserve">Program Öğrenme Çıktıları (PÖÇ) kapsamında başarı düzeylerinin (ortalama, minimum, maksimum) analiz edilebilmesi için öncelikle ölçme planlarının oluşturulması gerekmektedir. Ancak mevcut durumda, henüz </w:t>
      </w:r>
      <w:proofErr w:type="spellStart"/>
      <w:r w:rsidRPr="009C325B">
        <w:t>PÖÇ’ler</w:t>
      </w:r>
      <w:proofErr w:type="spellEnd"/>
      <w:r w:rsidRPr="009C325B">
        <w:t xml:space="preserve"> için ders bazlı ayrıntılı bir ölçme planı hazırlanmadığından dolayı, ilgili başarı düzeyleri belirlenememiştir.</w:t>
      </w:r>
    </w:p>
    <w:bookmarkEnd w:id="2"/>
    <w:p w14:paraId="7FC724C0" w14:textId="77777777" w:rsidR="00DF7931" w:rsidRDefault="00DF7931" w:rsidP="00DF7931">
      <w:pPr>
        <w:numPr>
          <w:ilvl w:val="0"/>
          <w:numId w:val="2"/>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Öğrenci şikâyetleriyle/önerileriyle tutarlılık </w:t>
      </w:r>
    </w:p>
    <w:p w14:paraId="1F7602F5" w14:textId="77777777" w:rsidR="002C459D" w:rsidRPr="00260777" w:rsidRDefault="00DF7931" w:rsidP="002C459D">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bookmarkStart w:id="3" w:name="_Hlk203746409"/>
      <w:r w:rsidRPr="009C325B">
        <w:rPr>
          <w:rFonts w:ascii="Times New Roman" w:eastAsia="Times New Roman" w:hAnsi="Times New Roman" w:cs="Times New Roman"/>
          <w:kern w:val="0"/>
          <w:lang w:val="tr-TR" w:eastAsia="tr-TR"/>
          <w14:ligatures w14:val="none"/>
        </w:rPr>
        <w:t xml:space="preserve">Program kapsamında öğrencilerin görüş ve geri bildirimlerini iletebilecekleri açık ve erişilebilir bir iletişim ortamı bulunmaktadır. Öğrenciler hem danışman öğretim elemanları hem de ders </w:t>
      </w:r>
      <w:r w:rsidRPr="009C325B">
        <w:rPr>
          <w:rFonts w:ascii="Times New Roman" w:eastAsia="Times New Roman" w:hAnsi="Times New Roman" w:cs="Times New Roman"/>
          <w:kern w:val="0"/>
          <w:lang w:val="tr-TR" w:eastAsia="tr-TR"/>
          <w14:ligatures w14:val="none"/>
        </w:rPr>
        <w:lastRenderedPageBreak/>
        <w:t xml:space="preserve">sorumluları ile gerek yüz yüze gerekse e-posta yoluyla kolaylıkla iletişim kurabilmektedir. </w:t>
      </w:r>
      <w:r w:rsidR="002C459D" w:rsidRPr="00260777">
        <w:rPr>
          <w:rFonts w:ascii="Times New Roman" w:eastAsia="Times New Roman" w:hAnsi="Times New Roman" w:cs="Times New Roman"/>
          <w:kern w:val="0"/>
          <w:lang w:val="tr-TR" w:eastAsia="tr-TR"/>
          <w14:ligatures w14:val="none"/>
        </w:rPr>
        <w:t>Mevcut dönemde resmi kanallar aracılığıyla bildirilen herhangi bir öğrenci şikâyeti bulunmamaktadır.</w:t>
      </w:r>
    </w:p>
    <w:bookmarkEnd w:id="3"/>
    <w:p w14:paraId="6309861C" w14:textId="77777777" w:rsidR="00DF7931" w:rsidRDefault="00DF7931" w:rsidP="00DF7931">
      <w:pPr>
        <w:numPr>
          <w:ilvl w:val="0"/>
          <w:numId w:val="2"/>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Öğretim üyesi değerlendirme ve önerileri </w:t>
      </w:r>
    </w:p>
    <w:p w14:paraId="449E4BE8" w14:textId="0281516A" w:rsidR="009C325B" w:rsidRPr="002C459D" w:rsidRDefault="009C325B" w:rsidP="00DF7931">
      <w:pPr>
        <w:pStyle w:val="NormalWeb"/>
        <w:jc w:val="both"/>
      </w:pPr>
      <w:r w:rsidRPr="002C459D">
        <w:t>Program kapsamında öğrencilerin görüş ve geri bildirimlerini iletebilecekleri açık ve erişilebilir bir iletişim ortamı bulunmaktadır. Öğretim elemanları sınav sonuçlarına göre bireysel değerlendirmeler yapabilmektedir.</w:t>
      </w:r>
    </w:p>
    <w:p w14:paraId="60D19740" w14:textId="6CCBB30D" w:rsidR="002C459D" w:rsidRDefault="00DF7931" w:rsidP="00DF7931">
      <w:pPr>
        <w:pStyle w:val="NormalWeb"/>
        <w:jc w:val="both"/>
      </w:pPr>
      <w:r w:rsidRPr="002C459D">
        <w:t>202</w:t>
      </w:r>
      <w:r w:rsidR="002C459D" w:rsidRPr="002C459D">
        <w:t>5</w:t>
      </w:r>
      <w:r w:rsidRPr="002C459D">
        <w:t>–202</w:t>
      </w:r>
      <w:r w:rsidR="002C459D" w:rsidRPr="002C459D">
        <w:t>6</w:t>
      </w:r>
      <w:r w:rsidRPr="002C459D">
        <w:t xml:space="preserve"> Güz Dönemi’ne ilişkin öğretim elemanlarının değerlendirmeleri ve önerileri, dönem sonunda hazırlanan </w:t>
      </w:r>
      <w:r w:rsidRPr="002C459D">
        <w:rPr>
          <w:rStyle w:val="Gl"/>
          <w:rFonts w:eastAsiaTheme="majorEastAsia"/>
        </w:rPr>
        <w:t>Ders Değerlendirme Raporları</w:t>
      </w:r>
      <w:r w:rsidRPr="002C459D">
        <w:rPr>
          <w:b/>
          <w:bCs/>
        </w:rPr>
        <w:t xml:space="preserve"> </w:t>
      </w:r>
      <w:r w:rsidRPr="002C459D">
        <w:t xml:space="preserve">aracılığıyla kayıt altına alınmaktadır. Bu raporlar öğretim sürecine, ders içeriklerine, öğrenci katılım düzeyine ve ölçme-değerlendirme araçlarının etkililiğine yönelik önemli geri bildirimler içermektedir. </w:t>
      </w:r>
    </w:p>
    <w:p w14:paraId="7FEE51B9" w14:textId="43983672" w:rsidR="005662E4" w:rsidRDefault="005662E4" w:rsidP="005662E4">
      <w:pPr>
        <w:pStyle w:val="NormalWeb"/>
        <w:jc w:val="center"/>
      </w:pPr>
      <w:r>
        <w:rPr>
          <w:noProof/>
        </w:rPr>
        <w:drawing>
          <wp:inline distT="0" distB="0" distL="0" distR="0" wp14:anchorId="7E4CB1E2" wp14:editId="53614F14">
            <wp:extent cx="3447942" cy="1819910"/>
            <wp:effectExtent l="0" t="0" r="635" b="8890"/>
            <wp:docPr id="171038870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280" cy="1843840"/>
                    </a:xfrm>
                    <a:prstGeom prst="rect">
                      <a:avLst/>
                    </a:prstGeom>
                    <a:noFill/>
                    <a:ln>
                      <a:noFill/>
                    </a:ln>
                  </pic:spPr>
                </pic:pic>
              </a:graphicData>
            </a:graphic>
          </wp:inline>
        </w:drawing>
      </w:r>
    </w:p>
    <w:p w14:paraId="073114A6" w14:textId="63C678F2" w:rsidR="005662E4" w:rsidRDefault="005662E4" w:rsidP="005662E4">
      <w:pPr>
        <w:pStyle w:val="NormalWeb"/>
        <w:jc w:val="center"/>
      </w:pPr>
      <w:r>
        <w:t xml:space="preserve">Şekil 1. </w:t>
      </w:r>
      <w:proofErr w:type="spellStart"/>
      <w:r>
        <w:t>TGAD_Öğretim</w:t>
      </w:r>
      <w:proofErr w:type="spellEnd"/>
      <w:r>
        <w:t xml:space="preserve"> Üyesi Memnuniyet anketi genel ortalama tablosu</w:t>
      </w:r>
    </w:p>
    <w:p w14:paraId="08AEF0BA" w14:textId="7832AB56" w:rsidR="005662E4" w:rsidRDefault="005662E4" w:rsidP="00D81380">
      <w:pPr>
        <w:pStyle w:val="NormalWeb"/>
      </w:pPr>
      <w:r>
        <w:t xml:space="preserve">Şekil 1’de sunulan histogram analizi </w:t>
      </w:r>
      <w:r w:rsidRPr="00D81380">
        <w:rPr>
          <w:b/>
          <w:bCs/>
        </w:rPr>
        <w:t xml:space="preserve">Kanıt </w:t>
      </w:r>
      <w:r w:rsidR="0063667C">
        <w:rPr>
          <w:b/>
          <w:bCs/>
        </w:rPr>
        <w:t>3</w:t>
      </w:r>
      <w:r>
        <w:t xml:space="preserve"> dosyasında sunulan ve 2025-26 Güz Dönemi sonrasında yüksekokulumuz tarafından yapılan öğrenci memnuniyet anketi verileri baz alınarak hazırlanmıştır. </w:t>
      </w:r>
    </w:p>
    <w:p w14:paraId="4076C856" w14:textId="77777777" w:rsidR="00DF7931" w:rsidRPr="002C67E0" w:rsidRDefault="00DF7931" w:rsidP="00DF7931">
      <w:pPr>
        <w:tabs>
          <w:tab w:val="left" w:pos="284"/>
        </w:tabs>
        <w:rPr>
          <w:rFonts w:ascii="Times New Roman" w:hAnsi="Times New Roman" w:cs="Times New Roman"/>
          <w:lang w:val="tr-TR"/>
        </w:rPr>
      </w:pPr>
      <w:r w:rsidRPr="002C67E0">
        <w:rPr>
          <w:rFonts w:ascii="Times New Roman" w:hAnsi="Times New Roman" w:cs="Times New Roman"/>
          <w:b/>
          <w:bCs/>
          <w:lang w:val="tr-TR"/>
        </w:rPr>
        <w:t xml:space="preserve">D. İyileştirme Süreci </w:t>
      </w:r>
    </w:p>
    <w:p w14:paraId="5AC56F01" w14:textId="77777777" w:rsidR="009C325B" w:rsidRPr="00F205B7" w:rsidRDefault="009C325B" w:rsidP="009C325B">
      <w:pPr>
        <w:tabs>
          <w:tab w:val="left" w:pos="284"/>
        </w:tabs>
        <w:spacing w:line="240" w:lineRule="auto"/>
        <w:jc w:val="both"/>
        <w:rPr>
          <w:rFonts w:ascii="Times New Roman" w:hAnsi="Times New Roman" w:cs="Times New Roman"/>
          <w:lang w:val="tr-TR"/>
        </w:rPr>
      </w:pPr>
      <w:r w:rsidRPr="00F205B7">
        <w:rPr>
          <w:rFonts w:ascii="Times New Roman" w:hAnsi="Times New Roman" w:cs="Times New Roman"/>
          <w:lang w:val="tr-TR"/>
        </w:rPr>
        <w:t>Mevcut dönemde elde edilen veriler doğrultusunda programın izlenmesine devam edilecek, ihtiyaç duyulması halinde iyileştirme önerileri geliştirilecektir. Planlanan iyileştirme adımlarının önümüzdeki dönemde ilgili komisyon ve kurullarda değerlendirilerek karara bağlanması öngörülmektedir. Bu rapor döneminde ders planları, ölçme araçları ve öğretim yöntemlerine yönelik doğrudan bir değişiklik önerisi sunulmamış olup, mevcut uygulamaların izlenmesine ve veri temelli değerlendirme sürecinin sürdürülmesine karar verilmiştir.</w:t>
      </w:r>
    </w:p>
    <w:p w14:paraId="0EB97694" w14:textId="03698E57" w:rsidR="00622242" w:rsidRDefault="00622242" w:rsidP="009C325B">
      <w:pPr>
        <w:tabs>
          <w:tab w:val="left" w:pos="284"/>
        </w:tabs>
        <w:spacing w:line="240" w:lineRule="auto"/>
        <w:jc w:val="both"/>
        <w:rPr>
          <w:rFonts w:ascii="Times New Roman" w:eastAsia="Times New Roman" w:hAnsi="Times New Roman" w:cs="Times New Roman"/>
          <w:b/>
          <w:bCs/>
          <w:color w:val="000000"/>
          <w:kern w:val="0"/>
          <w:lang w:val="tr-TR" w:eastAsia="tr-TR"/>
          <w14:ligatures w14:val="none"/>
        </w:rPr>
      </w:pPr>
      <w:r w:rsidRPr="00CD54A9">
        <w:rPr>
          <w:rFonts w:ascii="Times New Roman" w:eastAsia="Times New Roman" w:hAnsi="Times New Roman" w:cs="Times New Roman"/>
          <w:b/>
          <w:bCs/>
          <w:color w:val="000000"/>
          <w:kern w:val="0"/>
          <w:lang w:val="tr-TR" w:eastAsia="tr-TR"/>
          <w14:ligatures w14:val="none"/>
        </w:rPr>
        <w:t xml:space="preserve">• Bir önceki dönemde belirlenen eksiklikler ve </w:t>
      </w:r>
      <w:r>
        <w:rPr>
          <w:rFonts w:ascii="Times New Roman" w:eastAsia="Times New Roman" w:hAnsi="Times New Roman" w:cs="Times New Roman"/>
          <w:b/>
          <w:bCs/>
          <w:color w:val="000000"/>
          <w:kern w:val="0"/>
          <w:lang w:val="tr-TR" w:eastAsia="tr-TR"/>
          <w14:ligatures w14:val="none"/>
        </w:rPr>
        <w:t xml:space="preserve">2025-26 Güz Döneminde </w:t>
      </w:r>
      <w:r w:rsidRPr="00CD54A9">
        <w:rPr>
          <w:rFonts w:ascii="Times New Roman" w:eastAsia="Times New Roman" w:hAnsi="Times New Roman" w:cs="Times New Roman"/>
          <w:b/>
          <w:bCs/>
          <w:color w:val="000000"/>
          <w:kern w:val="0"/>
          <w:lang w:val="tr-TR" w:eastAsia="tr-TR"/>
          <w14:ligatures w14:val="none"/>
        </w:rPr>
        <w:t>alın</w:t>
      </w:r>
      <w:r>
        <w:rPr>
          <w:rFonts w:ascii="Times New Roman" w:eastAsia="Times New Roman" w:hAnsi="Times New Roman" w:cs="Times New Roman"/>
          <w:b/>
          <w:bCs/>
          <w:color w:val="000000"/>
          <w:kern w:val="0"/>
          <w:lang w:val="tr-TR" w:eastAsia="tr-TR"/>
          <w14:ligatures w14:val="none"/>
        </w:rPr>
        <w:t>ması planlanan</w:t>
      </w:r>
      <w:r w:rsidRPr="00CD54A9">
        <w:rPr>
          <w:rFonts w:ascii="Times New Roman" w:eastAsia="Times New Roman" w:hAnsi="Times New Roman" w:cs="Times New Roman"/>
          <w:b/>
          <w:bCs/>
          <w:color w:val="000000"/>
          <w:kern w:val="0"/>
          <w:lang w:val="tr-TR" w:eastAsia="tr-TR"/>
          <w14:ligatures w14:val="none"/>
        </w:rPr>
        <w:t xml:space="preserve"> önlemler</w:t>
      </w:r>
      <w:r>
        <w:rPr>
          <w:rFonts w:ascii="Times New Roman" w:eastAsia="Times New Roman" w:hAnsi="Times New Roman" w:cs="Times New Roman"/>
          <w:b/>
          <w:bCs/>
          <w:color w:val="000000"/>
          <w:kern w:val="0"/>
          <w:lang w:val="tr-TR" w:eastAsia="tr-TR"/>
          <w14:ligatures w14:val="none"/>
        </w:rPr>
        <w:t>:</w:t>
      </w:r>
    </w:p>
    <w:p w14:paraId="06410A20" w14:textId="77777777" w:rsidR="00622242" w:rsidRPr="00CD54A9" w:rsidRDefault="00622242" w:rsidP="000F0149">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 xml:space="preserve">Tüm dersler için </w:t>
      </w:r>
      <w:proofErr w:type="spellStart"/>
      <w:r w:rsidRPr="00CD54A9">
        <w:rPr>
          <w:rFonts w:ascii="Times New Roman" w:eastAsia="Times New Roman" w:hAnsi="Times New Roman" w:cs="Times New Roman"/>
          <w:color w:val="000000"/>
          <w:kern w:val="0"/>
          <w:lang w:val="tr-TR" w:eastAsia="tr-TR"/>
          <w14:ligatures w14:val="none"/>
        </w:rPr>
        <w:t>DÖÇ’lerin</w:t>
      </w:r>
      <w:proofErr w:type="spellEnd"/>
      <w:r w:rsidRPr="00CD54A9">
        <w:rPr>
          <w:rFonts w:ascii="Times New Roman" w:eastAsia="Times New Roman" w:hAnsi="Times New Roman" w:cs="Times New Roman"/>
          <w:color w:val="000000"/>
          <w:kern w:val="0"/>
          <w:lang w:val="tr-TR" w:eastAsia="tr-TR"/>
          <w14:ligatures w14:val="none"/>
        </w:rPr>
        <w:t xml:space="preserve"> gözden geçirilmesi ve öğretim elemanlarına güncelleme çağrısında bulunulması,</w:t>
      </w:r>
    </w:p>
    <w:p w14:paraId="082E1A70" w14:textId="77777777" w:rsidR="00622242" w:rsidRPr="00CD54A9" w:rsidRDefault="00622242" w:rsidP="000F0149">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Rubrik sisteminin taslağının oluşturulması ve standart rubrik geliştirme sürecinin başlatılması,</w:t>
      </w:r>
    </w:p>
    <w:p w14:paraId="6BB8DFA0" w14:textId="77777777" w:rsidR="00622242" w:rsidRDefault="00622242" w:rsidP="000F0149">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Eşik değer belirleme çalışmasının başlatılması</w:t>
      </w:r>
      <w:r>
        <w:rPr>
          <w:rFonts w:ascii="Times New Roman" w:eastAsia="Times New Roman" w:hAnsi="Times New Roman" w:cs="Times New Roman"/>
          <w:color w:val="000000"/>
          <w:kern w:val="0"/>
          <w:lang w:val="tr-TR" w:eastAsia="tr-TR"/>
          <w14:ligatures w14:val="none"/>
        </w:rPr>
        <w:t>,</w:t>
      </w:r>
    </w:p>
    <w:p w14:paraId="2E67EC05" w14:textId="75B5932E" w:rsidR="00622242" w:rsidRPr="00CD54A9" w:rsidRDefault="00622242" w:rsidP="000F0149">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Pr>
          <w:rFonts w:ascii="Times New Roman" w:eastAsia="Times New Roman" w:hAnsi="Times New Roman" w:cs="Times New Roman"/>
          <w:color w:val="000000"/>
          <w:kern w:val="0"/>
          <w:lang w:val="tr-TR" w:eastAsia="tr-TR"/>
          <w14:ligatures w14:val="none"/>
        </w:rPr>
        <w:lastRenderedPageBreak/>
        <w:t xml:space="preserve">Ders müfredatına teknolojik gelişmeler neticesinde ders eklenmesi ve sektörel </w:t>
      </w:r>
      <w:r w:rsidR="00CE0FAE">
        <w:rPr>
          <w:rFonts w:ascii="Times New Roman" w:eastAsia="Times New Roman" w:hAnsi="Times New Roman" w:cs="Times New Roman"/>
          <w:color w:val="000000"/>
          <w:kern w:val="0"/>
          <w:lang w:val="tr-TR" w:eastAsia="tr-TR"/>
          <w14:ligatures w14:val="none"/>
        </w:rPr>
        <w:t>iş birliklerinin</w:t>
      </w:r>
      <w:r>
        <w:rPr>
          <w:rFonts w:ascii="Times New Roman" w:eastAsia="Times New Roman" w:hAnsi="Times New Roman" w:cs="Times New Roman"/>
          <w:color w:val="000000"/>
          <w:kern w:val="0"/>
          <w:lang w:val="tr-TR" w:eastAsia="tr-TR"/>
          <w14:ligatures w14:val="none"/>
        </w:rPr>
        <w:t xml:space="preserve"> arttırılarak Program Eğitim Amaçlarının doğrultusunda öğrenci kalitesinin arttırılması. </w:t>
      </w:r>
    </w:p>
    <w:p w14:paraId="3939451F" w14:textId="6A06F748" w:rsidR="00622242" w:rsidRDefault="003B7B7E" w:rsidP="009C325B">
      <w:pPr>
        <w:tabs>
          <w:tab w:val="left" w:pos="284"/>
        </w:tabs>
        <w:spacing w:line="240" w:lineRule="auto"/>
        <w:jc w:val="both"/>
        <w:rPr>
          <w:rFonts w:ascii="Times New Roman" w:eastAsia="Times New Roman" w:hAnsi="Times New Roman" w:cs="Times New Roman"/>
          <w:b/>
          <w:bCs/>
          <w:color w:val="000000"/>
          <w:kern w:val="0"/>
          <w:lang w:val="tr-TR" w:eastAsia="tr-TR"/>
          <w14:ligatures w14:val="none"/>
        </w:rPr>
      </w:pPr>
      <w:r>
        <w:rPr>
          <w:rFonts w:ascii="Times New Roman" w:eastAsia="Times New Roman" w:hAnsi="Times New Roman" w:cs="Times New Roman"/>
          <w:b/>
          <w:bCs/>
          <w:color w:val="000000"/>
          <w:kern w:val="0"/>
          <w:lang w:val="tr-TR" w:eastAsia="tr-TR"/>
          <w14:ligatures w14:val="none"/>
        </w:rPr>
        <w:t>2025-2026 Güz Dönemi için gerçekleştirilen uygulamalar:</w:t>
      </w:r>
    </w:p>
    <w:p w14:paraId="6D32B991" w14:textId="1EC46C6C" w:rsidR="003B7B7E" w:rsidRDefault="003B7B7E" w:rsidP="000F0149">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sidRPr="00CD54A9">
        <w:rPr>
          <w:rFonts w:ascii="Times New Roman" w:eastAsia="Times New Roman" w:hAnsi="Times New Roman" w:cs="Times New Roman"/>
          <w:color w:val="000000"/>
          <w:kern w:val="0"/>
          <w:lang w:val="tr-TR" w:eastAsia="tr-TR"/>
          <w14:ligatures w14:val="none"/>
        </w:rPr>
        <w:t xml:space="preserve">Tüm dersler için </w:t>
      </w:r>
      <w:proofErr w:type="spellStart"/>
      <w:r w:rsidRPr="00CD54A9">
        <w:rPr>
          <w:rFonts w:ascii="Times New Roman" w:eastAsia="Times New Roman" w:hAnsi="Times New Roman" w:cs="Times New Roman"/>
          <w:color w:val="000000"/>
          <w:kern w:val="0"/>
          <w:lang w:val="tr-TR" w:eastAsia="tr-TR"/>
          <w14:ligatures w14:val="none"/>
        </w:rPr>
        <w:t>DÖÇ’lerin</w:t>
      </w:r>
      <w:proofErr w:type="spellEnd"/>
      <w:r w:rsidRPr="00CD54A9">
        <w:rPr>
          <w:rFonts w:ascii="Times New Roman" w:eastAsia="Times New Roman" w:hAnsi="Times New Roman" w:cs="Times New Roman"/>
          <w:color w:val="000000"/>
          <w:kern w:val="0"/>
          <w:lang w:val="tr-TR" w:eastAsia="tr-TR"/>
          <w14:ligatures w14:val="none"/>
        </w:rPr>
        <w:t xml:space="preserve"> gözden geçirilmesi ve öğretim elemanların</w:t>
      </w:r>
      <w:r>
        <w:rPr>
          <w:rFonts w:ascii="Times New Roman" w:eastAsia="Times New Roman" w:hAnsi="Times New Roman" w:cs="Times New Roman"/>
          <w:color w:val="000000"/>
          <w:kern w:val="0"/>
          <w:lang w:val="tr-TR" w:eastAsia="tr-TR"/>
          <w14:ligatures w14:val="none"/>
        </w:rPr>
        <w:t xml:space="preserve">dan ilgili düzenlemeler istenmiştir. </w:t>
      </w:r>
    </w:p>
    <w:p w14:paraId="7EB6B752" w14:textId="3CFF1176" w:rsidR="003B7B7E" w:rsidRDefault="003B7B7E" w:rsidP="000F0149">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Pr>
          <w:rFonts w:ascii="Times New Roman" w:eastAsia="Times New Roman" w:hAnsi="Times New Roman" w:cs="Times New Roman"/>
          <w:color w:val="000000"/>
          <w:kern w:val="0"/>
          <w:lang w:val="tr-TR" w:eastAsia="tr-TR"/>
          <w14:ligatures w14:val="none"/>
        </w:rPr>
        <w:t xml:space="preserve">Rubrik taslağın 2025-2026 Bahar yarıyılı dersleri için tasarlanması ve ilan edilmesi uygun görülmüştür. </w:t>
      </w:r>
    </w:p>
    <w:p w14:paraId="6026D397" w14:textId="7C2928DA" w:rsidR="003B7B7E" w:rsidRDefault="003B7B7E" w:rsidP="000F0149">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Pr>
          <w:rFonts w:ascii="Times New Roman" w:eastAsia="Times New Roman" w:hAnsi="Times New Roman" w:cs="Times New Roman"/>
          <w:color w:val="000000"/>
          <w:kern w:val="0"/>
          <w:lang w:val="tr-TR" w:eastAsia="tr-TR"/>
          <w14:ligatures w14:val="none"/>
        </w:rPr>
        <w:t>Eşik değer belirleme çalışmasının MEDEK süreçleri göz</w:t>
      </w:r>
      <w:r w:rsidR="001B326F">
        <w:rPr>
          <w:rFonts w:ascii="Times New Roman" w:eastAsia="Times New Roman" w:hAnsi="Times New Roman" w:cs="Times New Roman"/>
          <w:color w:val="000000"/>
          <w:kern w:val="0"/>
          <w:lang w:val="tr-TR" w:eastAsia="tr-TR"/>
          <w14:ligatures w14:val="none"/>
        </w:rPr>
        <w:t xml:space="preserve"> </w:t>
      </w:r>
      <w:r>
        <w:rPr>
          <w:rFonts w:ascii="Times New Roman" w:eastAsia="Times New Roman" w:hAnsi="Times New Roman" w:cs="Times New Roman"/>
          <w:color w:val="000000"/>
          <w:kern w:val="0"/>
          <w:lang w:val="tr-TR" w:eastAsia="tr-TR"/>
          <w14:ligatures w14:val="none"/>
        </w:rPr>
        <w:t xml:space="preserve">önüne alınarak yapılması kararlaştırılmıştır. </w:t>
      </w:r>
    </w:p>
    <w:p w14:paraId="2C4E209A" w14:textId="46AA04BD" w:rsidR="00622242" w:rsidRPr="003B7B7E" w:rsidRDefault="003B7B7E" w:rsidP="000F0149">
      <w:pPr>
        <w:numPr>
          <w:ilvl w:val="0"/>
          <w:numId w:val="8"/>
        </w:numPr>
        <w:spacing w:before="100" w:beforeAutospacing="1" w:after="100" w:afterAutospacing="1" w:line="240" w:lineRule="auto"/>
        <w:jc w:val="both"/>
        <w:rPr>
          <w:rFonts w:ascii="Times New Roman" w:eastAsia="Times New Roman" w:hAnsi="Times New Roman" w:cs="Times New Roman"/>
          <w:color w:val="000000"/>
          <w:kern w:val="0"/>
          <w:lang w:val="tr-TR" w:eastAsia="tr-TR"/>
          <w14:ligatures w14:val="none"/>
        </w:rPr>
      </w:pPr>
      <w:r>
        <w:rPr>
          <w:rFonts w:ascii="Times New Roman" w:eastAsia="Times New Roman" w:hAnsi="Times New Roman" w:cs="Times New Roman"/>
          <w:color w:val="000000"/>
          <w:kern w:val="0"/>
          <w:lang w:val="tr-TR" w:eastAsia="tr-TR"/>
          <w14:ligatures w14:val="none"/>
        </w:rPr>
        <w:t xml:space="preserve">Ders müfredatına teknolojik gelişmeler baz alınarak Güz yarıyılı için ders eklenmesi kararlaştırılmış olup, ilgili dersin Üniversite Müfredat Komisyonu süreçleri de göz önünde alınarak 2026-2027 Güz Döneminde verilmesi kararlaştırılmıştır. </w:t>
      </w:r>
    </w:p>
    <w:p w14:paraId="1AAB7BCF" w14:textId="6D546C23" w:rsidR="00DF7931" w:rsidRPr="002C67E0" w:rsidRDefault="00DF7931" w:rsidP="00DF7931">
      <w:pPr>
        <w:tabs>
          <w:tab w:val="left" w:pos="284"/>
        </w:tabs>
        <w:rPr>
          <w:rFonts w:ascii="Times New Roman" w:hAnsi="Times New Roman" w:cs="Times New Roman"/>
          <w:lang w:val="tr-TR"/>
        </w:rPr>
      </w:pPr>
      <w:r w:rsidRPr="002C67E0">
        <w:rPr>
          <w:rFonts w:ascii="Times New Roman" w:hAnsi="Times New Roman" w:cs="Times New Roman"/>
          <w:b/>
          <w:bCs/>
          <w:lang w:val="tr-TR"/>
        </w:rPr>
        <w:t xml:space="preserve">E. Paydaş Görüşleri </w:t>
      </w:r>
    </w:p>
    <w:p w14:paraId="3FB971CA" w14:textId="77777777" w:rsidR="00DF7931" w:rsidRDefault="00DF7931" w:rsidP="00DF7931">
      <w:pPr>
        <w:numPr>
          <w:ilvl w:val="0"/>
          <w:numId w:val="4"/>
        </w:num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Öğrenci geri bildirimleri nasıl ve ne zaman toplandı? Örnek belge var mı? </w:t>
      </w:r>
    </w:p>
    <w:p w14:paraId="008A4743" w14:textId="136CE8F1" w:rsidR="009C325B" w:rsidRDefault="00E41E7F" w:rsidP="009C325B">
      <w:pPr>
        <w:tabs>
          <w:tab w:val="left" w:pos="284"/>
        </w:tabs>
        <w:jc w:val="both"/>
        <w:rPr>
          <w:rFonts w:ascii="Times New Roman" w:hAnsi="Times New Roman" w:cs="Times New Roman"/>
          <w:lang w:val="tr-TR"/>
        </w:rPr>
      </w:pPr>
      <w:r w:rsidRPr="00F205B7">
        <w:rPr>
          <w:rFonts w:ascii="Times New Roman" w:hAnsi="Times New Roman" w:cs="Times New Roman"/>
          <w:lang w:val="tr-TR"/>
        </w:rPr>
        <w:t xml:space="preserve">Dönem sonunda Yüksekokulumuz tarafından </w:t>
      </w:r>
      <w:r w:rsidR="00F205B7" w:rsidRPr="00F205B7">
        <w:rPr>
          <w:rFonts w:ascii="Times New Roman" w:hAnsi="Times New Roman" w:cs="Times New Roman"/>
          <w:lang w:val="tr-TR"/>
        </w:rPr>
        <w:t xml:space="preserve">yapılan anket ile öğrencilerimizin memnuniyet ile ilgili görüşleri değerlendirilmektedir. Ayrıca yapılan etkinlik veya geziler sonrasında da öğrencilerimizin görüş ve önerileri değerlendirilmekte, programlarımız ona göre </w:t>
      </w:r>
      <w:proofErr w:type="gramStart"/>
      <w:r w:rsidR="00F205B7" w:rsidRPr="00F205B7">
        <w:rPr>
          <w:rFonts w:ascii="Times New Roman" w:hAnsi="Times New Roman" w:cs="Times New Roman"/>
          <w:lang w:val="tr-TR"/>
        </w:rPr>
        <w:t>revize edilmektedir</w:t>
      </w:r>
      <w:proofErr w:type="gramEnd"/>
      <w:r w:rsidR="00F205B7" w:rsidRPr="00F205B7">
        <w:rPr>
          <w:rFonts w:ascii="Times New Roman" w:hAnsi="Times New Roman" w:cs="Times New Roman"/>
          <w:lang w:val="tr-TR"/>
        </w:rPr>
        <w:t xml:space="preserve">. </w:t>
      </w:r>
    </w:p>
    <w:p w14:paraId="12ED4C69" w14:textId="76E5635B" w:rsidR="008127B5" w:rsidRPr="008127B5" w:rsidRDefault="008127B5" w:rsidP="008127B5">
      <w:pPr>
        <w:spacing w:before="100" w:beforeAutospacing="1" w:after="100" w:afterAutospacing="1" w:line="240" w:lineRule="auto"/>
        <w:rPr>
          <w:rFonts w:ascii="Times New Roman" w:eastAsia="Times New Roman" w:hAnsi="Times New Roman" w:cs="Times New Roman"/>
          <w:b/>
          <w:bCs/>
          <w:i/>
          <w:iCs/>
          <w:kern w:val="0"/>
          <w:lang w:val="tr-TR" w:eastAsia="tr-TR"/>
          <w14:ligatures w14:val="none"/>
        </w:rPr>
      </w:pPr>
      <w:r w:rsidRPr="005A3030">
        <w:rPr>
          <w:rFonts w:ascii="Times New Roman" w:eastAsia="Times New Roman" w:hAnsi="Times New Roman" w:cs="Times New Roman"/>
          <w:b/>
          <w:bCs/>
          <w:i/>
          <w:iCs/>
          <w:kern w:val="0"/>
          <w:lang w:val="tr-TR" w:eastAsia="tr-TR"/>
          <w14:ligatures w14:val="none"/>
        </w:rPr>
        <w:t>K</w:t>
      </w:r>
      <w:r w:rsidR="00231301">
        <w:rPr>
          <w:rFonts w:ascii="Times New Roman" w:eastAsia="Times New Roman" w:hAnsi="Times New Roman" w:cs="Times New Roman"/>
          <w:b/>
          <w:bCs/>
          <w:i/>
          <w:iCs/>
          <w:kern w:val="0"/>
          <w:lang w:val="tr-TR" w:eastAsia="tr-TR"/>
          <w14:ligatures w14:val="none"/>
        </w:rPr>
        <w:t>anıt</w:t>
      </w:r>
      <w:r>
        <w:rPr>
          <w:rFonts w:ascii="Times New Roman" w:eastAsia="Times New Roman" w:hAnsi="Times New Roman" w:cs="Times New Roman"/>
          <w:b/>
          <w:bCs/>
          <w:i/>
          <w:iCs/>
          <w:kern w:val="0"/>
          <w:lang w:val="tr-TR" w:eastAsia="tr-TR"/>
          <w14:ligatures w14:val="none"/>
        </w:rPr>
        <w:t xml:space="preserve"> 3</w:t>
      </w:r>
      <w:r w:rsidR="00231301">
        <w:rPr>
          <w:rFonts w:ascii="Times New Roman" w:eastAsia="Times New Roman" w:hAnsi="Times New Roman" w:cs="Times New Roman"/>
          <w:b/>
          <w:bCs/>
          <w:i/>
          <w:iCs/>
          <w:kern w:val="0"/>
          <w:lang w:val="tr-TR" w:eastAsia="tr-TR"/>
          <w14:ligatures w14:val="none"/>
        </w:rPr>
        <w:t>.</w:t>
      </w:r>
      <w:r w:rsidRPr="005A3030">
        <w:rPr>
          <w:rFonts w:ascii="Times New Roman" w:eastAsia="Times New Roman" w:hAnsi="Times New Roman" w:cs="Times New Roman"/>
          <w:b/>
          <w:bCs/>
          <w:i/>
          <w:iCs/>
          <w:kern w:val="0"/>
          <w:lang w:val="tr-TR" w:eastAsia="tr-TR"/>
          <w14:ligatures w14:val="none"/>
        </w:rPr>
        <w:t xml:space="preserve"> </w:t>
      </w:r>
      <w:r>
        <w:rPr>
          <w:rFonts w:ascii="Times New Roman" w:eastAsia="Times New Roman" w:hAnsi="Times New Roman" w:cs="Times New Roman"/>
          <w:b/>
          <w:bCs/>
          <w:i/>
          <w:iCs/>
          <w:kern w:val="0"/>
          <w:lang w:val="tr-TR" w:eastAsia="tr-TR"/>
          <w14:ligatures w14:val="none"/>
        </w:rPr>
        <w:t>TGAD_</w:t>
      </w:r>
      <w:r w:rsidRPr="005A3030">
        <w:rPr>
          <w:rFonts w:ascii="Times New Roman" w:eastAsia="Times New Roman" w:hAnsi="Times New Roman" w:cs="Times New Roman"/>
          <w:b/>
          <w:bCs/>
          <w:i/>
          <w:iCs/>
          <w:kern w:val="0"/>
          <w:lang w:val="tr-TR" w:eastAsia="tr-TR"/>
          <w14:ligatures w14:val="none"/>
        </w:rPr>
        <w:t>202</w:t>
      </w:r>
      <w:r>
        <w:rPr>
          <w:rFonts w:ascii="Times New Roman" w:eastAsia="Times New Roman" w:hAnsi="Times New Roman" w:cs="Times New Roman"/>
          <w:b/>
          <w:bCs/>
          <w:i/>
          <w:iCs/>
          <w:kern w:val="0"/>
          <w:lang w:val="tr-TR" w:eastAsia="tr-TR"/>
          <w14:ligatures w14:val="none"/>
        </w:rPr>
        <w:t>5</w:t>
      </w:r>
      <w:r w:rsidRPr="005A3030">
        <w:rPr>
          <w:rFonts w:ascii="Times New Roman" w:eastAsia="Times New Roman" w:hAnsi="Times New Roman" w:cs="Times New Roman"/>
          <w:b/>
          <w:bCs/>
          <w:i/>
          <w:iCs/>
          <w:kern w:val="0"/>
          <w:lang w:val="tr-TR" w:eastAsia="tr-TR"/>
          <w14:ligatures w14:val="none"/>
        </w:rPr>
        <w:t>–202</w:t>
      </w:r>
      <w:r>
        <w:rPr>
          <w:rFonts w:ascii="Times New Roman" w:eastAsia="Times New Roman" w:hAnsi="Times New Roman" w:cs="Times New Roman"/>
          <w:b/>
          <w:bCs/>
          <w:i/>
          <w:iCs/>
          <w:kern w:val="0"/>
          <w:lang w:val="tr-TR" w:eastAsia="tr-TR"/>
          <w14:ligatures w14:val="none"/>
        </w:rPr>
        <w:t>6_</w:t>
      </w:r>
      <w:r w:rsidRPr="005A3030">
        <w:rPr>
          <w:rFonts w:ascii="Times New Roman" w:eastAsia="Times New Roman" w:hAnsi="Times New Roman" w:cs="Times New Roman"/>
          <w:b/>
          <w:bCs/>
          <w:i/>
          <w:iCs/>
          <w:kern w:val="0"/>
          <w:lang w:val="tr-TR" w:eastAsia="tr-TR"/>
          <w14:ligatures w14:val="none"/>
        </w:rPr>
        <w:t>Güz</w:t>
      </w:r>
      <w:r>
        <w:rPr>
          <w:rFonts w:ascii="Times New Roman" w:eastAsia="Times New Roman" w:hAnsi="Times New Roman" w:cs="Times New Roman"/>
          <w:b/>
          <w:bCs/>
          <w:i/>
          <w:iCs/>
          <w:kern w:val="0"/>
          <w:lang w:val="tr-TR" w:eastAsia="tr-TR"/>
          <w14:ligatures w14:val="none"/>
        </w:rPr>
        <w:t>_</w:t>
      </w:r>
      <w:r w:rsidRPr="005A3030">
        <w:rPr>
          <w:rFonts w:ascii="Times New Roman" w:eastAsia="Times New Roman" w:hAnsi="Times New Roman" w:cs="Times New Roman"/>
          <w:b/>
          <w:bCs/>
          <w:i/>
          <w:iCs/>
          <w:kern w:val="0"/>
          <w:lang w:val="tr-TR" w:eastAsia="tr-TR"/>
          <w14:ligatures w14:val="none"/>
        </w:rPr>
        <w:t>Değerlendirme</w:t>
      </w:r>
      <w:r>
        <w:rPr>
          <w:rFonts w:ascii="Times New Roman" w:eastAsia="Times New Roman" w:hAnsi="Times New Roman" w:cs="Times New Roman"/>
          <w:b/>
          <w:bCs/>
          <w:i/>
          <w:iCs/>
          <w:kern w:val="0"/>
          <w:lang w:val="tr-TR" w:eastAsia="tr-TR"/>
          <w14:ligatures w14:val="none"/>
        </w:rPr>
        <w:t>_</w:t>
      </w:r>
      <w:r w:rsidRPr="005A3030">
        <w:rPr>
          <w:rFonts w:ascii="Times New Roman" w:eastAsia="Times New Roman" w:hAnsi="Times New Roman" w:cs="Times New Roman"/>
          <w:b/>
          <w:bCs/>
          <w:i/>
          <w:iCs/>
          <w:kern w:val="0"/>
          <w:lang w:val="tr-TR" w:eastAsia="tr-TR"/>
          <w14:ligatures w14:val="none"/>
        </w:rPr>
        <w:t>Raporu</w:t>
      </w:r>
    </w:p>
    <w:p w14:paraId="222683F3" w14:textId="53DC8225" w:rsidR="00DF7931" w:rsidRPr="00460A25" w:rsidRDefault="00DF7931" w:rsidP="00DF7931">
      <w:pPr>
        <w:tabs>
          <w:tab w:val="left" w:pos="284"/>
        </w:tabs>
        <w:rPr>
          <w:rFonts w:ascii="Times New Roman" w:hAnsi="Times New Roman" w:cs="Times New Roman"/>
          <w:b/>
          <w:bCs/>
          <w:lang w:val="tr-TR"/>
        </w:rPr>
      </w:pPr>
      <w:r w:rsidRPr="00460A25">
        <w:rPr>
          <w:rFonts w:ascii="Times New Roman" w:hAnsi="Times New Roman" w:cs="Times New Roman"/>
          <w:b/>
          <w:bCs/>
          <w:lang w:val="tr-TR"/>
        </w:rPr>
        <w:t xml:space="preserve">Mezun ve işveren görüşleri alındı mı? Ne şekilde değerlendirildi? </w:t>
      </w:r>
    </w:p>
    <w:p w14:paraId="3AA0B55A" w14:textId="5497A34F" w:rsidR="00DF7931" w:rsidRPr="005662E4" w:rsidRDefault="00DF7931" w:rsidP="00DF793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bookmarkStart w:id="4" w:name="_Hlk203748881"/>
      <w:r w:rsidRPr="005662E4">
        <w:rPr>
          <w:rFonts w:ascii="Times New Roman" w:eastAsia="Times New Roman" w:hAnsi="Times New Roman" w:cs="Times New Roman"/>
          <w:kern w:val="0"/>
          <w:lang w:val="tr-TR" w:eastAsia="tr-TR"/>
          <w14:ligatures w14:val="none"/>
        </w:rPr>
        <w:t xml:space="preserve">Program çıktılarının sektörel karşılığının izlenmesi ve sürekli iyileştirme sürecine paydaş katılımının sağlanması amacıyla mezun ve işveren görüşleri düzenli aralıklarla alınmaktadır. </w:t>
      </w:r>
      <w:r w:rsidR="005662E4" w:rsidRPr="005662E4">
        <w:rPr>
          <w:rFonts w:ascii="Times New Roman" w:eastAsia="Times New Roman" w:hAnsi="Times New Roman" w:cs="Times New Roman"/>
          <w:kern w:val="0"/>
          <w:lang w:val="tr-TR" w:eastAsia="tr-TR"/>
          <w14:ligatures w14:val="none"/>
        </w:rPr>
        <w:t xml:space="preserve">Bu verilerin alınması bahar döneminin ardından yapılmakta olup, güz dönemi için ayrı bir değerlendirme yapılmamaktadır. </w:t>
      </w:r>
    </w:p>
    <w:bookmarkEnd w:id="4"/>
    <w:p w14:paraId="425A20C0" w14:textId="77777777" w:rsidR="00DF7931" w:rsidRDefault="00DF7931" w:rsidP="00DF7931">
      <w:pPr>
        <w:numPr>
          <w:ilvl w:val="0"/>
          <w:numId w:val="5"/>
        </w:numPr>
        <w:tabs>
          <w:tab w:val="left" w:pos="284"/>
        </w:tabs>
        <w:rPr>
          <w:rFonts w:ascii="Times New Roman" w:hAnsi="Times New Roman" w:cs="Times New Roman"/>
          <w:b/>
          <w:bCs/>
          <w:lang w:val="tr-TR"/>
        </w:rPr>
      </w:pPr>
      <w:r w:rsidRPr="002C67E0">
        <w:rPr>
          <w:rFonts w:ascii="Times New Roman" w:hAnsi="Times New Roman" w:cs="Times New Roman"/>
          <w:b/>
          <w:bCs/>
          <w:lang w:val="tr-TR"/>
        </w:rPr>
        <w:t>Paydaş katkısı ile yapılan güncellemeler varsa nelerdir?</w:t>
      </w:r>
    </w:p>
    <w:p w14:paraId="6C924C78" w14:textId="6C8B4825" w:rsidR="008127B5" w:rsidRDefault="00F54994" w:rsidP="00F54994">
      <w:pPr>
        <w:tabs>
          <w:tab w:val="left" w:pos="284"/>
        </w:tabs>
        <w:jc w:val="both"/>
        <w:rPr>
          <w:rFonts w:ascii="Times New Roman" w:hAnsi="Times New Roman" w:cs="Times New Roman"/>
          <w:lang w:val="tr-TR"/>
        </w:rPr>
      </w:pPr>
      <w:r w:rsidRPr="00F54994">
        <w:rPr>
          <w:rFonts w:ascii="Times New Roman" w:hAnsi="Times New Roman" w:cs="Times New Roman"/>
          <w:lang w:val="tr-TR"/>
        </w:rPr>
        <w:t xml:space="preserve">Dış ve iç paydaşlar ile 2025 yılında yapılan görüşme ve değerlendirmeler neticesinde Güz Dönemi için </w:t>
      </w:r>
      <w:r>
        <w:rPr>
          <w:rFonts w:ascii="Times New Roman" w:hAnsi="Times New Roman" w:cs="Times New Roman"/>
          <w:lang w:val="tr-TR"/>
        </w:rPr>
        <w:t>“</w:t>
      </w:r>
      <w:r w:rsidRPr="00F54994">
        <w:rPr>
          <w:rFonts w:ascii="Times New Roman" w:hAnsi="Times New Roman" w:cs="Times New Roman"/>
          <w:lang w:val="tr-TR"/>
        </w:rPr>
        <w:t>Moda Tasarımında Yapay Zekâ</w:t>
      </w:r>
      <w:r>
        <w:rPr>
          <w:rFonts w:ascii="Times New Roman" w:hAnsi="Times New Roman" w:cs="Times New Roman"/>
          <w:lang w:val="tr-TR"/>
        </w:rPr>
        <w:t>”</w:t>
      </w:r>
      <w:r w:rsidRPr="00F54994">
        <w:rPr>
          <w:rFonts w:ascii="Times New Roman" w:hAnsi="Times New Roman" w:cs="Times New Roman"/>
          <w:lang w:val="tr-TR"/>
        </w:rPr>
        <w:t xml:space="preserve"> ve Bahar Döneminde </w:t>
      </w:r>
      <w:r>
        <w:rPr>
          <w:rFonts w:ascii="Times New Roman" w:hAnsi="Times New Roman" w:cs="Times New Roman"/>
          <w:lang w:val="tr-TR"/>
        </w:rPr>
        <w:t>“</w:t>
      </w:r>
      <w:r w:rsidRPr="00F54994">
        <w:rPr>
          <w:rFonts w:ascii="Times New Roman" w:hAnsi="Times New Roman" w:cs="Times New Roman"/>
          <w:lang w:val="tr-TR"/>
        </w:rPr>
        <w:t xml:space="preserve">Konfeksiyon Sektöründe Süreç Analizi” dersi seçmeli ders havuzuna eklenmiştir. Henüz yeni bahar döneminde işleyişe geçilen ders hakkında henüz bir değerlendirme yapılmamıştır. Paydaş görüşleri her zaman her zaman bölümümüz tarafından incelikle değerlendirilmektedir. Buna istinaden sektörel ihtiyaçlar gözetilerek öğrencilerin anında sektöre uyumu için aksiyon alınmaktadır. Eğitimin içine entegre edilemeyen süreçler için, dış eğitimler yapılmakta ve öğrencilerin direkt paydaşlarımızdan eğitim almaları sağlanmaktadır. 2025-26 Güz Döneminin hemen akabinde düzenlenen 2026 Kış Okulu ile sektörel eğitimler öğrencilerimize sunulmaktadır. </w:t>
      </w:r>
    </w:p>
    <w:p w14:paraId="1DC309F1" w14:textId="2B8C9FEE" w:rsidR="00231301" w:rsidRDefault="00231301" w:rsidP="00231301">
      <w:pPr>
        <w:tabs>
          <w:tab w:val="left" w:pos="284"/>
        </w:tabs>
        <w:rPr>
          <w:rFonts w:ascii="Times New Roman" w:hAnsi="Times New Roman" w:cs="Times New Roman"/>
          <w:lang w:val="tr-TR"/>
        </w:rPr>
      </w:pPr>
      <w:r w:rsidRPr="00231301">
        <w:rPr>
          <w:rFonts w:ascii="Times New Roman" w:hAnsi="Times New Roman" w:cs="Times New Roman"/>
          <w:lang w:val="tr-TR"/>
        </w:rPr>
        <w:lastRenderedPageBreak/>
        <w:t>Ayrıca 2026 yılı içerisinde g</w:t>
      </w:r>
      <w:r w:rsidRPr="00231301">
        <w:rPr>
          <w:rFonts w:ascii="Times New Roman" w:hAnsi="Times New Roman" w:cs="Times New Roman"/>
          <w:lang w:val="tr-TR"/>
        </w:rPr>
        <w:t xml:space="preserve">erçekleştirilecek paydaş toplantısı sonucunda öneriler ve güncellemeler </w:t>
      </w:r>
      <w:r>
        <w:rPr>
          <w:rFonts w:ascii="Times New Roman" w:hAnsi="Times New Roman" w:cs="Times New Roman"/>
          <w:lang w:val="tr-TR"/>
        </w:rPr>
        <w:t xml:space="preserve">ile yenilik isteyen değişimler gözden geçirilecek ve rapor edilecektir. </w:t>
      </w:r>
    </w:p>
    <w:p w14:paraId="777A8D83" w14:textId="79642B4B" w:rsidR="00F54994" w:rsidRPr="00F54994" w:rsidRDefault="00F54994" w:rsidP="00F54994">
      <w:pPr>
        <w:tabs>
          <w:tab w:val="left" w:pos="284"/>
        </w:tabs>
        <w:jc w:val="both"/>
        <w:rPr>
          <w:rFonts w:ascii="Times New Roman" w:hAnsi="Times New Roman" w:cs="Times New Roman"/>
          <w:b/>
          <w:bCs/>
          <w:i/>
          <w:iCs/>
          <w:lang w:val="tr-TR"/>
        </w:rPr>
      </w:pPr>
      <w:r w:rsidRPr="00F54994">
        <w:rPr>
          <w:rFonts w:ascii="Times New Roman" w:hAnsi="Times New Roman" w:cs="Times New Roman"/>
          <w:b/>
          <w:bCs/>
          <w:i/>
          <w:iCs/>
          <w:lang w:val="tr-TR"/>
        </w:rPr>
        <w:t>Kanıt 4</w:t>
      </w:r>
      <w:r w:rsidR="00231301">
        <w:rPr>
          <w:rFonts w:ascii="Times New Roman" w:hAnsi="Times New Roman" w:cs="Times New Roman"/>
          <w:b/>
          <w:bCs/>
          <w:i/>
          <w:iCs/>
          <w:lang w:val="tr-TR"/>
        </w:rPr>
        <w:t>.</w:t>
      </w:r>
      <w:r w:rsidRPr="00F54994">
        <w:rPr>
          <w:rFonts w:ascii="Times New Roman" w:hAnsi="Times New Roman" w:cs="Times New Roman"/>
          <w:b/>
          <w:bCs/>
          <w:i/>
          <w:iCs/>
          <w:lang w:val="tr-TR"/>
        </w:rPr>
        <w:t xml:space="preserve"> </w:t>
      </w:r>
      <w:proofErr w:type="spellStart"/>
      <w:r w:rsidRPr="00F54994">
        <w:rPr>
          <w:rFonts w:ascii="Times New Roman" w:hAnsi="Times New Roman" w:cs="Times New Roman"/>
          <w:b/>
          <w:bCs/>
          <w:i/>
          <w:iCs/>
          <w:lang w:val="tr-TR"/>
        </w:rPr>
        <w:t>TGAD_Dış_Paydaş_listesi</w:t>
      </w:r>
      <w:proofErr w:type="spellEnd"/>
    </w:p>
    <w:p w14:paraId="59F90372" w14:textId="62D52B51" w:rsidR="00F54994" w:rsidRPr="00231301" w:rsidRDefault="00F54994" w:rsidP="00231301">
      <w:pPr>
        <w:tabs>
          <w:tab w:val="left" w:pos="284"/>
        </w:tabs>
        <w:jc w:val="both"/>
        <w:rPr>
          <w:rFonts w:ascii="Times New Roman" w:hAnsi="Times New Roman" w:cs="Times New Roman"/>
          <w:b/>
          <w:bCs/>
          <w:i/>
          <w:iCs/>
          <w:lang w:val="tr-TR"/>
        </w:rPr>
      </w:pPr>
      <w:r w:rsidRPr="00F54994">
        <w:rPr>
          <w:rFonts w:ascii="Times New Roman" w:hAnsi="Times New Roman" w:cs="Times New Roman"/>
          <w:b/>
          <w:bCs/>
          <w:i/>
          <w:iCs/>
          <w:lang w:val="tr-TR"/>
        </w:rPr>
        <w:t>Kanıt 5</w:t>
      </w:r>
      <w:r w:rsidR="00231301">
        <w:rPr>
          <w:rFonts w:ascii="Times New Roman" w:hAnsi="Times New Roman" w:cs="Times New Roman"/>
          <w:b/>
          <w:bCs/>
          <w:i/>
          <w:iCs/>
          <w:lang w:val="tr-TR"/>
        </w:rPr>
        <w:t>.</w:t>
      </w:r>
      <w:r w:rsidRPr="00F54994">
        <w:rPr>
          <w:rFonts w:ascii="Times New Roman" w:hAnsi="Times New Roman" w:cs="Times New Roman"/>
          <w:b/>
          <w:bCs/>
          <w:i/>
          <w:iCs/>
          <w:lang w:val="tr-TR"/>
        </w:rPr>
        <w:t xml:space="preserve"> 2025-26_Güz_Dönemi_Kış_Okulu</w:t>
      </w:r>
    </w:p>
    <w:p w14:paraId="29FD0CFE" w14:textId="77777777" w:rsidR="00DF7931" w:rsidRDefault="00DF7931" w:rsidP="00DF7931">
      <w:pPr>
        <w:tabs>
          <w:tab w:val="left" w:pos="284"/>
        </w:tabs>
        <w:rPr>
          <w:rFonts w:ascii="Times New Roman" w:hAnsi="Times New Roman" w:cs="Times New Roman"/>
          <w:b/>
          <w:bCs/>
          <w:lang w:val="tr-TR"/>
        </w:rPr>
      </w:pPr>
      <w:r w:rsidRPr="002C67E0">
        <w:rPr>
          <w:rFonts w:ascii="Times New Roman" w:hAnsi="Times New Roman" w:cs="Times New Roman"/>
          <w:b/>
          <w:bCs/>
          <w:lang w:val="tr-TR"/>
        </w:rPr>
        <w:t xml:space="preserve">F. Belge ve Kanıt Ekleri </w:t>
      </w:r>
    </w:p>
    <w:p w14:paraId="4F5D343E" w14:textId="77777777" w:rsidR="00231301" w:rsidRPr="00231301" w:rsidRDefault="00231301" w:rsidP="00231301">
      <w:pPr>
        <w:tabs>
          <w:tab w:val="left" w:pos="284"/>
        </w:tabs>
        <w:jc w:val="both"/>
        <w:rPr>
          <w:rFonts w:ascii="Times New Roman" w:hAnsi="Times New Roman" w:cs="Times New Roman"/>
          <w:b/>
          <w:bCs/>
          <w:i/>
          <w:iCs/>
        </w:rPr>
      </w:pPr>
      <w:proofErr w:type="spellStart"/>
      <w:r w:rsidRPr="00231301">
        <w:rPr>
          <w:rFonts w:ascii="Times New Roman" w:hAnsi="Times New Roman" w:cs="Times New Roman"/>
          <w:i/>
          <w:iCs/>
        </w:rPr>
        <w:t>Kanıt</w:t>
      </w:r>
      <w:proofErr w:type="spellEnd"/>
      <w:r w:rsidRPr="00231301">
        <w:rPr>
          <w:rFonts w:ascii="Times New Roman" w:hAnsi="Times New Roman" w:cs="Times New Roman"/>
          <w:i/>
          <w:iCs/>
        </w:rPr>
        <w:t xml:space="preserve"> 1.</w:t>
      </w:r>
      <w:r w:rsidRPr="00231301">
        <w:rPr>
          <w:rStyle w:val="Gl"/>
          <w:rFonts w:ascii="Times New Roman" w:hAnsi="Times New Roman" w:cs="Times New Roman"/>
          <w:b w:val="0"/>
          <w:bCs w:val="0"/>
          <w:i/>
          <w:iCs/>
        </w:rPr>
        <w:t xml:space="preserve"> 28/07/2025_tarihli_Bölüm_Kurulu_Toplantı_Tutanağı</w:t>
      </w:r>
    </w:p>
    <w:p w14:paraId="141836A1" w14:textId="62CFDF5A" w:rsidR="00231301" w:rsidRPr="00231301" w:rsidRDefault="00231301" w:rsidP="00231301">
      <w:pPr>
        <w:pStyle w:val="NormalWeb"/>
        <w:jc w:val="both"/>
        <w:rPr>
          <w:i/>
          <w:iCs/>
          <w:color w:val="000000"/>
        </w:rPr>
      </w:pPr>
      <w:r w:rsidRPr="00231301">
        <w:rPr>
          <w:i/>
          <w:iCs/>
          <w:color w:val="000000"/>
        </w:rPr>
        <w:t xml:space="preserve">Kanıt 2. </w:t>
      </w:r>
      <w:proofErr w:type="spellStart"/>
      <w:r w:rsidRPr="00231301">
        <w:rPr>
          <w:i/>
          <w:iCs/>
          <w:color w:val="000000"/>
        </w:rPr>
        <w:t>Mihenk_Taşı_Staj_Uygulamaları_Değerlendirme_Raporu</w:t>
      </w:r>
      <w:proofErr w:type="spellEnd"/>
    </w:p>
    <w:p w14:paraId="2BD691BC" w14:textId="33739CC2" w:rsidR="00231301" w:rsidRPr="00231301" w:rsidRDefault="00231301" w:rsidP="00231301">
      <w:pPr>
        <w:spacing w:before="100" w:beforeAutospacing="1" w:after="100" w:afterAutospacing="1" w:line="240" w:lineRule="auto"/>
        <w:rPr>
          <w:rFonts w:ascii="Times New Roman" w:eastAsia="Times New Roman" w:hAnsi="Times New Roman" w:cs="Times New Roman"/>
          <w:i/>
          <w:iCs/>
          <w:kern w:val="0"/>
          <w:lang w:val="tr-TR" w:eastAsia="tr-TR"/>
          <w14:ligatures w14:val="none"/>
        </w:rPr>
      </w:pPr>
      <w:r w:rsidRPr="00231301">
        <w:rPr>
          <w:rFonts w:ascii="Times New Roman" w:eastAsia="Times New Roman" w:hAnsi="Times New Roman" w:cs="Times New Roman"/>
          <w:i/>
          <w:iCs/>
          <w:kern w:val="0"/>
          <w:lang w:val="tr-TR" w:eastAsia="tr-TR"/>
          <w14:ligatures w14:val="none"/>
        </w:rPr>
        <w:t>K</w:t>
      </w:r>
      <w:r w:rsidRPr="00231301">
        <w:rPr>
          <w:rFonts w:ascii="Times New Roman" w:eastAsia="Times New Roman" w:hAnsi="Times New Roman" w:cs="Times New Roman"/>
          <w:i/>
          <w:iCs/>
          <w:kern w:val="0"/>
          <w:lang w:val="tr-TR" w:eastAsia="tr-TR"/>
          <w14:ligatures w14:val="none"/>
        </w:rPr>
        <w:t>anıt</w:t>
      </w:r>
      <w:r w:rsidRPr="00231301">
        <w:rPr>
          <w:rFonts w:ascii="Times New Roman" w:eastAsia="Times New Roman" w:hAnsi="Times New Roman" w:cs="Times New Roman"/>
          <w:i/>
          <w:iCs/>
          <w:kern w:val="0"/>
          <w:lang w:val="tr-TR" w:eastAsia="tr-TR"/>
          <w14:ligatures w14:val="none"/>
        </w:rPr>
        <w:t xml:space="preserve"> 3</w:t>
      </w:r>
      <w:r w:rsidRPr="00231301">
        <w:rPr>
          <w:rFonts w:ascii="Times New Roman" w:eastAsia="Times New Roman" w:hAnsi="Times New Roman" w:cs="Times New Roman"/>
          <w:i/>
          <w:iCs/>
          <w:kern w:val="0"/>
          <w:lang w:val="tr-TR" w:eastAsia="tr-TR"/>
          <w14:ligatures w14:val="none"/>
        </w:rPr>
        <w:t>.</w:t>
      </w:r>
      <w:r w:rsidRPr="00231301">
        <w:rPr>
          <w:rFonts w:ascii="Times New Roman" w:eastAsia="Times New Roman" w:hAnsi="Times New Roman" w:cs="Times New Roman"/>
          <w:i/>
          <w:iCs/>
          <w:kern w:val="0"/>
          <w:lang w:val="tr-TR" w:eastAsia="tr-TR"/>
          <w14:ligatures w14:val="none"/>
        </w:rPr>
        <w:t xml:space="preserve"> TGAD_2025–2026_Güz_Değerlendirme_Raporu</w:t>
      </w:r>
    </w:p>
    <w:p w14:paraId="1B8DA329" w14:textId="55645792" w:rsidR="00231301" w:rsidRPr="00231301" w:rsidRDefault="00231301" w:rsidP="00231301">
      <w:pPr>
        <w:tabs>
          <w:tab w:val="left" w:pos="284"/>
        </w:tabs>
        <w:jc w:val="both"/>
        <w:rPr>
          <w:rFonts w:ascii="Times New Roman" w:hAnsi="Times New Roman" w:cs="Times New Roman"/>
          <w:i/>
          <w:iCs/>
          <w:lang w:val="tr-TR"/>
        </w:rPr>
      </w:pPr>
      <w:r w:rsidRPr="00231301">
        <w:rPr>
          <w:rFonts w:ascii="Times New Roman" w:hAnsi="Times New Roman" w:cs="Times New Roman"/>
          <w:i/>
          <w:iCs/>
          <w:lang w:val="tr-TR"/>
        </w:rPr>
        <w:t>Kanıt 4</w:t>
      </w:r>
      <w:r w:rsidRPr="00231301">
        <w:rPr>
          <w:rFonts w:ascii="Times New Roman" w:hAnsi="Times New Roman" w:cs="Times New Roman"/>
          <w:i/>
          <w:iCs/>
          <w:lang w:val="tr-TR"/>
        </w:rPr>
        <w:t>.</w:t>
      </w:r>
      <w:r w:rsidRPr="00231301">
        <w:rPr>
          <w:rFonts w:ascii="Times New Roman" w:hAnsi="Times New Roman" w:cs="Times New Roman"/>
          <w:i/>
          <w:iCs/>
          <w:lang w:val="tr-TR"/>
        </w:rPr>
        <w:t xml:space="preserve"> </w:t>
      </w:r>
      <w:proofErr w:type="spellStart"/>
      <w:r w:rsidRPr="00231301">
        <w:rPr>
          <w:rFonts w:ascii="Times New Roman" w:hAnsi="Times New Roman" w:cs="Times New Roman"/>
          <w:i/>
          <w:iCs/>
          <w:lang w:val="tr-TR"/>
        </w:rPr>
        <w:t>TGAD_Dış_Paydaş_listesi</w:t>
      </w:r>
      <w:proofErr w:type="spellEnd"/>
    </w:p>
    <w:p w14:paraId="23B9160A" w14:textId="2B64FCA1" w:rsidR="00231301" w:rsidRPr="00231301" w:rsidRDefault="00231301" w:rsidP="00231301">
      <w:pPr>
        <w:tabs>
          <w:tab w:val="left" w:pos="284"/>
        </w:tabs>
        <w:jc w:val="both"/>
        <w:rPr>
          <w:rFonts w:ascii="Times New Roman" w:hAnsi="Times New Roman" w:cs="Times New Roman"/>
          <w:i/>
          <w:iCs/>
          <w:lang w:val="tr-TR"/>
        </w:rPr>
      </w:pPr>
      <w:r w:rsidRPr="00231301">
        <w:rPr>
          <w:rFonts w:ascii="Times New Roman" w:hAnsi="Times New Roman" w:cs="Times New Roman"/>
          <w:i/>
          <w:iCs/>
          <w:lang w:val="tr-TR"/>
        </w:rPr>
        <w:t>Kanıt 5</w:t>
      </w:r>
      <w:r w:rsidRPr="00231301">
        <w:rPr>
          <w:rFonts w:ascii="Times New Roman" w:hAnsi="Times New Roman" w:cs="Times New Roman"/>
          <w:i/>
          <w:iCs/>
          <w:lang w:val="tr-TR"/>
        </w:rPr>
        <w:t>.</w:t>
      </w:r>
      <w:r w:rsidRPr="00231301">
        <w:rPr>
          <w:rFonts w:ascii="Times New Roman" w:hAnsi="Times New Roman" w:cs="Times New Roman"/>
          <w:i/>
          <w:iCs/>
          <w:lang w:val="tr-TR"/>
        </w:rPr>
        <w:t xml:space="preserve"> 2025-26_Güz_Dönemi_Kış_Okulu</w:t>
      </w:r>
    </w:p>
    <w:p w14:paraId="5ACFAC38" w14:textId="77777777" w:rsidR="00231301" w:rsidRPr="002C67E0" w:rsidRDefault="00231301" w:rsidP="00DF7931">
      <w:pPr>
        <w:tabs>
          <w:tab w:val="left" w:pos="284"/>
        </w:tabs>
        <w:rPr>
          <w:rFonts w:ascii="Times New Roman" w:hAnsi="Times New Roman" w:cs="Times New Roman"/>
          <w:lang w:val="tr-TR"/>
        </w:rPr>
      </w:pPr>
    </w:p>
    <w:p w14:paraId="3B2C4BF8" w14:textId="77777777" w:rsidR="00DF7931" w:rsidRDefault="00DF7931" w:rsidP="00DF7931">
      <w:pPr>
        <w:tabs>
          <w:tab w:val="left" w:pos="284"/>
        </w:tabs>
        <w:rPr>
          <w:rFonts w:ascii="Times New Roman" w:hAnsi="Times New Roman" w:cs="Times New Roman"/>
          <w:b/>
          <w:bCs/>
          <w:lang w:val="tr-TR"/>
        </w:rPr>
      </w:pPr>
      <w:r w:rsidRPr="00A271D1">
        <w:rPr>
          <w:rFonts w:ascii="Times New Roman" w:hAnsi="Times New Roman" w:cs="Times New Roman"/>
          <w:b/>
          <w:bCs/>
          <w:lang w:val="tr-TR"/>
        </w:rPr>
        <w:t>GENEL DEĞERLENDİRME</w:t>
      </w:r>
    </w:p>
    <w:p w14:paraId="23A299F6" w14:textId="125023A3" w:rsidR="00DF7931" w:rsidRPr="00CE0FAE" w:rsidRDefault="009C325B" w:rsidP="00DF7931">
      <w:pPr>
        <w:spacing w:before="100" w:beforeAutospacing="1" w:after="100" w:afterAutospacing="1" w:line="240" w:lineRule="auto"/>
        <w:jc w:val="both"/>
        <w:rPr>
          <w:rFonts w:ascii="Times New Roman" w:eastAsia="Times New Roman" w:hAnsi="Times New Roman" w:cs="Times New Roman"/>
          <w:kern w:val="0"/>
          <w:lang w:val="tr-TR" w:eastAsia="tr-TR"/>
          <w14:ligatures w14:val="none"/>
        </w:rPr>
      </w:pPr>
      <w:r w:rsidRPr="00CE0FAE">
        <w:rPr>
          <w:rFonts w:ascii="Times New Roman" w:eastAsia="Times New Roman" w:hAnsi="Times New Roman" w:cs="Times New Roman"/>
          <w:kern w:val="0"/>
          <w:lang w:val="tr-TR" w:eastAsia="tr-TR"/>
          <w14:ligatures w14:val="none"/>
        </w:rPr>
        <w:t xml:space="preserve">Ders–PÖÇ eşleştirme sonuçları genel olarak değerlendirildiğinde, program öğrenme çıktılarının dersler tarafından büyük ölçüde kapsandığı ve her bir </w:t>
      </w:r>
      <w:proofErr w:type="spellStart"/>
      <w:r w:rsidRPr="00CE0FAE">
        <w:rPr>
          <w:rFonts w:ascii="Times New Roman" w:eastAsia="Times New Roman" w:hAnsi="Times New Roman" w:cs="Times New Roman"/>
          <w:kern w:val="0"/>
          <w:lang w:val="tr-TR" w:eastAsia="tr-TR"/>
          <w14:ligatures w14:val="none"/>
        </w:rPr>
        <w:t>PÖÇ’ye</w:t>
      </w:r>
      <w:proofErr w:type="spellEnd"/>
      <w:r w:rsidRPr="00CE0FAE">
        <w:rPr>
          <w:rFonts w:ascii="Times New Roman" w:eastAsia="Times New Roman" w:hAnsi="Times New Roman" w:cs="Times New Roman"/>
          <w:kern w:val="0"/>
          <w:lang w:val="tr-TR" w:eastAsia="tr-TR"/>
          <w14:ligatures w14:val="none"/>
        </w:rPr>
        <w:t xml:space="preserve"> birden fazla dersin katkı sağladığı görülmektedir. Özellikle mesleki bilgi, uygulama becerisi, üretim süreçleri ve kalite bilincine yönelik </w:t>
      </w:r>
      <w:proofErr w:type="spellStart"/>
      <w:r w:rsidRPr="00CE0FAE">
        <w:rPr>
          <w:rFonts w:ascii="Times New Roman" w:eastAsia="Times New Roman" w:hAnsi="Times New Roman" w:cs="Times New Roman"/>
          <w:kern w:val="0"/>
          <w:lang w:val="tr-TR" w:eastAsia="tr-TR"/>
          <w14:ligatures w14:val="none"/>
        </w:rPr>
        <w:t>PÖÇ’ler</w:t>
      </w:r>
      <w:proofErr w:type="spellEnd"/>
      <w:r w:rsidRPr="00CE0FAE">
        <w:rPr>
          <w:rFonts w:ascii="Times New Roman" w:eastAsia="Times New Roman" w:hAnsi="Times New Roman" w:cs="Times New Roman"/>
          <w:kern w:val="0"/>
          <w:lang w:val="tr-TR" w:eastAsia="tr-TR"/>
          <w14:ligatures w14:val="none"/>
        </w:rPr>
        <w:t xml:space="preserve"> hem birinci hem ikinci yarıyıl derslerinde yoğun biçimde ölçülmektedir. Üst sınıf uygulama ağırlıklı derslerde başarı oranlarının yüksek olması, bu alanlardaki </w:t>
      </w:r>
      <w:proofErr w:type="spellStart"/>
      <w:r w:rsidRPr="00CE0FAE">
        <w:rPr>
          <w:rFonts w:ascii="Times New Roman" w:eastAsia="Times New Roman" w:hAnsi="Times New Roman" w:cs="Times New Roman"/>
          <w:kern w:val="0"/>
          <w:lang w:val="tr-TR" w:eastAsia="tr-TR"/>
          <w14:ligatures w14:val="none"/>
        </w:rPr>
        <w:t>PÖÇ’lerin</w:t>
      </w:r>
      <w:proofErr w:type="spellEnd"/>
      <w:r w:rsidRPr="00CE0FAE">
        <w:rPr>
          <w:rFonts w:ascii="Times New Roman" w:eastAsia="Times New Roman" w:hAnsi="Times New Roman" w:cs="Times New Roman"/>
          <w:kern w:val="0"/>
          <w:lang w:val="tr-TR" w:eastAsia="tr-TR"/>
          <w14:ligatures w14:val="none"/>
        </w:rPr>
        <w:t xml:space="preserve"> ölçülme düzeyinin de daha güçlü gerçekleştiğini göstermektedir. Buna karşılık temel ve teorik derslerin katkı verdiği bazı </w:t>
      </w:r>
      <w:proofErr w:type="spellStart"/>
      <w:r w:rsidRPr="00CE0FAE">
        <w:rPr>
          <w:rFonts w:ascii="Times New Roman" w:eastAsia="Times New Roman" w:hAnsi="Times New Roman" w:cs="Times New Roman"/>
          <w:kern w:val="0"/>
          <w:lang w:val="tr-TR" w:eastAsia="tr-TR"/>
          <w14:ligatures w14:val="none"/>
        </w:rPr>
        <w:t>PÖÇ’lerde</w:t>
      </w:r>
      <w:proofErr w:type="spellEnd"/>
      <w:r w:rsidRPr="00CE0FAE">
        <w:rPr>
          <w:rFonts w:ascii="Times New Roman" w:eastAsia="Times New Roman" w:hAnsi="Times New Roman" w:cs="Times New Roman"/>
          <w:kern w:val="0"/>
          <w:lang w:val="tr-TR" w:eastAsia="tr-TR"/>
          <w14:ligatures w14:val="none"/>
        </w:rPr>
        <w:t xml:space="preserve"> başarı oranlarının görece düşük olması, bu çıktılarda ölçülme düzeyinin orta seviyede kaldığını göstermektedir. Genel olarak program öğrenme çıktılarının dersler aracılığıyla yeterli düzeyde ölçüldüğü, ancak bazı temel alanlarda ölçülme düzeyinin artırılmasına yönelik iyileştirme çalışmalarının yapılabileceği değerlendirilmektedir.</w:t>
      </w:r>
    </w:p>
    <w:p w14:paraId="2FF94B02" w14:textId="77777777" w:rsidR="00DF7931" w:rsidRPr="00820679" w:rsidRDefault="00DF7931" w:rsidP="00DF7931">
      <w:pPr>
        <w:tabs>
          <w:tab w:val="left" w:pos="284"/>
        </w:tabs>
        <w:rPr>
          <w:rFonts w:ascii="Times New Roman" w:hAnsi="Times New Roman" w:cs="Times New Roman"/>
          <w:b/>
          <w:bCs/>
          <w:lang w:val="tr-TR"/>
        </w:rPr>
      </w:pPr>
      <w:r w:rsidRPr="00820679">
        <w:rPr>
          <w:rFonts w:ascii="Times New Roman" w:hAnsi="Times New Roman" w:cs="Times New Roman"/>
          <w:b/>
          <w:bCs/>
          <w:lang w:val="tr-TR"/>
        </w:rPr>
        <w:t>İyileştirme Önerileri</w:t>
      </w:r>
    </w:p>
    <w:p w14:paraId="09BF6100" w14:textId="5FAB1355" w:rsidR="00DF7931" w:rsidRPr="00CE0FAE" w:rsidRDefault="009C325B" w:rsidP="009C325B">
      <w:pPr>
        <w:tabs>
          <w:tab w:val="left" w:pos="284"/>
        </w:tabs>
        <w:spacing w:line="240" w:lineRule="auto"/>
        <w:jc w:val="both"/>
        <w:rPr>
          <w:rFonts w:ascii="Times New Roman" w:hAnsi="Times New Roman" w:cs="Times New Roman"/>
          <w:lang w:val="tr-TR"/>
        </w:rPr>
      </w:pPr>
      <w:r w:rsidRPr="00CE0FAE">
        <w:rPr>
          <w:rFonts w:ascii="Times New Roman" w:hAnsi="Times New Roman" w:cs="Times New Roman"/>
          <w:lang w:val="tr-TR"/>
        </w:rPr>
        <w:t>Bölümle ilgili</w:t>
      </w:r>
      <w:r w:rsidR="00DF7931" w:rsidRPr="00CE0FAE">
        <w:rPr>
          <w:rFonts w:ascii="Times New Roman" w:hAnsi="Times New Roman" w:cs="Times New Roman"/>
          <w:lang w:val="tr-TR"/>
        </w:rPr>
        <w:t xml:space="preserve"> toplantılarda ilgili planlamalar yapılacaktır. Planlamalar doğrultusunda bölümün etkin bir şekilde gelişmesi ve öğrencilerin mesleki hayata entegrasyonunun kolaylaşması amaçlanmaktadır.</w:t>
      </w:r>
    </w:p>
    <w:p w14:paraId="0DF8E53D" w14:textId="77777777" w:rsidR="00DF7931" w:rsidRDefault="00DF7931" w:rsidP="00DF7931">
      <w:pPr>
        <w:tabs>
          <w:tab w:val="left" w:pos="284"/>
        </w:tabs>
        <w:rPr>
          <w:rFonts w:ascii="Times New Roman" w:hAnsi="Times New Roman" w:cs="Times New Roman"/>
          <w:b/>
          <w:bCs/>
          <w:lang w:val="tr-TR"/>
        </w:rPr>
      </w:pPr>
      <w:r w:rsidRPr="0068702F">
        <w:rPr>
          <w:rFonts w:ascii="Times New Roman" w:hAnsi="Times New Roman" w:cs="Times New Roman"/>
          <w:b/>
          <w:bCs/>
          <w:lang w:val="tr-TR"/>
        </w:rPr>
        <w:t xml:space="preserve">Gelişim Takibi Notu </w:t>
      </w:r>
    </w:p>
    <w:p w14:paraId="207F1D65" w14:textId="3EC2E1B1" w:rsidR="00DF7931" w:rsidRPr="00F006FD" w:rsidRDefault="009C325B" w:rsidP="00DF7931">
      <w:pPr>
        <w:tabs>
          <w:tab w:val="left" w:pos="284"/>
        </w:tabs>
        <w:rPr>
          <w:rFonts w:ascii="Times New Roman" w:hAnsi="Times New Roman" w:cs="Times New Roman"/>
          <w:lang w:val="tr-TR"/>
        </w:rPr>
      </w:pPr>
      <w:r>
        <w:rPr>
          <w:rFonts w:ascii="Times New Roman" w:hAnsi="Times New Roman" w:cs="Times New Roman"/>
          <w:lang w:val="tr-TR"/>
        </w:rPr>
        <w:t>D</w:t>
      </w:r>
      <w:r w:rsidR="00DF7931">
        <w:rPr>
          <w:rFonts w:ascii="Times New Roman" w:hAnsi="Times New Roman" w:cs="Times New Roman"/>
          <w:lang w:val="tr-TR"/>
        </w:rPr>
        <w:t>önem için herhangi bir gelişim takibi yapılmamıştır.</w:t>
      </w:r>
    </w:p>
    <w:p w14:paraId="536A0629" w14:textId="77777777" w:rsidR="009C325B" w:rsidRDefault="009C325B" w:rsidP="00DF7931">
      <w:pPr>
        <w:tabs>
          <w:tab w:val="left" w:pos="284"/>
        </w:tabs>
        <w:rPr>
          <w:rFonts w:ascii="Times New Roman" w:hAnsi="Times New Roman" w:cs="Times New Roman"/>
          <w:b/>
          <w:bCs/>
          <w:lang w:val="tr-TR"/>
        </w:rPr>
      </w:pPr>
    </w:p>
    <w:p w14:paraId="3864452D" w14:textId="77777777" w:rsidR="009C325B" w:rsidRDefault="009C325B" w:rsidP="00DF7931">
      <w:pPr>
        <w:tabs>
          <w:tab w:val="left" w:pos="284"/>
        </w:tabs>
        <w:rPr>
          <w:rFonts w:ascii="Times New Roman" w:hAnsi="Times New Roman" w:cs="Times New Roman"/>
          <w:b/>
          <w:bCs/>
          <w:lang w:val="tr-TR"/>
        </w:rPr>
      </w:pPr>
    </w:p>
    <w:p w14:paraId="47976310" w14:textId="555906E3" w:rsidR="00DF7931" w:rsidRPr="0068702F" w:rsidRDefault="00DF7931" w:rsidP="00DF7931">
      <w:pPr>
        <w:tabs>
          <w:tab w:val="left" w:pos="284"/>
        </w:tabs>
        <w:rPr>
          <w:rFonts w:ascii="Times New Roman" w:hAnsi="Times New Roman" w:cs="Times New Roman"/>
          <w:b/>
          <w:bCs/>
          <w:lang w:val="tr-TR"/>
        </w:rPr>
      </w:pPr>
      <w:r w:rsidRPr="0068702F">
        <w:rPr>
          <w:rFonts w:ascii="Times New Roman" w:hAnsi="Times New Roman" w:cs="Times New Roman"/>
          <w:b/>
          <w:bCs/>
          <w:lang w:val="tr-TR"/>
        </w:rPr>
        <w:t>Ek Belgeler Listesi</w:t>
      </w:r>
    </w:p>
    <w:p w14:paraId="15C03F92" w14:textId="77777777" w:rsidR="00DF7931" w:rsidRPr="00E17A1E" w:rsidRDefault="00DF7931" w:rsidP="00DF7931">
      <w:pPr>
        <w:tabs>
          <w:tab w:val="left" w:pos="284"/>
        </w:tabs>
        <w:rPr>
          <w:rFonts w:ascii="Times New Roman" w:hAnsi="Times New Roman" w:cs="Times New Roman"/>
          <w:lang w:val="tr-TR"/>
        </w:rPr>
      </w:pPr>
    </w:p>
    <w:p w14:paraId="0C84144F" w14:textId="77777777" w:rsidR="00CE0FAE" w:rsidRPr="00CE0FAE" w:rsidRDefault="00CE0FAE" w:rsidP="00CE0FAE">
      <w:pPr>
        <w:tabs>
          <w:tab w:val="left" w:pos="284"/>
        </w:tabs>
        <w:jc w:val="both"/>
        <w:rPr>
          <w:rFonts w:ascii="Times New Roman" w:hAnsi="Times New Roman" w:cs="Times New Roman"/>
          <w:b/>
          <w:bCs/>
          <w:i/>
          <w:iCs/>
        </w:rPr>
      </w:pPr>
      <w:proofErr w:type="spellStart"/>
      <w:r w:rsidRPr="00CE0FAE">
        <w:rPr>
          <w:rFonts w:ascii="Times New Roman" w:hAnsi="Times New Roman" w:cs="Times New Roman"/>
          <w:b/>
          <w:bCs/>
          <w:i/>
          <w:iCs/>
        </w:rPr>
        <w:lastRenderedPageBreak/>
        <w:t>Kanıt</w:t>
      </w:r>
      <w:proofErr w:type="spellEnd"/>
      <w:r w:rsidRPr="00CE0FAE">
        <w:rPr>
          <w:rFonts w:ascii="Times New Roman" w:hAnsi="Times New Roman" w:cs="Times New Roman"/>
          <w:b/>
          <w:bCs/>
          <w:i/>
          <w:iCs/>
        </w:rPr>
        <w:t xml:space="preserve"> 1.</w:t>
      </w:r>
      <w:r w:rsidRPr="00CE0FAE">
        <w:rPr>
          <w:rStyle w:val="Gl"/>
          <w:rFonts w:ascii="Times New Roman" w:hAnsi="Times New Roman" w:cs="Times New Roman"/>
          <w:b w:val="0"/>
          <w:bCs w:val="0"/>
          <w:i/>
          <w:iCs/>
        </w:rPr>
        <w:t xml:space="preserve"> 28/07/2025_tarihli_Bölüm_Kurulu_Toplantı_Tutanağı</w:t>
      </w:r>
    </w:p>
    <w:p w14:paraId="66246DDC" w14:textId="69F84D2C" w:rsidR="00E66020" w:rsidRDefault="00CE0FAE">
      <w:r w:rsidRPr="00CE0FAE">
        <w:drawing>
          <wp:inline distT="0" distB="0" distL="0" distR="0" wp14:anchorId="75B580ED" wp14:editId="49B70FA4">
            <wp:extent cx="5972810" cy="7271385"/>
            <wp:effectExtent l="0" t="0" r="8890" b="5715"/>
            <wp:docPr id="1515388917" name="Resim 1" descr="metin, mektup, harf,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88917" name="Resim 1" descr="metin, mektup, harf, ekran görüntüsü, yazı tipi içeren bir resim&#10;&#10;Yapay zeka tarafından oluşturulmuş içerik yanlış olabilir."/>
                    <pic:cNvPicPr/>
                  </pic:nvPicPr>
                  <pic:blipFill>
                    <a:blip r:embed="rId11"/>
                    <a:stretch>
                      <a:fillRect/>
                    </a:stretch>
                  </pic:blipFill>
                  <pic:spPr>
                    <a:xfrm>
                      <a:off x="0" y="0"/>
                      <a:ext cx="5972810" cy="7271385"/>
                    </a:xfrm>
                    <a:prstGeom prst="rect">
                      <a:avLst/>
                    </a:prstGeom>
                  </pic:spPr>
                </pic:pic>
              </a:graphicData>
            </a:graphic>
          </wp:inline>
        </w:drawing>
      </w:r>
    </w:p>
    <w:p w14:paraId="02308DF8" w14:textId="77777777" w:rsidR="00CE0FAE" w:rsidRDefault="00CE0FAE" w:rsidP="00CE0FAE"/>
    <w:p w14:paraId="286D97E2" w14:textId="77777777" w:rsidR="00CE0FAE" w:rsidRDefault="00CE0FAE" w:rsidP="00CE0FAE"/>
    <w:p w14:paraId="39A35BAE" w14:textId="77777777" w:rsidR="00CE0FAE" w:rsidRDefault="00CE0FAE" w:rsidP="00CE0FAE"/>
    <w:p w14:paraId="38834071" w14:textId="77777777" w:rsidR="00CE0FAE" w:rsidRPr="00231301" w:rsidRDefault="00CE0FAE" w:rsidP="00CE0FAE">
      <w:pPr>
        <w:pStyle w:val="NormalWeb"/>
        <w:jc w:val="both"/>
        <w:rPr>
          <w:i/>
          <w:iCs/>
          <w:color w:val="000000"/>
        </w:rPr>
      </w:pPr>
      <w:r w:rsidRPr="00231301">
        <w:rPr>
          <w:i/>
          <w:iCs/>
          <w:color w:val="000000"/>
        </w:rPr>
        <w:lastRenderedPageBreak/>
        <w:t xml:space="preserve">Kanıt 2. </w:t>
      </w:r>
      <w:proofErr w:type="spellStart"/>
      <w:r w:rsidRPr="00231301">
        <w:rPr>
          <w:i/>
          <w:iCs/>
          <w:color w:val="000000"/>
        </w:rPr>
        <w:t>Mihenk_Taşı_Staj_Uygulamaları_Değerlendirme_Raporu</w:t>
      </w:r>
      <w:proofErr w:type="spellEnd"/>
    </w:p>
    <w:p w14:paraId="7FFD6E73" w14:textId="4E053A43" w:rsidR="00CE0FAE" w:rsidRDefault="00CE0FAE" w:rsidP="00CE0FAE">
      <w:r w:rsidRPr="00CE0FAE">
        <w:drawing>
          <wp:inline distT="0" distB="0" distL="0" distR="0" wp14:anchorId="3998EBFD" wp14:editId="67E54D0B">
            <wp:extent cx="7886597" cy="4934364"/>
            <wp:effectExtent l="9208" t="0" r="0" b="0"/>
            <wp:docPr id="642178186" name="Resim 1" descr="metin, ekran görüntüsü, paralel, menü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78186" name="Resim 1" descr="metin, ekran görüntüsü, paralel, menü içeren bir resim"/>
                    <pic:cNvPicPr/>
                  </pic:nvPicPr>
                  <pic:blipFill>
                    <a:blip r:embed="rId12"/>
                    <a:stretch>
                      <a:fillRect/>
                    </a:stretch>
                  </pic:blipFill>
                  <pic:spPr>
                    <a:xfrm rot="16200000">
                      <a:off x="0" y="0"/>
                      <a:ext cx="7912832" cy="4950778"/>
                    </a:xfrm>
                    <a:prstGeom prst="rect">
                      <a:avLst/>
                    </a:prstGeom>
                  </pic:spPr>
                </pic:pic>
              </a:graphicData>
            </a:graphic>
          </wp:inline>
        </w:drawing>
      </w:r>
    </w:p>
    <w:p w14:paraId="3FEC99C8" w14:textId="579F1B4F" w:rsidR="00CE0FAE" w:rsidRDefault="00CE0FAE" w:rsidP="00CE0FAE"/>
    <w:p w14:paraId="6B6E842D" w14:textId="77777777" w:rsidR="00CE0FAE" w:rsidRPr="00231301" w:rsidRDefault="00CE0FAE" w:rsidP="00CE0FAE">
      <w:pPr>
        <w:spacing w:before="100" w:beforeAutospacing="1" w:after="100" w:afterAutospacing="1" w:line="240" w:lineRule="auto"/>
        <w:rPr>
          <w:rFonts w:ascii="Times New Roman" w:eastAsia="Times New Roman" w:hAnsi="Times New Roman" w:cs="Times New Roman"/>
          <w:i/>
          <w:iCs/>
          <w:kern w:val="0"/>
          <w:lang w:val="tr-TR" w:eastAsia="tr-TR"/>
          <w14:ligatures w14:val="none"/>
        </w:rPr>
      </w:pPr>
      <w:r w:rsidRPr="00231301">
        <w:rPr>
          <w:rFonts w:ascii="Times New Roman" w:eastAsia="Times New Roman" w:hAnsi="Times New Roman" w:cs="Times New Roman"/>
          <w:i/>
          <w:iCs/>
          <w:kern w:val="0"/>
          <w:lang w:val="tr-TR" w:eastAsia="tr-TR"/>
          <w14:ligatures w14:val="none"/>
        </w:rPr>
        <w:lastRenderedPageBreak/>
        <w:t>Kanıt 3. TGAD_2025–2026_Güz_Değerlendirme_Raporu</w:t>
      </w:r>
    </w:p>
    <w:p w14:paraId="08FCF5CE" w14:textId="127970CD" w:rsidR="00CE0FAE" w:rsidRDefault="00CE0FAE" w:rsidP="00CE0FAE">
      <w:r w:rsidRPr="00CE0FAE">
        <w:drawing>
          <wp:inline distT="0" distB="0" distL="0" distR="0" wp14:anchorId="57E935F3" wp14:editId="15B3BE62">
            <wp:extent cx="6254685" cy="6467475"/>
            <wp:effectExtent l="0" t="0" r="0" b="0"/>
            <wp:docPr id="169656779" name="Resim 1" descr="metin, yazı tipi, ekran görüntüsü, parale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6779" name="Resim 1" descr="metin, yazı tipi, ekran görüntüsü, paralel içeren bir resim&#10;&#10;Yapay zeka tarafından oluşturulmuş içerik yanlış olabilir."/>
                    <pic:cNvPicPr/>
                  </pic:nvPicPr>
                  <pic:blipFill>
                    <a:blip r:embed="rId13"/>
                    <a:stretch>
                      <a:fillRect/>
                    </a:stretch>
                  </pic:blipFill>
                  <pic:spPr>
                    <a:xfrm>
                      <a:off x="0" y="0"/>
                      <a:ext cx="6255489" cy="6468306"/>
                    </a:xfrm>
                    <a:prstGeom prst="rect">
                      <a:avLst/>
                    </a:prstGeom>
                  </pic:spPr>
                </pic:pic>
              </a:graphicData>
            </a:graphic>
          </wp:inline>
        </w:drawing>
      </w:r>
    </w:p>
    <w:p w14:paraId="7FE745FB" w14:textId="77777777" w:rsidR="00CE0FAE" w:rsidRDefault="00CE0FAE" w:rsidP="00CE0FAE"/>
    <w:p w14:paraId="041DD5D0" w14:textId="77777777" w:rsidR="00CE0FAE" w:rsidRDefault="00CE0FAE" w:rsidP="00CE0FAE"/>
    <w:p w14:paraId="29163932" w14:textId="77777777" w:rsidR="00CE0FAE" w:rsidRDefault="00CE0FAE" w:rsidP="00CE0FAE"/>
    <w:p w14:paraId="25652F6E" w14:textId="77777777" w:rsidR="00CE0FAE" w:rsidRDefault="00CE0FAE" w:rsidP="00CE0FAE"/>
    <w:p w14:paraId="6C2CA4F8" w14:textId="77777777" w:rsidR="00CE0FAE" w:rsidRDefault="00CE0FAE" w:rsidP="00CE0FAE"/>
    <w:p w14:paraId="6EDAD790" w14:textId="77777777" w:rsidR="00CE0FAE" w:rsidRPr="00231301" w:rsidRDefault="00CE0FAE" w:rsidP="00CE0FAE">
      <w:pPr>
        <w:tabs>
          <w:tab w:val="left" w:pos="284"/>
        </w:tabs>
        <w:jc w:val="both"/>
        <w:rPr>
          <w:rFonts w:ascii="Times New Roman" w:hAnsi="Times New Roman" w:cs="Times New Roman"/>
          <w:i/>
          <w:iCs/>
          <w:lang w:val="tr-TR"/>
        </w:rPr>
      </w:pPr>
      <w:r w:rsidRPr="00231301">
        <w:rPr>
          <w:rFonts w:ascii="Times New Roman" w:hAnsi="Times New Roman" w:cs="Times New Roman"/>
          <w:i/>
          <w:iCs/>
          <w:lang w:val="tr-TR"/>
        </w:rPr>
        <w:lastRenderedPageBreak/>
        <w:t xml:space="preserve">Kanıt 4. </w:t>
      </w:r>
      <w:proofErr w:type="spellStart"/>
      <w:r w:rsidRPr="00231301">
        <w:rPr>
          <w:rFonts w:ascii="Times New Roman" w:hAnsi="Times New Roman" w:cs="Times New Roman"/>
          <w:i/>
          <w:iCs/>
          <w:lang w:val="tr-TR"/>
        </w:rPr>
        <w:t>TGAD_Dış_Paydaş_listesi</w:t>
      </w:r>
      <w:proofErr w:type="spellEnd"/>
    </w:p>
    <w:p w14:paraId="2A1C4FEB" w14:textId="5D5DBDB8" w:rsidR="00CE0FAE" w:rsidRDefault="00CE0FAE" w:rsidP="00CE0FAE">
      <w:r w:rsidRPr="00CE0FAE">
        <w:drawing>
          <wp:inline distT="0" distB="0" distL="0" distR="0" wp14:anchorId="70442963" wp14:editId="6182F85E">
            <wp:extent cx="7814437" cy="1614230"/>
            <wp:effectExtent l="0" t="5080" r="0" b="0"/>
            <wp:docPr id="858112223" name="Resim 1" descr="metin, ekran görüntüsü, yazılım,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12223" name="Resim 1" descr="metin, ekran görüntüsü, yazılım, sayı, numara içeren bir resim&#10;&#10;Yapay zeka tarafından oluşturulmuş içerik yanlış olabilir."/>
                    <pic:cNvPicPr/>
                  </pic:nvPicPr>
                  <pic:blipFill>
                    <a:blip r:embed="rId14"/>
                    <a:stretch>
                      <a:fillRect/>
                    </a:stretch>
                  </pic:blipFill>
                  <pic:spPr>
                    <a:xfrm rot="16200000">
                      <a:off x="0" y="0"/>
                      <a:ext cx="7960470" cy="1644396"/>
                    </a:xfrm>
                    <a:prstGeom prst="rect">
                      <a:avLst/>
                    </a:prstGeom>
                  </pic:spPr>
                </pic:pic>
              </a:graphicData>
            </a:graphic>
          </wp:inline>
        </w:drawing>
      </w:r>
    </w:p>
    <w:p w14:paraId="60B9B1FE" w14:textId="77777777" w:rsidR="00CE0FAE" w:rsidRDefault="00CE0FAE" w:rsidP="00CE0FAE"/>
    <w:p w14:paraId="3B66B946" w14:textId="77777777" w:rsidR="00CE0FAE" w:rsidRPr="00231301" w:rsidRDefault="00CE0FAE" w:rsidP="00CE0FAE">
      <w:pPr>
        <w:tabs>
          <w:tab w:val="left" w:pos="284"/>
        </w:tabs>
        <w:jc w:val="both"/>
        <w:rPr>
          <w:rFonts w:ascii="Times New Roman" w:hAnsi="Times New Roman" w:cs="Times New Roman"/>
          <w:i/>
          <w:iCs/>
          <w:lang w:val="tr-TR"/>
        </w:rPr>
      </w:pPr>
      <w:r w:rsidRPr="00231301">
        <w:rPr>
          <w:rFonts w:ascii="Times New Roman" w:hAnsi="Times New Roman" w:cs="Times New Roman"/>
          <w:i/>
          <w:iCs/>
          <w:lang w:val="tr-TR"/>
        </w:rPr>
        <w:lastRenderedPageBreak/>
        <w:t>Kanıt 5. 2025-26_Güz_Dönemi_Kış_Okulu</w:t>
      </w:r>
    </w:p>
    <w:p w14:paraId="55FB6B05" w14:textId="7FA2CD9C" w:rsidR="007C5CAA" w:rsidRPr="007C5CAA" w:rsidRDefault="007C5CAA" w:rsidP="007C5CAA">
      <w:pPr>
        <w:rPr>
          <w:lang w:val="tr-TR"/>
        </w:rPr>
      </w:pPr>
      <w:r w:rsidRPr="007C5CAA">
        <w:rPr>
          <w:lang w:val="tr-TR"/>
        </w:rPr>
        <w:drawing>
          <wp:inline distT="0" distB="0" distL="0" distR="0" wp14:anchorId="778F77FF" wp14:editId="5410003D">
            <wp:extent cx="6544804" cy="6524625"/>
            <wp:effectExtent l="0" t="0" r="8890" b="0"/>
            <wp:docPr id="1695044570" name="Resim 3" descr="metin, ekran görüntüsü, çevrimiçi reklamcılık, web site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44570" name="Resim 3" descr="metin, ekran görüntüsü, çevrimiçi reklamcılık, web sitesi içeren bir resim&#10;&#10;Yapay zeka tarafından oluşturulmuş içerik yanlış olabil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47672" cy="6527484"/>
                    </a:xfrm>
                    <a:prstGeom prst="rect">
                      <a:avLst/>
                    </a:prstGeom>
                    <a:noFill/>
                    <a:ln>
                      <a:noFill/>
                    </a:ln>
                  </pic:spPr>
                </pic:pic>
              </a:graphicData>
            </a:graphic>
          </wp:inline>
        </w:drawing>
      </w:r>
    </w:p>
    <w:p w14:paraId="25A80F7B" w14:textId="77777777" w:rsidR="00CE0FAE" w:rsidRPr="00CE0FAE" w:rsidRDefault="00CE0FAE" w:rsidP="00CE0FAE"/>
    <w:sectPr w:rsidR="00CE0FAE" w:rsidRPr="00CE0FAE" w:rsidSect="00DF7931">
      <w:pgSz w:w="12240" w:h="16340"/>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C90E" w14:textId="77777777" w:rsidR="005712C5" w:rsidRDefault="005712C5" w:rsidP="00CE0FAE">
      <w:pPr>
        <w:spacing w:after="0" w:line="240" w:lineRule="auto"/>
      </w:pPr>
      <w:r>
        <w:separator/>
      </w:r>
    </w:p>
  </w:endnote>
  <w:endnote w:type="continuationSeparator" w:id="0">
    <w:p w14:paraId="7DC9A733" w14:textId="77777777" w:rsidR="005712C5" w:rsidRDefault="005712C5" w:rsidP="00CE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71DB" w14:textId="77777777" w:rsidR="005712C5" w:rsidRDefault="005712C5" w:rsidP="00CE0FAE">
      <w:pPr>
        <w:spacing w:after="0" w:line="240" w:lineRule="auto"/>
      </w:pPr>
      <w:r>
        <w:separator/>
      </w:r>
    </w:p>
  </w:footnote>
  <w:footnote w:type="continuationSeparator" w:id="0">
    <w:p w14:paraId="59FC6F0C" w14:textId="77777777" w:rsidR="005712C5" w:rsidRDefault="005712C5" w:rsidP="00CE0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8C1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D474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078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DD1B6A"/>
    <w:multiLevelType w:val="multilevel"/>
    <w:tmpl w:val="D08C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E3D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7C5D19"/>
    <w:multiLevelType w:val="multilevel"/>
    <w:tmpl w:val="8A1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CDB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EB83F20"/>
    <w:multiLevelType w:val="hybridMultilevel"/>
    <w:tmpl w:val="2B76C62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99882741">
    <w:abstractNumId w:val="4"/>
  </w:num>
  <w:num w:numId="2" w16cid:durableId="741297204">
    <w:abstractNumId w:val="1"/>
  </w:num>
  <w:num w:numId="3" w16cid:durableId="535194754">
    <w:abstractNumId w:val="2"/>
  </w:num>
  <w:num w:numId="4" w16cid:durableId="1991785854">
    <w:abstractNumId w:val="0"/>
  </w:num>
  <w:num w:numId="5" w16cid:durableId="1711415916">
    <w:abstractNumId w:val="6"/>
  </w:num>
  <w:num w:numId="6" w16cid:durableId="162210513">
    <w:abstractNumId w:val="7"/>
  </w:num>
  <w:num w:numId="7" w16cid:durableId="59987537">
    <w:abstractNumId w:val="3"/>
  </w:num>
  <w:num w:numId="8" w16cid:durableId="342367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20"/>
    <w:rsid w:val="00035F6E"/>
    <w:rsid w:val="0006686D"/>
    <w:rsid w:val="00072414"/>
    <w:rsid w:val="000D351B"/>
    <w:rsid w:val="000F0149"/>
    <w:rsid w:val="000F1BDE"/>
    <w:rsid w:val="001B326F"/>
    <w:rsid w:val="00231301"/>
    <w:rsid w:val="002759B5"/>
    <w:rsid w:val="002C459D"/>
    <w:rsid w:val="00313E41"/>
    <w:rsid w:val="003B7B7E"/>
    <w:rsid w:val="003E04DC"/>
    <w:rsid w:val="0042216C"/>
    <w:rsid w:val="004A0744"/>
    <w:rsid w:val="004D2E50"/>
    <w:rsid w:val="00541F03"/>
    <w:rsid w:val="005464D5"/>
    <w:rsid w:val="005662E4"/>
    <w:rsid w:val="005712C5"/>
    <w:rsid w:val="005D6797"/>
    <w:rsid w:val="00622242"/>
    <w:rsid w:val="0063667C"/>
    <w:rsid w:val="006D6094"/>
    <w:rsid w:val="007A093E"/>
    <w:rsid w:val="007C5CAA"/>
    <w:rsid w:val="007D499B"/>
    <w:rsid w:val="008127B5"/>
    <w:rsid w:val="00834FC8"/>
    <w:rsid w:val="00891952"/>
    <w:rsid w:val="008B73F8"/>
    <w:rsid w:val="008D45BD"/>
    <w:rsid w:val="0091479A"/>
    <w:rsid w:val="00926B5E"/>
    <w:rsid w:val="009557E8"/>
    <w:rsid w:val="00973420"/>
    <w:rsid w:val="009C325B"/>
    <w:rsid w:val="009C7BF6"/>
    <w:rsid w:val="00A17132"/>
    <w:rsid w:val="00A77BC8"/>
    <w:rsid w:val="00B22F17"/>
    <w:rsid w:val="00B51623"/>
    <w:rsid w:val="00B67726"/>
    <w:rsid w:val="00B8205B"/>
    <w:rsid w:val="00BB0D3D"/>
    <w:rsid w:val="00CE0FAE"/>
    <w:rsid w:val="00CF6D5D"/>
    <w:rsid w:val="00D1529A"/>
    <w:rsid w:val="00D15F92"/>
    <w:rsid w:val="00D81380"/>
    <w:rsid w:val="00DA7BAD"/>
    <w:rsid w:val="00DF7931"/>
    <w:rsid w:val="00E13C61"/>
    <w:rsid w:val="00E41E7F"/>
    <w:rsid w:val="00E62EFD"/>
    <w:rsid w:val="00E6337B"/>
    <w:rsid w:val="00E66020"/>
    <w:rsid w:val="00E73019"/>
    <w:rsid w:val="00E81315"/>
    <w:rsid w:val="00EC2CA5"/>
    <w:rsid w:val="00F205B7"/>
    <w:rsid w:val="00F54994"/>
    <w:rsid w:val="00F55E0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1CB3"/>
  <w15:chartTrackingRefBased/>
  <w15:docId w15:val="{66AD7F7C-4289-4974-9111-E964A2AD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31"/>
    <w:pPr>
      <w:spacing w:line="278" w:lineRule="auto"/>
    </w:pPr>
    <w:rPr>
      <w:kern w:val="2"/>
      <w:sz w:val="24"/>
      <w:szCs w:val="24"/>
      <w:lang w:val="en-US"/>
    </w:rPr>
  </w:style>
  <w:style w:type="paragraph" w:styleId="Balk1">
    <w:name w:val="heading 1"/>
    <w:basedOn w:val="Normal"/>
    <w:next w:val="Normal"/>
    <w:link w:val="Balk1Char"/>
    <w:uiPriority w:val="9"/>
    <w:qFormat/>
    <w:rsid w:val="00973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3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342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342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342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34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34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34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34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342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342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342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342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342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34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34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34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3420"/>
    <w:rPr>
      <w:rFonts w:eastAsiaTheme="majorEastAsia" w:cstheme="majorBidi"/>
      <w:color w:val="272727" w:themeColor="text1" w:themeTint="D8"/>
    </w:rPr>
  </w:style>
  <w:style w:type="paragraph" w:styleId="KonuBal">
    <w:name w:val="Title"/>
    <w:basedOn w:val="Normal"/>
    <w:next w:val="Normal"/>
    <w:link w:val="KonuBalChar"/>
    <w:uiPriority w:val="10"/>
    <w:qFormat/>
    <w:rsid w:val="00973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342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34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342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34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3420"/>
    <w:rPr>
      <w:i/>
      <w:iCs/>
      <w:color w:val="404040" w:themeColor="text1" w:themeTint="BF"/>
    </w:rPr>
  </w:style>
  <w:style w:type="paragraph" w:styleId="ListeParagraf">
    <w:name w:val="List Paragraph"/>
    <w:basedOn w:val="Normal"/>
    <w:uiPriority w:val="34"/>
    <w:qFormat/>
    <w:rsid w:val="00973420"/>
    <w:pPr>
      <w:ind w:left="720"/>
      <w:contextualSpacing/>
    </w:pPr>
  </w:style>
  <w:style w:type="character" w:styleId="GlVurgulama">
    <w:name w:val="Intense Emphasis"/>
    <w:basedOn w:val="VarsaylanParagrafYazTipi"/>
    <w:uiPriority w:val="21"/>
    <w:qFormat/>
    <w:rsid w:val="00973420"/>
    <w:rPr>
      <w:i/>
      <w:iCs/>
      <w:color w:val="0F4761" w:themeColor="accent1" w:themeShade="BF"/>
    </w:rPr>
  </w:style>
  <w:style w:type="paragraph" w:styleId="GlAlnt">
    <w:name w:val="Intense Quote"/>
    <w:basedOn w:val="Normal"/>
    <w:next w:val="Normal"/>
    <w:link w:val="GlAlntChar"/>
    <w:uiPriority w:val="30"/>
    <w:qFormat/>
    <w:rsid w:val="00973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3420"/>
    <w:rPr>
      <w:i/>
      <w:iCs/>
      <w:color w:val="0F4761" w:themeColor="accent1" w:themeShade="BF"/>
    </w:rPr>
  </w:style>
  <w:style w:type="character" w:styleId="GlBavuru">
    <w:name w:val="Intense Reference"/>
    <w:basedOn w:val="VarsaylanParagrafYazTipi"/>
    <w:uiPriority w:val="32"/>
    <w:qFormat/>
    <w:rsid w:val="00973420"/>
    <w:rPr>
      <w:b/>
      <w:bCs/>
      <w:smallCaps/>
      <w:color w:val="0F4761" w:themeColor="accent1" w:themeShade="BF"/>
      <w:spacing w:val="5"/>
    </w:rPr>
  </w:style>
  <w:style w:type="paragraph" w:styleId="AralkYok">
    <w:name w:val="No Spacing"/>
    <w:uiPriority w:val="1"/>
    <w:qFormat/>
    <w:rsid w:val="00DF7931"/>
    <w:pPr>
      <w:spacing w:after="0" w:line="240" w:lineRule="auto"/>
    </w:pPr>
    <w:rPr>
      <w:kern w:val="2"/>
      <w:sz w:val="24"/>
      <w:szCs w:val="24"/>
      <w:lang w:val="en-US"/>
    </w:rPr>
  </w:style>
  <w:style w:type="character" w:styleId="Gl">
    <w:name w:val="Strong"/>
    <w:basedOn w:val="VarsaylanParagrafYazTipi"/>
    <w:uiPriority w:val="22"/>
    <w:qFormat/>
    <w:rsid w:val="00DF7931"/>
    <w:rPr>
      <w:b/>
      <w:bCs/>
    </w:rPr>
  </w:style>
  <w:style w:type="paragraph" w:styleId="NormalWeb">
    <w:name w:val="Normal (Web)"/>
    <w:basedOn w:val="Normal"/>
    <w:uiPriority w:val="99"/>
    <w:unhideWhenUsed/>
    <w:rsid w:val="00DF7931"/>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Kpr">
    <w:name w:val="Hyperlink"/>
    <w:basedOn w:val="VarsaylanParagrafYazTipi"/>
    <w:uiPriority w:val="99"/>
    <w:unhideWhenUsed/>
    <w:rsid w:val="00DF7931"/>
    <w:rPr>
      <w:color w:val="0000FF"/>
      <w:u w:val="single"/>
    </w:rPr>
  </w:style>
  <w:style w:type="table" w:styleId="TabloKlavuzu">
    <w:name w:val="Table Grid"/>
    <w:basedOn w:val="NormalTablo"/>
    <w:uiPriority w:val="39"/>
    <w:rsid w:val="00DF7931"/>
    <w:pPr>
      <w:spacing w:after="0" w:line="240" w:lineRule="auto"/>
    </w:pPr>
    <w:rPr>
      <w:kern w:val="2"/>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5464D5"/>
  </w:style>
  <w:style w:type="character" w:styleId="zmlenmeyenBahsetme">
    <w:name w:val="Unresolved Mention"/>
    <w:basedOn w:val="VarsaylanParagrafYazTipi"/>
    <w:uiPriority w:val="99"/>
    <w:semiHidden/>
    <w:unhideWhenUsed/>
    <w:rsid w:val="0091479A"/>
    <w:rPr>
      <w:color w:val="605E5C"/>
      <w:shd w:val="clear" w:color="auto" w:fill="E1DFDD"/>
    </w:rPr>
  </w:style>
  <w:style w:type="paragraph" w:styleId="stBilgi">
    <w:name w:val="header"/>
    <w:basedOn w:val="Normal"/>
    <w:link w:val="stBilgiChar"/>
    <w:uiPriority w:val="99"/>
    <w:unhideWhenUsed/>
    <w:rsid w:val="00CE0F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0FAE"/>
    <w:rPr>
      <w:kern w:val="2"/>
      <w:sz w:val="24"/>
      <w:szCs w:val="24"/>
      <w:lang w:val="en-US"/>
    </w:rPr>
  </w:style>
  <w:style w:type="paragraph" w:styleId="AltBilgi">
    <w:name w:val="footer"/>
    <w:basedOn w:val="Normal"/>
    <w:link w:val="AltBilgiChar"/>
    <w:uiPriority w:val="99"/>
    <w:unhideWhenUsed/>
    <w:rsid w:val="00CE0F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0FAE"/>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3091">
      <w:marLeft w:val="0"/>
      <w:marRight w:val="0"/>
      <w:marTop w:val="0"/>
      <w:marBottom w:val="0"/>
      <w:divBdr>
        <w:top w:val="none" w:sz="0" w:space="0" w:color="auto"/>
        <w:left w:val="none" w:sz="0" w:space="0" w:color="auto"/>
        <w:bottom w:val="none" w:sz="0" w:space="0" w:color="auto"/>
        <w:right w:val="none" w:sz="0" w:space="0" w:color="auto"/>
      </w:divBdr>
    </w:div>
    <w:div w:id="799686909">
      <w:marLeft w:val="0"/>
      <w:marRight w:val="0"/>
      <w:marTop w:val="0"/>
      <w:marBottom w:val="0"/>
      <w:divBdr>
        <w:top w:val="none" w:sz="0" w:space="0" w:color="auto"/>
        <w:left w:val="none" w:sz="0" w:space="0" w:color="auto"/>
        <w:bottom w:val="none" w:sz="0" w:space="0" w:color="auto"/>
        <w:right w:val="none" w:sz="0" w:space="0" w:color="auto"/>
      </w:divBdr>
    </w:div>
    <w:div w:id="920068206">
      <w:marLeft w:val="0"/>
      <w:marRight w:val="0"/>
      <w:marTop w:val="0"/>
      <w:marBottom w:val="0"/>
      <w:divBdr>
        <w:top w:val="none" w:sz="0" w:space="0" w:color="auto"/>
        <w:left w:val="none" w:sz="0" w:space="0" w:color="auto"/>
        <w:bottom w:val="none" w:sz="0" w:space="0" w:color="auto"/>
        <w:right w:val="none" w:sz="0" w:space="0" w:color="auto"/>
      </w:divBdr>
    </w:div>
    <w:div w:id="922645145">
      <w:marLeft w:val="0"/>
      <w:marRight w:val="0"/>
      <w:marTop w:val="0"/>
      <w:marBottom w:val="0"/>
      <w:divBdr>
        <w:top w:val="none" w:sz="0" w:space="0" w:color="auto"/>
        <w:left w:val="none" w:sz="0" w:space="0" w:color="auto"/>
        <w:bottom w:val="none" w:sz="0" w:space="0" w:color="auto"/>
        <w:right w:val="none" w:sz="0" w:space="0" w:color="auto"/>
      </w:divBdr>
    </w:div>
    <w:div w:id="1197041930">
      <w:marLeft w:val="0"/>
      <w:marRight w:val="0"/>
      <w:marTop w:val="0"/>
      <w:marBottom w:val="0"/>
      <w:divBdr>
        <w:top w:val="none" w:sz="0" w:space="0" w:color="auto"/>
        <w:left w:val="none" w:sz="0" w:space="0" w:color="auto"/>
        <w:bottom w:val="none" w:sz="0" w:space="0" w:color="auto"/>
        <w:right w:val="none" w:sz="0" w:space="0" w:color="auto"/>
      </w:divBdr>
    </w:div>
    <w:div w:id="1365135090">
      <w:marLeft w:val="0"/>
      <w:marRight w:val="0"/>
      <w:marTop w:val="0"/>
      <w:marBottom w:val="0"/>
      <w:divBdr>
        <w:top w:val="none" w:sz="0" w:space="0" w:color="auto"/>
        <w:left w:val="none" w:sz="0" w:space="0" w:color="auto"/>
        <w:bottom w:val="none" w:sz="0" w:space="0" w:color="auto"/>
        <w:right w:val="none" w:sz="0" w:space="0" w:color="auto"/>
      </w:divBdr>
    </w:div>
    <w:div w:id="1711031084">
      <w:marLeft w:val="0"/>
      <w:marRight w:val="0"/>
      <w:marTop w:val="0"/>
      <w:marBottom w:val="0"/>
      <w:divBdr>
        <w:top w:val="none" w:sz="0" w:space="0" w:color="auto"/>
        <w:left w:val="none" w:sz="0" w:space="0" w:color="auto"/>
        <w:bottom w:val="none" w:sz="0" w:space="0" w:color="auto"/>
        <w:right w:val="none" w:sz="0" w:space="0" w:color="auto"/>
      </w:divBdr>
    </w:div>
    <w:div w:id="1744331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myo.marmara.edu.tr/notice/2025-2026-ogretim-yili-kis-staji-uygulamasi"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tbmyo.marmara.edu.tr/notice/2024-2025-ogretim-yili-yaz-staji-hakkinda-duyuru"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TotalTime>
  <Pages>14</Pages>
  <Words>2794</Words>
  <Characters>15929</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Rümeysa Eren</dc:creator>
  <cp:keywords/>
  <dc:description/>
  <cp:lastModifiedBy>none</cp:lastModifiedBy>
  <cp:revision>23</cp:revision>
  <dcterms:created xsi:type="dcterms:W3CDTF">2026-02-11T13:20:00Z</dcterms:created>
  <dcterms:modified xsi:type="dcterms:W3CDTF">2026-02-22T22:38:00Z</dcterms:modified>
</cp:coreProperties>
</file>