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950D" w14:textId="77777777" w:rsidR="0014355B" w:rsidRDefault="001435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14:paraId="2995D570" w14:textId="77777777" w:rsidR="0014355B" w:rsidRDefault="001435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14:paraId="7429E8A0" w14:textId="77777777" w:rsidR="0014355B" w:rsidRDefault="001435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14:paraId="696FA2AE" w14:textId="77777777" w:rsidR="00CD5861" w:rsidRDefault="00CD5861" w:rsidP="00CD5861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color w:val="44546A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44546A"/>
          <w:sz w:val="44"/>
          <w:szCs w:val="44"/>
        </w:rPr>
        <w:t xml:space="preserve">T.C. </w:t>
      </w:r>
    </w:p>
    <w:p w14:paraId="544A253C" w14:textId="77777777" w:rsidR="00CD5861" w:rsidRDefault="00CD5861" w:rsidP="00CD5861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color w:val="44546A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44546A"/>
          <w:sz w:val="44"/>
          <w:szCs w:val="44"/>
        </w:rPr>
        <w:t xml:space="preserve">MARMARA ÜNİVERSİTESİ </w:t>
      </w:r>
    </w:p>
    <w:p w14:paraId="78BF4D9A" w14:textId="77777777" w:rsidR="00CD5861" w:rsidRDefault="00CD5861" w:rsidP="00CD5861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color w:val="44546A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44546A"/>
          <w:sz w:val="44"/>
          <w:szCs w:val="44"/>
        </w:rPr>
        <w:t>TEKNİK BİLİMLER MESLEK YÜKSEKOKULU</w:t>
      </w:r>
    </w:p>
    <w:p w14:paraId="1AA3B968" w14:textId="77777777" w:rsidR="00CD5861" w:rsidRDefault="00CD5861" w:rsidP="00CD5861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color w:val="44546A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44546A"/>
          <w:sz w:val="44"/>
          <w:szCs w:val="44"/>
        </w:rPr>
        <w:t>ELEKTRONİK VE OTOMASYON BÖLÜMÜ</w:t>
      </w:r>
    </w:p>
    <w:p w14:paraId="18C19E2C" w14:textId="77777777" w:rsidR="00CD5861" w:rsidRDefault="00CD5861" w:rsidP="00CD5861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color w:val="44546A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44546A"/>
          <w:sz w:val="44"/>
          <w:szCs w:val="44"/>
        </w:rPr>
        <w:t>YAPAY ZEKA OPERATÖRLÜĞÜ PROGRAMI</w:t>
      </w:r>
    </w:p>
    <w:p w14:paraId="371190B9" w14:textId="77777777" w:rsidR="00CD5861" w:rsidRDefault="00CD5861" w:rsidP="00CD5861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color w:val="44546A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44546A"/>
          <w:sz w:val="44"/>
          <w:szCs w:val="44"/>
        </w:rPr>
        <w:t>2025-2026 GÜZ DÖNEMİ PROGRAM İZLEME</w:t>
      </w:r>
    </w:p>
    <w:p w14:paraId="78881602" w14:textId="16041E78" w:rsidR="0014355B" w:rsidRDefault="00CD5861" w:rsidP="00CD5861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color w:val="44546A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44546A"/>
          <w:sz w:val="44"/>
          <w:szCs w:val="44"/>
        </w:rPr>
        <w:t>RAPORU VE EKLERİ</w:t>
      </w:r>
    </w:p>
    <w:p w14:paraId="17C13C3F" w14:textId="37E9ECB6" w:rsidR="00CD5861" w:rsidRDefault="00CD5861">
      <w:pP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br w:type="page"/>
      </w:r>
    </w:p>
    <w:p w14:paraId="59D6BF46" w14:textId="77777777" w:rsidR="0014355B" w:rsidRDefault="00CD58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Genel Program Bilgileri </w:t>
      </w:r>
    </w:p>
    <w:tbl>
      <w:tblPr>
        <w:tblStyle w:val="a5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3827"/>
      </w:tblGrid>
      <w:tr w:rsidR="0014355B" w14:paraId="2751CD1C" w14:textId="77777777">
        <w:trPr>
          <w:trHeight w:val="310"/>
        </w:trPr>
        <w:tc>
          <w:tcPr>
            <w:tcW w:w="5387" w:type="dxa"/>
            <w:vAlign w:val="center"/>
          </w:tcPr>
          <w:p w14:paraId="1E74CF7A" w14:textId="77777777" w:rsidR="0014355B" w:rsidRDefault="00CD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Meslek Yüksekokulu / Fakülte / Enstitü Adı</w:t>
            </w:r>
          </w:p>
        </w:tc>
        <w:tc>
          <w:tcPr>
            <w:tcW w:w="3827" w:type="dxa"/>
            <w:vAlign w:val="bottom"/>
          </w:tcPr>
          <w:p w14:paraId="02483625" w14:textId="77777777" w:rsidR="0014355B" w:rsidRDefault="00CD5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Teknik Bilimler Meslek Yüksekokulu</w:t>
            </w:r>
          </w:p>
        </w:tc>
      </w:tr>
      <w:tr w:rsidR="0014355B" w14:paraId="749B81B3" w14:textId="77777777">
        <w:trPr>
          <w:trHeight w:val="310"/>
        </w:trPr>
        <w:tc>
          <w:tcPr>
            <w:tcW w:w="5387" w:type="dxa"/>
            <w:vAlign w:val="center"/>
          </w:tcPr>
          <w:p w14:paraId="08367056" w14:textId="77777777" w:rsidR="0014355B" w:rsidRDefault="00CD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 Adı</w:t>
            </w:r>
          </w:p>
        </w:tc>
        <w:tc>
          <w:tcPr>
            <w:tcW w:w="3827" w:type="dxa"/>
            <w:vAlign w:val="bottom"/>
          </w:tcPr>
          <w:p w14:paraId="2B805076" w14:textId="77777777" w:rsidR="0014355B" w:rsidRDefault="00CD5861">
            <w:r>
              <w:t>Yapay Zeka Operatörlüğü</w:t>
            </w:r>
          </w:p>
        </w:tc>
      </w:tr>
      <w:tr w:rsidR="0014355B" w14:paraId="113250C3" w14:textId="77777777">
        <w:trPr>
          <w:trHeight w:val="310"/>
        </w:trPr>
        <w:tc>
          <w:tcPr>
            <w:tcW w:w="5387" w:type="dxa"/>
            <w:vAlign w:val="center"/>
          </w:tcPr>
          <w:p w14:paraId="0CCBB122" w14:textId="77777777" w:rsidR="0014355B" w:rsidRDefault="00CD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 Düzeyi (Ön Lisans / Lisans / Yüksek Lisans / Doktora)</w:t>
            </w:r>
          </w:p>
        </w:tc>
        <w:tc>
          <w:tcPr>
            <w:tcW w:w="3827" w:type="dxa"/>
            <w:vAlign w:val="bottom"/>
          </w:tcPr>
          <w:p w14:paraId="7D5717A0" w14:textId="77777777" w:rsidR="0014355B" w:rsidRDefault="00CD5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Ön Lisans</w:t>
            </w:r>
          </w:p>
        </w:tc>
      </w:tr>
      <w:tr w:rsidR="0014355B" w14:paraId="566C3DA7" w14:textId="77777777">
        <w:trPr>
          <w:trHeight w:val="310"/>
        </w:trPr>
        <w:tc>
          <w:tcPr>
            <w:tcW w:w="5387" w:type="dxa"/>
            <w:vAlign w:val="center"/>
          </w:tcPr>
          <w:p w14:paraId="5250F13A" w14:textId="77777777" w:rsidR="0014355B" w:rsidRDefault="00CD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 Türü (Tezli / Tezsiz / Uzaktan Öğretim vb.)</w:t>
            </w:r>
          </w:p>
        </w:tc>
        <w:tc>
          <w:tcPr>
            <w:tcW w:w="3827" w:type="dxa"/>
            <w:vAlign w:val="bottom"/>
          </w:tcPr>
          <w:p w14:paraId="0643143E" w14:textId="77777777" w:rsidR="0014355B" w:rsidRDefault="00CD5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Birinci Öğretim</w:t>
            </w:r>
          </w:p>
        </w:tc>
      </w:tr>
      <w:tr w:rsidR="0014355B" w14:paraId="409059D7" w14:textId="77777777">
        <w:trPr>
          <w:trHeight w:val="310"/>
        </w:trPr>
        <w:tc>
          <w:tcPr>
            <w:tcW w:w="5387" w:type="dxa"/>
            <w:vAlign w:val="center"/>
          </w:tcPr>
          <w:p w14:paraId="1186132D" w14:textId="77777777" w:rsidR="0014355B" w:rsidRDefault="00CD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 Dili (TR / EN / FR / DE)</w:t>
            </w:r>
          </w:p>
        </w:tc>
        <w:tc>
          <w:tcPr>
            <w:tcW w:w="3827" w:type="dxa"/>
            <w:vAlign w:val="bottom"/>
          </w:tcPr>
          <w:p w14:paraId="5F9A6137" w14:textId="77777777" w:rsidR="0014355B" w:rsidRDefault="00CD5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</w:t>
            </w:r>
          </w:p>
        </w:tc>
      </w:tr>
      <w:tr w:rsidR="0014355B" w14:paraId="7951F149" w14:textId="77777777">
        <w:trPr>
          <w:trHeight w:val="310"/>
        </w:trPr>
        <w:tc>
          <w:tcPr>
            <w:tcW w:w="5387" w:type="dxa"/>
            <w:vAlign w:val="center"/>
          </w:tcPr>
          <w:p w14:paraId="7CD3654B" w14:textId="77777777" w:rsidR="0014355B" w:rsidRDefault="00CD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Eğitim-Öğretim Yılı ve Dönemi (örn. 2024–2025 Bahar)</w:t>
            </w:r>
          </w:p>
        </w:tc>
        <w:tc>
          <w:tcPr>
            <w:tcW w:w="3827" w:type="dxa"/>
            <w:vAlign w:val="bottom"/>
          </w:tcPr>
          <w:p w14:paraId="54E1E66E" w14:textId="77777777" w:rsidR="0014355B" w:rsidRDefault="00CD5861">
            <w:r>
              <w:t>2025 – 2026 Güz</w:t>
            </w:r>
          </w:p>
        </w:tc>
      </w:tr>
      <w:tr w:rsidR="0014355B" w14:paraId="5E63FAD8" w14:textId="77777777">
        <w:trPr>
          <w:trHeight w:val="310"/>
        </w:trPr>
        <w:tc>
          <w:tcPr>
            <w:tcW w:w="5387" w:type="dxa"/>
            <w:vAlign w:val="center"/>
          </w:tcPr>
          <w:p w14:paraId="57A269DD" w14:textId="77777777" w:rsidR="0014355B" w:rsidRDefault="00CD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 Aktif mi? (Evet / Hayır – Açıklama)</w:t>
            </w:r>
          </w:p>
        </w:tc>
        <w:tc>
          <w:tcPr>
            <w:tcW w:w="3827" w:type="dxa"/>
            <w:vAlign w:val="bottom"/>
          </w:tcPr>
          <w:p w14:paraId="0CC4364E" w14:textId="77777777" w:rsidR="0014355B" w:rsidRDefault="00CD5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Aktif</w:t>
            </w:r>
          </w:p>
        </w:tc>
      </w:tr>
    </w:tbl>
    <w:p w14:paraId="3C9B0643" w14:textId="77777777" w:rsidR="0014355B" w:rsidRDefault="0014355B">
      <w:pPr>
        <w:tabs>
          <w:tab w:val="left" w:pos="284"/>
        </w:tabs>
        <w:rPr>
          <w:rFonts w:ascii="Times New Roman" w:eastAsia="Times New Roman" w:hAnsi="Times New Roman" w:cs="Times New Roman"/>
          <w:b/>
          <w:bCs/>
        </w:rPr>
      </w:pPr>
    </w:p>
    <w:p w14:paraId="224C115B" w14:textId="77777777" w:rsidR="0014355B" w:rsidRDefault="00CD5861">
      <w:pPr>
        <w:tabs>
          <w:tab w:val="left" w:pos="284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B. Yapı Kontrol Alanları </w:t>
      </w:r>
    </w:p>
    <w:tbl>
      <w:tblPr>
        <w:tblStyle w:val="a6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4819"/>
      </w:tblGrid>
      <w:tr w:rsidR="0014355B" w14:paraId="6F801444" w14:textId="77777777">
        <w:trPr>
          <w:trHeight w:val="350"/>
        </w:trPr>
        <w:tc>
          <w:tcPr>
            <w:tcW w:w="4395" w:type="dxa"/>
            <w:vAlign w:val="center"/>
          </w:tcPr>
          <w:p w14:paraId="5B42A1CE" w14:textId="77777777" w:rsidR="0014355B" w:rsidRDefault="00CD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 Eğitim Amaçları tanımlı mı? (</w:t>
            </w:r>
            <w:sdt>
              <w:sdtPr>
                <w:tag w:val="goog_rdk_0"/>
                <w:id w:val="-67278193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bCs/>
                    <w:color w:val="000000"/>
                  </w:rPr>
                  <w:t>✓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sdt>
              <w:sdtPr>
                <w:tag w:val="goog_rdk_1"/>
                <w:id w:val="123482756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bCs/>
                    <w:color w:val="000000"/>
                  </w:rPr>
                  <w:t>✗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) </w:t>
            </w:r>
          </w:p>
        </w:tc>
        <w:tc>
          <w:tcPr>
            <w:tcW w:w="4819" w:type="dxa"/>
            <w:vAlign w:val="bottom"/>
          </w:tcPr>
          <w:p w14:paraId="26463C32" w14:textId="77777777" w:rsidR="0014355B" w:rsidRDefault="00CD5861">
            <w:r>
              <w:t>Program eğitim amaçları, program çıktıları ve ders öğrenme çıktıları ile uyumlu biçimde tanımlanmış ve ders düzeyinde izlenmektedir</w:t>
            </w:r>
            <w:r>
              <w:t>.</w:t>
            </w:r>
            <w:r>
              <w:br/>
              <w:t>Kanıt: 2- Ders başarı değerlendirme (ders başarı değerlendirme raporları; YZ_Ders Başarı Durumları_25-26_GÜZ.xlsx).</w:t>
            </w:r>
          </w:p>
        </w:tc>
      </w:tr>
      <w:tr w:rsidR="0014355B" w14:paraId="2407ED0A" w14:textId="77777777">
        <w:trPr>
          <w:trHeight w:val="350"/>
        </w:trPr>
        <w:tc>
          <w:tcPr>
            <w:tcW w:w="4395" w:type="dxa"/>
            <w:vAlign w:val="center"/>
          </w:tcPr>
          <w:p w14:paraId="1F966732" w14:textId="77777777" w:rsidR="0014355B" w:rsidRDefault="00CD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 Öğrenme Çıktıları (PÖÇ) mevcut mu? (</w:t>
            </w:r>
            <w:sdt>
              <w:sdtPr>
                <w:tag w:val="goog_rdk_2"/>
                <w:id w:val="-201060217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bCs/>
                    <w:color w:val="000000"/>
                  </w:rPr>
                  <w:t>✓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sdt>
              <w:sdtPr>
                <w:tag w:val="goog_rdk_3"/>
                <w:id w:val="-38681320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bCs/>
                    <w:color w:val="000000"/>
                  </w:rPr>
                  <w:t>✗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) </w:t>
            </w:r>
          </w:p>
        </w:tc>
        <w:tc>
          <w:tcPr>
            <w:tcW w:w="4819" w:type="dxa"/>
            <w:vAlign w:val="bottom"/>
          </w:tcPr>
          <w:p w14:paraId="6801B19E" w14:textId="77777777" w:rsidR="0014355B" w:rsidRDefault="00CD5861">
            <w:r>
              <w:t xml:space="preserve">Program Öğrenme Çıktıları (PÖÇ), ders başarı değerlendirme raporlarında ve </w:t>
            </w:r>
            <w:r>
              <w:t>ders-çıktı ilişki tablolarında yer almaktadır.</w:t>
            </w:r>
            <w:r>
              <w:br/>
              <w:t>Kanıt: 2- Ders başarı değerlendirme (ders başarı değerlendirme raporları).</w:t>
            </w:r>
          </w:p>
        </w:tc>
      </w:tr>
      <w:tr w:rsidR="0014355B" w14:paraId="3616BBE8" w14:textId="77777777">
        <w:trPr>
          <w:trHeight w:val="350"/>
        </w:trPr>
        <w:tc>
          <w:tcPr>
            <w:tcW w:w="4395" w:type="dxa"/>
            <w:vAlign w:val="center"/>
          </w:tcPr>
          <w:p w14:paraId="5F1D6F06" w14:textId="77777777" w:rsidR="0014355B" w:rsidRDefault="00CD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Ders Öğrenme Çıktıları (DÖÇ) tanımlı mı? (</w:t>
            </w:r>
            <w:sdt>
              <w:sdtPr>
                <w:tag w:val="goog_rdk_5"/>
                <w:id w:val="198092247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bCs/>
                    <w:color w:val="000000"/>
                  </w:rPr>
                  <w:t>✓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sdt>
              <w:sdtPr>
                <w:tag w:val="goog_rdk_6"/>
                <w:id w:val="79632417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bCs/>
                    <w:color w:val="000000"/>
                  </w:rPr>
                  <w:t>✗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) </w:t>
            </w:r>
          </w:p>
        </w:tc>
        <w:tc>
          <w:tcPr>
            <w:tcW w:w="4819" w:type="dxa"/>
            <w:vAlign w:val="bottom"/>
          </w:tcPr>
          <w:p w14:paraId="07392395" w14:textId="77777777" w:rsidR="0014355B" w:rsidRDefault="00CD5861">
            <w:r>
              <w:t>Ders öğrenme çıktıları (DÖÇ), ders başarı değerlendirme raporlarında ders bazında</w:t>
            </w:r>
            <w:r>
              <w:t xml:space="preserve"> tanımlanmıştır.</w:t>
            </w:r>
            <w:r>
              <w:br/>
              <w:t>Kanıt: 2- Ders başarı değerlendirme (ders başarı değerlendirme raporları).</w:t>
            </w:r>
          </w:p>
        </w:tc>
      </w:tr>
      <w:tr w:rsidR="0014355B" w14:paraId="108DC555" w14:textId="77777777">
        <w:trPr>
          <w:trHeight w:val="350"/>
        </w:trPr>
        <w:tc>
          <w:tcPr>
            <w:tcW w:w="4395" w:type="dxa"/>
            <w:vAlign w:val="center"/>
          </w:tcPr>
          <w:p w14:paraId="213396A3" w14:textId="77777777" w:rsidR="0014355B" w:rsidRDefault="00CD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Tüm derslerin izlencelerinde DÖÇ’ler yer alıyor mu? (</w:t>
            </w:r>
            <w:sdt>
              <w:sdtPr>
                <w:tag w:val="goog_rdk_8"/>
                <w:id w:val="205148439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bCs/>
                    <w:color w:val="000000"/>
                  </w:rPr>
                  <w:t>✓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sdt>
              <w:sdtPr>
                <w:tag w:val="goog_rdk_9"/>
                <w:id w:val="158207917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bCs/>
                    <w:color w:val="000000"/>
                  </w:rPr>
                  <w:t>✗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) </w:t>
            </w:r>
          </w:p>
        </w:tc>
        <w:tc>
          <w:tcPr>
            <w:tcW w:w="4819" w:type="dxa"/>
            <w:vAlign w:val="bottom"/>
          </w:tcPr>
          <w:p w14:paraId="5326BF82" w14:textId="77777777" w:rsidR="0014355B" w:rsidRDefault="00CD5861">
            <w:r>
              <w:t>İzlenebilirlik amacıyla ders başarı değerlendirme raporlarında DÖÇ setleri ve ölçme bileşenleri rapo</w:t>
            </w:r>
            <w:r>
              <w:t>rlanmıştır.</w:t>
            </w:r>
            <w:r>
              <w:br/>
              <w:t>Kanıt: 2- Ders başarı değerlendirme (ders başarı değerlendirme raporları).</w:t>
            </w:r>
          </w:p>
        </w:tc>
      </w:tr>
      <w:tr w:rsidR="0014355B" w14:paraId="2A858FD3" w14:textId="77777777">
        <w:trPr>
          <w:trHeight w:val="350"/>
        </w:trPr>
        <w:tc>
          <w:tcPr>
            <w:tcW w:w="4395" w:type="dxa"/>
            <w:vAlign w:val="center"/>
          </w:tcPr>
          <w:p w14:paraId="29D7FEF5" w14:textId="77777777" w:rsidR="0014355B" w:rsidRDefault="00CD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PÖÇ–DÖÇ Eşleştirme Tablosu hazır mı? (</w:t>
            </w:r>
            <w:sdt>
              <w:sdtPr>
                <w:tag w:val="goog_rdk_11"/>
                <w:id w:val="-4654419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bCs/>
                    <w:color w:val="000000"/>
                  </w:rPr>
                  <w:t>✓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sdt>
              <w:sdtPr>
                <w:tag w:val="goog_rdk_12"/>
                <w:id w:val="-66938485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bCs/>
                    <w:color w:val="000000"/>
                  </w:rPr>
                  <w:t>✗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) </w:t>
            </w:r>
          </w:p>
        </w:tc>
        <w:tc>
          <w:tcPr>
            <w:tcW w:w="4819" w:type="dxa"/>
            <w:vAlign w:val="bottom"/>
          </w:tcPr>
          <w:p w14:paraId="5E5CD5DE" w14:textId="77777777" w:rsidR="0014355B" w:rsidRDefault="00CD5861">
            <w:r>
              <w:t>PÖÇ–DÖÇ eşleştirme tabloları, ders başarı değerlendirme raporlarında sunulmuştur.</w:t>
            </w:r>
            <w:r>
              <w:br/>
            </w:r>
            <w:r>
              <w:lastRenderedPageBreak/>
              <w:t>Kanıt: 2- Ders başarı değerlendirme (d</w:t>
            </w:r>
            <w:r>
              <w:t>ers başarı değerlendirme raporları).</w:t>
            </w:r>
          </w:p>
        </w:tc>
      </w:tr>
      <w:tr w:rsidR="0014355B" w14:paraId="3565AD3F" w14:textId="77777777">
        <w:trPr>
          <w:trHeight w:val="350"/>
        </w:trPr>
        <w:tc>
          <w:tcPr>
            <w:tcW w:w="4395" w:type="dxa"/>
            <w:vAlign w:val="center"/>
          </w:tcPr>
          <w:p w14:paraId="60EB53E3" w14:textId="77777777" w:rsidR="0014355B" w:rsidRDefault="00CD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darkMagent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PÖÇ–TYYÇ Eşleştirme Tablosu mevcut mu? (</w:t>
            </w:r>
            <w:sdt>
              <w:sdtPr>
                <w:tag w:val="goog_rdk_14"/>
                <w:id w:val="133909280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bCs/>
                    <w:color w:val="000000"/>
                  </w:rPr>
                  <w:t>✓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sdt>
              <w:sdtPr>
                <w:tag w:val="goog_rdk_15"/>
                <w:id w:val="-85637410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bCs/>
                    <w:color w:val="000000"/>
                  </w:rPr>
                  <w:t>✗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) </w:t>
            </w:r>
          </w:p>
        </w:tc>
        <w:tc>
          <w:tcPr>
            <w:tcW w:w="4819" w:type="dxa"/>
            <w:vAlign w:val="bottom"/>
          </w:tcPr>
          <w:p w14:paraId="3EFE1B2F" w14:textId="77777777" w:rsidR="0014355B" w:rsidRDefault="00CD5861">
            <w:r>
              <w:t>PÖÇ–TYYÇ eşleştirme tablosu bu rapor eklerinde sunulmamıştır. Bir sonraki izleme döneminde Bologna bilgi paketi çıktısı ile kanıtlanması planlanmaktadır.</w:t>
            </w:r>
          </w:p>
        </w:tc>
      </w:tr>
      <w:tr w:rsidR="0014355B" w14:paraId="720EAD1F" w14:textId="77777777">
        <w:trPr>
          <w:trHeight w:val="350"/>
        </w:trPr>
        <w:tc>
          <w:tcPr>
            <w:tcW w:w="4395" w:type="dxa"/>
            <w:vAlign w:val="center"/>
          </w:tcPr>
          <w:p w14:paraId="18B41531" w14:textId="77777777" w:rsidR="0014355B" w:rsidRDefault="00CD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KÖÇ–PÖÇ Eşleş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tirme yapılmış mı? (</w:t>
            </w:r>
            <w:sdt>
              <w:sdtPr>
                <w:tag w:val="goog_rdk_17"/>
                <w:id w:val="-60106016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bCs/>
                    <w:color w:val="000000"/>
                  </w:rPr>
                  <w:t>✓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sdt>
              <w:sdtPr>
                <w:tag w:val="goog_rdk_18"/>
                <w:id w:val="-170562454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bCs/>
                    <w:color w:val="000000"/>
                  </w:rPr>
                  <w:t>✗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) </w:t>
            </w:r>
          </w:p>
        </w:tc>
        <w:tc>
          <w:tcPr>
            <w:tcW w:w="4819" w:type="dxa"/>
            <w:vAlign w:val="bottom"/>
          </w:tcPr>
          <w:p w14:paraId="4F9DC155" w14:textId="77777777" w:rsidR="0014355B" w:rsidRDefault="00CD5861">
            <w:r>
              <w:t>KÖÇ–PÖÇ eşleştirmesine ilişkin kanıt bu rapor eklerinde sunulmamıştır. Kurumsal kalite dosyalaması ile uyumlu biçimde eklenmesi planlanmaktadır.</w:t>
            </w:r>
          </w:p>
        </w:tc>
      </w:tr>
      <w:tr w:rsidR="0014355B" w14:paraId="2B50AC18" w14:textId="77777777">
        <w:trPr>
          <w:trHeight w:val="320"/>
        </w:trPr>
        <w:tc>
          <w:tcPr>
            <w:tcW w:w="4395" w:type="dxa"/>
            <w:vAlign w:val="bottom"/>
          </w:tcPr>
          <w:p w14:paraId="381476E6" w14:textId="77777777" w:rsidR="0014355B" w:rsidRDefault="00CD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Mihenk Taşı Ders(ler) belirlendi mi? </w:t>
            </w:r>
          </w:p>
        </w:tc>
        <w:tc>
          <w:tcPr>
            <w:tcW w:w="4819" w:type="dxa"/>
            <w:vAlign w:val="bottom"/>
          </w:tcPr>
          <w:p w14:paraId="04221A1E" w14:textId="77777777" w:rsidR="0014355B" w:rsidRDefault="00CD5861">
            <w:r>
              <w:t xml:space="preserve">Mihenk taşı dersler, programın temel </w:t>
            </w:r>
            <w:r>
              <w:t>yeterliklerini temsil eden çekirdek dersler üzerinden belirlenmiştir (örn. Algoritma ve Programlama I, İşletim Sistemleri, Yapay Zekaya Giriş).</w:t>
            </w:r>
            <w:r>
              <w:br/>
              <w:t>Kanıt: 2- Ders başarı değerlendirme (ders listesi ve ders başarı değerlendirme raporları).</w:t>
            </w:r>
          </w:p>
        </w:tc>
      </w:tr>
    </w:tbl>
    <w:p w14:paraId="50E6DB3A" w14:textId="77777777" w:rsidR="0014355B" w:rsidRDefault="0014355B">
      <w:pPr>
        <w:tabs>
          <w:tab w:val="left" w:pos="284"/>
        </w:tabs>
        <w:rPr>
          <w:rFonts w:ascii="Times New Roman" w:eastAsia="Times New Roman" w:hAnsi="Times New Roman" w:cs="Times New Roman"/>
          <w:b/>
          <w:bCs/>
        </w:rPr>
      </w:pPr>
    </w:p>
    <w:p w14:paraId="437516FD" w14:textId="77777777" w:rsidR="0014355B" w:rsidRDefault="0014355B">
      <w:pPr>
        <w:tabs>
          <w:tab w:val="left" w:pos="284"/>
        </w:tabs>
        <w:rPr>
          <w:rFonts w:ascii="Times New Roman" w:eastAsia="Times New Roman" w:hAnsi="Times New Roman" w:cs="Times New Roman"/>
          <w:color w:val="FF0000"/>
        </w:rPr>
      </w:pPr>
    </w:p>
    <w:p w14:paraId="7DFFB65B" w14:textId="77777777" w:rsidR="0014355B" w:rsidRDefault="00CD5861">
      <w:pPr>
        <w:numPr>
          <w:ilvl w:val="1"/>
          <w:numId w:val="3"/>
        </w:numPr>
        <w:tabs>
          <w:tab w:val="left" w:pos="284"/>
        </w:tabs>
        <w:rPr>
          <w:rFonts w:ascii="Times New Roman" w:eastAsia="Times New Roman" w:hAnsi="Times New Roman" w:cs="Times New Roman"/>
          <w:color w:val="FF0000"/>
        </w:rPr>
      </w:pPr>
      <w:r>
        <w:t>Kanıt: 2- Ders baş</w:t>
      </w:r>
      <w:r>
        <w:t>arı değerlendirme (YZ_Ders Başarı Durumları_25-26_GÜZ.xlsx; ders başarı değerlendirme raporları).</w:t>
      </w:r>
    </w:p>
    <w:p w14:paraId="5603C814" w14:textId="77777777" w:rsidR="0014355B" w:rsidRDefault="0014355B">
      <w:pPr>
        <w:tabs>
          <w:tab w:val="left" w:pos="284"/>
        </w:tabs>
        <w:rPr>
          <w:rFonts w:ascii="Times New Roman" w:eastAsia="Times New Roman" w:hAnsi="Times New Roman" w:cs="Times New Roman"/>
        </w:rPr>
      </w:pPr>
    </w:p>
    <w:p w14:paraId="6A1F8D64" w14:textId="77777777" w:rsidR="0014355B" w:rsidRDefault="00CD5861">
      <w:pPr>
        <w:tabs>
          <w:tab w:val="left" w:pos="284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C. Öğrenme Verilerinin Değerlendirilmesi </w:t>
      </w:r>
    </w:p>
    <w:p w14:paraId="57802545" w14:textId="77777777" w:rsidR="0014355B" w:rsidRDefault="00CD5861">
      <w:pPr>
        <w:numPr>
          <w:ilvl w:val="0"/>
          <w:numId w:val="4"/>
        </w:numPr>
        <w:tabs>
          <w:tab w:val="left" w:pos="284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PÖÇ’lerin ölçülme düzeyi (özet değerlendirme ve veriye dayalı açıklama) </w:t>
      </w:r>
    </w:p>
    <w:p w14:paraId="6A22B024" w14:textId="77777777" w:rsidR="0014355B" w:rsidRDefault="00CD5861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bCs/>
        </w:rPr>
      </w:pPr>
      <w:r>
        <w:t>2025–2026 Güz döneminde Yapay Zeka Operatö</w:t>
      </w:r>
      <w:r>
        <w:t>rlüğü Programı derslerinde başarı düzeyi; ara sınav, yarıyıl sonu sınavı, ödev/proje, uygulama ve laboratuvar etkinlikleri ile ölçülmüştür. Program çıktılarına ilişkin izleme, ders başarı değerlendirme raporlarında yer alan PÖÇ–DÖÇ ilişkilendirmeleri ve de</w:t>
      </w:r>
      <w:r>
        <w:t>rs başarı göstergeleri üzerinden yürütülmüştür.</w:t>
      </w:r>
    </w:p>
    <w:p w14:paraId="4FCC3A61" w14:textId="77777777" w:rsidR="0014355B" w:rsidRDefault="00CD5861">
      <w:pPr>
        <w:numPr>
          <w:ilvl w:val="0"/>
          <w:numId w:val="4"/>
        </w:numPr>
        <w:tabs>
          <w:tab w:val="left" w:pos="284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Ölçme araçlarının türü (doğrudan / dolaylı) ve yeterliliği </w:t>
      </w:r>
    </w:p>
    <w:p w14:paraId="68E88B41" w14:textId="77777777" w:rsidR="0014355B" w:rsidRDefault="00CD58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t xml:space="preserve">2025–2026 Güz döneminde program çıktılarının izlenmesine katkı sağlamak amacıyla doğrudan ölçme (ders başarı verileri) ve dolaylı ölçme </w:t>
      </w:r>
      <w:r>
        <w:t>(öğrenci ders memnuniyet anketleri) birlikte kullanılmıştır. Ders değerlendirme raporlarında 5 ders için genel memnuniyet ortalaması 4.98/6 (%83.0) olarak raporlanmıştır. En düşük genel memnuniyet İstatistik ve Olasılık (YZO1007) dersinde %72.3 düzeyindedi</w:t>
      </w:r>
      <w:r>
        <w:t>r.</w:t>
      </w:r>
    </w:p>
    <w:p w14:paraId="3C332BA8" w14:textId="77777777" w:rsidR="0014355B" w:rsidRDefault="00CD586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t>Kanıt: 1- Anket (YZO1001.1 Algoritma ve Programlama I; YZO1003 İşletim Sistemleri; YZO1005.1 Yapay Zekaya Giriş; YZO1007 İstatistik ve Olasılık; YZO1011.1 Girişimcilik ders değerlendirme raporları).</w:t>
      </w:r>
    </w:p>
    <w:p w14:paraId="121EAD37" w14:textId="77777777" w:rsidR="0014355B" w:rsidRDefault="00CD586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lastRenderedPageBreak/>
        <w:t>Kanıt: 1- Anket (EO_ANKET_DEGERLENDİRME_25-26_GUZ.xlsx</w:t>
      </w:r>
      <w:r>
        <w:t>).</w:t>
      </w:r>
    </w:p>
    <w:p w14:paraId="3DE7E103" w14:textId="77777777" w:rsidR="0014355B" w:rsidRDefault="00CD586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t>Kanıt: 2- Ders başarı değerlendirme (YZ_Ders Başarı Durumları_25-26_GÜZ.xlsx).</w:t>
      </w:r>
    </w:p>
    <w:p w14:paraId="03AFF541" w14:textId="77777777" w:rsidR="0014355B" w:rsidRDefault="00CD586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t>Kanıt: 2- Ders başarı değerlendirme (ders başarı değerlendirme raporları).</w:t>
      </w:r>
    </w:p>
    <w:p w14:paraId="106064D4" w14:textId="77777777" w:rsidR="0014355B" w:rsidRDefault="00CD5861">
      <w:pPr>
        <w:numPr>
          <w:ilvl w:val="0"/>
          <w:numId w:val="4"/>
        </w:numPr>
        <w:tabs>
          <w:tab w:val="left" w:pos="284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Rubrik kullanımı varsa örnek </w:t>
      </w:r>
    </w:p>
    <w:p w14:paraId="5D08E4EB" w14:textId="77777777" w:rsidR="0014355B" w:rsidRDefault="00CD586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t>Bu rapor döneminde rubrik örnekleri eklerde sunulmamıştır. Uygulamalı</w:t>
      </w:r>
      <w:r>
        <w:t xml:space="preserve"> derslerde değerlendirme standardizasyonu amacıyla ortak rubrik şablonu oluşturulması ve izleme döneminde kanıtlanması planlanmaktadır.</w:t>
      </w:r>
    </w:p>
    <w:p w14:paraId="3942E549" w14:textId="77777777" w:rsidR="0014355B" w:rsidRDefault="00CD586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t xml:space="preserve">Uygulama ağırlıklı derslerde değerlendirme ölçütlerinin ders doğasına göre farklılaşması beklenen bir durumdur. Bununla </w:t>
      </w:r>
      <w:r>
        <w:t>birlikte, ölçütlerin yazılı biçimde standartlaştırılması ve ders izlencelerine eklenmesi izlenebilirliği güçlendirecektir.</w:t>
      </w:r>
    </w:p>
    <w:p w14:paraId="5662FA29" w14:textId="77777777" w:rsidR="0014355B" w:rsidRDefault="00CD586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t>Kanıt: (Bu rapor döneminde rubrik kanıtı sunulmamıştır.)</w:t>
      </w:r>
    </w:p>
    <w:p w14:paraId="3D3851C2" w14:textId="77777777" w:rsidR="0014355B" w:rsidRDefault="00CD58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Eşik değer belirlenmiş mi? </w:t>
      </w:r>
    </w:p>
    <w:p w14:paraId="34A5612F" w14:textId="77777777" w:rsidR="0014355B" w:rsidRDefault="00CD58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t>Program çıktılarının izlenmesi ve kalite gü</w:t>
      </w:r>
      <w:r>
        <w:t>vencesi süreçlerinin güçlendirilmesi amacıyla PÖÇ düzeyinde eşik değer tanımı bu rapor döneminde standartlaştırılmamıştır. Bir sonraki izleme döneminde PÖÇ başarı eşiğinin tanımlanması ve raporlanması planlanmaktadır.</w:t>
      </w:r>
    </w:p>
    <w:p w14:paraId="478E1C85" w14:textId="77777777" w:rsidR="0014355B" w:rsidRDefault="00CD58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bookmarkStart w:id="0" w:name="_heading=h.30njvsgcothp" w:colFirst="0" w:colLast="0"/>
      <w:bookmarkEnd w:id="0"/>
      <w:r>
        <w:rPr>
          <w:rFonts w:ascii="Times New Roman" w:eastAsia="Times New Roman" w:hAnsi="Times New Roman" w:cs="Times New Roman"/>
          <w:b/>
          <w:bCs/>
        </w:rPr>
        <w:t>Öğrenme çıktısı başarı düzeyleri (orta</w:t>
      </w:r>
      <w:r>
        <w:rPr>
          <w:rFonts w:ascii="Times New Roman" w:eastAsia="Times New Roman" w:hAnsi="Times New Roman" w:cs="Times New Roman"/>
          <w:b/>
          <w:bCs/>
        </w:rPr>
        <w:t xml:space="preserve">lama, minimum, maksimum) </w:t>
      </w:r>
    </w:p>
    <w:p w14:paraId="31E8E8FE" w14:textId="77777777" w:rsidR="0014355B" w:rsidRDefault="00CD586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t>2025–2026 Güz döneminde ders bazlı başarı düzeyleri Öğrenci İşleri veri çıktısı üzerinden izlenmiştir. Toplam 181 ders kaydında 144 başarı (%79.56) görülmüştür. En düşük başarı oranı Yapay Zekaya Giriş (YZO1005) dersinde %61.29; e</w:t>
      </w:r>
      <w:r>
        <w:t>n yüksek başarı oranı Matematik I (MAT1047) dersinde %86.21 düzeyindedir. Minimum puanın 0 olduğu derslerde devamsızlık/başarısızlık kaynaklı kayıplar bulunmaktadır; maksimum puan aralığı 78–100 arasındadır.</w:t>
      </w:r>
    </w:p>
    <w:p w14:paraId="4F3F2779" w14:textId="77777777" w:rsidR="0014355B" w:rsidRDefault="00CD586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t>Kanıt: YZ_Ders Başarı Durumları_25-26_GÜZ.xlsx (</w:t>
      </w:r>
      <w:r>
        <w:t>Sayfa1).</w:t>
      </w:r>
    </w:p>
    <w:p w14:paraId="0006922C" w14:textId="77777777" w:rsidR="0014355B" w:rsidRDefault="00CD5861">
      <w:pPr>
        <w:numPr>
          <w:ilvl w:val="0"/>
          <w:numId w:val="4"/>
        </w:numPr>
        <w:tabs>
          <w:tab w:val="left" w:pos="284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Öğrenci şikâyetleriyle/önerileriyle tutarlılık </w:t>
      </w:r>
    </w:p>
    <w:p w14:paraId="17226160" w14:textId="77777777" w:rsidR="0014355B" w:rsidRDefault="00CD5861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t xml:space="preserve">Öğrenci geri bildirimleri, dönem sonunda BYS üzerinden uygulanan ders memnuniyet anketleri ve ders değerlendirme raporları aracılığıyla toplanmıştır. Analizlerde uygulama etkinliği, </w:t>
      </w:r>
      <w:r>
        <w:t>örnek/problem sayısı ve öğrenmeyi destekleyici kaynakların güçlendirilmesi temaları öne çıkmaktadır (özellikle YZO1001.1 ve YZO1007 dersleri). Devamsızlık kaynaklı başarısızlıkların azaltılması için erken uyarı ve telafi etkinlikleri önerilmektedir.</w:t>
      </w:r>
    </w:p>
    <w:p w14:paraId="1CFE6CFB" w14:textId="77777777" w:rsidR="0014355B" w:rsidRDefault="00CD5861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t>Geri b</w:t>
      </w:r>
      <w:r>
        <w:t>ildirimler, ders içeriklerinin güncellenmesi, ölçme-değerlendirme bileşenlerinin dengelenmesi ve destekleyici uygulama saatlerinin artırılması başlıklarında iyileştirme girdisi olarak kullanılacaktır.</w:t>
      </w:r>
    </w:p>
    <w:p w14:paraId="67A796CB" w14:textId="77777777" w:rsidR="0014355B" w:rsidRDefault="00CD5861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t>Kanıt: 1- Anket (ders değerlendirme raporları).</w:t>
      </w:r>
    </w:p>
    <w:p w14:paraId="0AFCD86E" w14:textId="77777777" w:rsidR="0014355B" w:rsidRDefault="00CD5861">
      <w:pPr>
        <w:numPr>
          <w:ilvl w:val="0"/>
          <w:numId w:val="4"/>
        </w:numPr>
        <w:tabs>
          <w:tab w:val="left" w:pos="284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Öğre</w:t>
      </w:r>
      <w:r>
        <w:rPr>
          <w:rFonts w:ascii="Times New Roman" w:eastAsia="Times New Roman" w:hAnsi="Times New Roman" w:cs="Times New Roman"/>
          <w:b/>
          <w:bCs/>
        </w:rPr>
        <w:t xml:space="preserve">tim üyesi değerlendirme ve önerileri </w:t>
      </w:r>
    </w:p>
    <w:p w14:paraId="2107AC76" w14:textId="77777777" w:rsidR="0014355B" w:rsidRDefault="00CD586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t>Öğretim elemanı değerlendirme ve önerileri, dönem sonunda hazırlanan ders değerlendirme ve ders başarı değerlendirme raporları aracılığıyla kayıt altına alınmıştır. Raporlar; ders içerikleri, öğrenci katılımı, ölçme-de</w:t>
      </w:r>
      <w:r>
        <w:t>ğerlendirme bileşenleri ve iyileştirme ihtiyaçlarına yönelik özet bulgular içermektedir.</w:t>
      </w:r>
    </w:p>
    <w:p w14:paraId="3E6FDCB2" w14:textId="77777777" w:rsidR="0014355B" w:rsidRDefault="00CD586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lastRenderedPageBreak/>
        <w:t>Kanıt: 1- Anket ve 2- Ders başarı değerlendirme (ilgili ders raporları).</w:t>
      </w:r>
    </w:p>
    <w:p w14:paraId="64726A7C" w14:textId="77777777" w:rsidR="0014355B" w:rsidRDefault="00CD58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t>Kanıt: 1- Anket (örn. YZO1007 İstatistik ve Olasılık_GuzDegerlendirmeRaporu.docx).</w:t>
      </w:r>
    </w:p>
    <w:p w14:paraId="0E0A6EDD" w14:textId="77777777" w:rsidR="0014355B" w:rsidRDefault="00CD5861">
      <w:pPr>
        <w:tabs>
          <w:tab w:val="left" w:pos="284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D. İyileşt</w:t>
      </w:r>
      <w:r>
        <w:rPr>
          <w:rFonts w:ascii="Times New Roman" w:eastAsia="Times New Roman" w:hAnsi="Times New Roman" w:cs="Times New Roman"/>
          <w:b/>
          <w:bCs/>
        </w:rPr>
        <w:t xml:space="preserve">irme Süreci </w:t>
      </w:r>
    </w:p>
    <w:p w14:paraId="414BBA6D" w14:textId="77777777" w:rsidR="0014355B" w:rsidRDefault="00CD5861">
      <w:pPr>
        <w:tabs>
          <w:tab w:val="left" w:pos="284"/>
        </w:tabs>
        <w:spacing w:before="240" w:after="240"/>
        <w:rPr>
          <w:rFonts w:ascii="Times New Roman" w:eastAsia="Times New Roman" w:hAnsi="Times New Roman" w:cs="Times New Roman"/>
        </w:rPr>
      </w:pPr>
      <w:r>
        <w:t>Bu rapor döneminde elde edilen anket ve başarı verileri doğrultusunda aşağıdaki iyileştirme alanları belirlenmiştir:</w:t>
      </w:r>
    </w:p>
    <w:p w14:paraId="113BAC89" w14:textId="77777777" w:rsidR="0014355B" w:rsidRDefault="00CD5861">
      <w:pPr>
        <w:numPr>
          <w:ilvl w:val="0"/>
          <w:numId w:val="1"/>
        </w:numPr>
        <w:tabs>
          <w:tab w:val="left" w:pos="284"/>
        </w:tabs>
        <w:spacing w:before="240" w:after="0"/>
        <w:rPr>
          <w:rFonts w:ascii="Times New Roman" w:eastAsia="Times New Roman" w:hAnsi="Times New Roman" w:cs="Times New Roman"/>
        </w:rPr>
      </w:pPr>
      <w:r>
        <w:t xml:space="preserve">1) Yapay Zekaya Giriş (YZO1005) dersinde başarı oranının görece düşük olması (%61,29) nedeniyle temel kavramları </w:t>
      </w:r>
      <w:r>
        <w:t>pekiştiren ek uygulama oturumları, küçük proje ödevleri ve dönem içi kısa değerlendirmelerin artırılması.</w:t>
      </w:r>
      <w:r>
        <w:br/>
        <w:t>2) İstatistik ve Olasılık (YZO1007) dersinde genel memnuniyetin görece düşük olması (%72,3) nedeniyle problem çözüm seansları, örnek setlerinin genişl</w:t>
      </w:r>
      <w:r>
        <w:t>etilmesi ve ders notlarının yapılandırılması.</w:t>
      </w:r>
      <w:r>
        <w:br/>
        <w:t>3) Devamsızlık kaynaklı başarısızlıkların azaltılması amacıyla erken uyarı, telafi etkinliği ve danışmanlık bilgilendirmesi süreçlerinin güçlendirilmesi.</w:t>
      </w:r>
    </w:p>
    <w:p w14:paraId="3956BB71" w14:textId="77777777" w:rsidR="0014355B" w:rsidRDefault="00CD5861">
      <w:pPr>
        <w:numPr>
          <w:ilvl w:val="0"/>
          <w:numId w:val="1"/>
        </w:numPr>
        <w:tabs>
          <w:tab w:val="left" w:pos="284"/>
        </w:tabs>
        <w:spacing w:after="0"/>
        <w:rPr>
          <w:rFonts w:ascii="Times New Roman" w:eastAsia="Times New Roman" w:hAnsi="Times New Roman" w:cs="Times New Roman"/>
        </w:rPr>
      </w:pPr>
      <w:r>
        <w:t xml:space="preserve">Uygulamalı derslerde rubrik </w:t>
      </w:r>
      <w:r>
        <w:t>standardizasyonu ve raporlama takviminin oluşturulması, izlenebilirliği artırmak üzere bir sonraki dönemde planlanmaktadır.</w:t>
      </w:r>
    </w:p>
    <w:p w14:paraId="4F61B651" w14:textId="77777777" w:rsidR="0014355B" w:rsidRDefault="00CD5861">
      <w:pPr>
        <w:numPr>
          <w:ilvl w:val="0"/>
          <w:numId w:val="1"/>
        </w:numPr>
        <w:tabs>
          <w:tab w:val="left" w:pos="284"/>
        </w:tabs>
        <w:spacing w:after="0"/>
        <w:rPr>
          <w:rFonts w:ascii="Times New Roman" w:eastAsia="Times New Roman" w:hAnsi="Times New Roman" w:cs="Times New Roman"/>
        </w:rPr>
      </w:pPr>
      <w:r>
        <w:t>Öğretim elemanı geri bildirimlerinin yapılandırılmış biçimde toplanması için ders raporu şablonlarının kullanımının yaygınlaştırılma</w:t>
      </w:r>
      <w:r>
        <w:t>sı planlanmaktadır.</w:t>
      </w:r>
    </w:p>
    <w:p w14:paraId="729C1A37" w14:textId="77777777" w:rsidR="0014355B" w:rsidRDefault="00CD5861">
      <w:pPr>
        <w:numPr>
          <w:ilvl w:val="0"/>
          <w:numId w:val="1"/>
        </w:numPr>
        <w:tabs>
          <w:tab w:val="left" w:pos="284"/>
        </w:tabs>
        <w:spacing w:after="240"/>
        <w:rPr>
          <w:rFonts w:ascii="Times New Roman" w:eastAsia="Times New Roman" w:hAnsi="Times New Roman" w:cs="Times New Roman"/>
        </w:rPr>
      </w:pPr>
      <w:r>
        <w:t>Mezun ve işveren görüşlerinin program izleme sürecine düzenli olarak dahil edilmesi için veri toplama planı hazırlanması hedeflenmektedir.</w:t>
      </w:r>
    </w:p>
    <w:p w14:paraId="69A6932F" w14:textId="77777777" w:rsidR="0014355B" w:rsidRDefault="00CD5861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t>Kanıt: 1- Anket; 2- Ders başarı değerlendirme (2025–2026 Güz).</w:t>
      </w:r>
    </w:p>
    <w:p w14:paraId="0E73260D" w14:textId="77777777" w:rsidR="0014355B" w:rsidRDefault="00CD5861">
      <w:pPr>
        <w:tabs>
          <w:tab w:val="left" w:pos="284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E. Paydaş Görüşleri </w:t>
      </w:r>
    </w:p>
    <w:p w14:paraId="72877A44" w14:textId="77777777" w:rsidR="0014355B" w:rsidRDefault="00CD5861">
      <w:pPr>
        <w:numPr>
          <w:ilvl w:val="0"/>
          <w:numId w:val="5"/>
        </w:numPr>
        <w:tabs>
          <w:tab w:val="left" w:pos="284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Öğrenci ger</w:t>
      </w:r>
      <w:r>
        <w:rPr>
          <w:rFonts w:ascii="Times New Roman" w:eastAsia="Times New Roman" w:hAnsi="Times New Roman" w:cs="Times New Roman"/>
          <w:b/>
          <w:bCs/>
        </w:rPr>
        <w:t xml:space="preserve">i bildirimleri nasıl ve ne zaman toplandı? Örnek belge var mı? </w:t>
      </w:r>
    </w:p>
    <w:p w14:paraId="526A6FB9" w14:textId="77777777" w:rsidR="0014355B" w:rsidRDefault="00CD5861">
      <w:pPr>
        <w:tabs>
          <w:tab w:val="left" w:pos="284"/>
        </w:tabs>
        <w:jc w:val="both"/>
        <w:rPr>
          <w:rFonts w:ascii="Times New Roman" w:eastAsia="Times New Roman" w:hAnsi="Times New Roman" w:cs="Times New Roman"/>
        </w:rPr>
      </w:pPr>
      <w:r>
        <w:t>2025–2026 Güz dönemi öğrenci geri bildirimleri, BYS üzerinden uygulanan ders memnuniyet anketleri ile toplanmış ve ders değerlendirme raporlarında analiz edilmiştir. Program düzeyinde değerlen</w:t>
      </w:r>
      <w:r>
        <w:t>dirme; ders memnuniyet raporları ve ders başarı verilerinin birlikte incelenmesiyle yapılmıştır.</w:t>
      </w:r>
    </w:p>
    <w:p w14:paraId="584CF122" w14:textId="77777777" w:rsidR="0014355B" w:rsidRDefault="00CD58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t>Kanıt: 1- Anket (ders değerlendirme raporları).</w:t>
      </w:r>
    </w:p>
    <w:p w14:paraId="6427751B" w14:textId="77777777" w:rsidR="0014355B" w:rsidRDefault="00CD5861">
      <w:pPr>
        <w:tabs>
          <w:tab w:val="left" w:pos="284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Mezun ve işveren görüşleri alındı mı? Ne şekilde değerlendirildi? </w:t>
      </w:r>
    </w:p>
    <w:p w14:paraId="58C46C44" w14:textId="77777777" w:rsidR="0014355B" w:rsidRDefault="00CD5861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t>Mezun ve işveren görüşlerine ilişkin kanı</w:t>
      </w:r>
      <w:r>
        <w:t>t bu rapor eklerinde sunulmamıştır. Bir sonraki izleme döneminde mezun ve işveren geri bildirimlerinin sistematik olarak toplanması ve raporlanması planlanmaktadır.</w:t>
      </w:r>
    </w:p>
    <w:p w14:paraId="027A5648" w14:textId="77777777" w:rsidR="0014355B" w:rsidRDefault="0014355B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</w:p>
    <w:p w14:paraId="2A4CB903" w14:textId="77777777" w:rsidR="0014355B" w:rsidRDefault="0014355B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</w:p>
    <w:p w14:paraId="5C626C0D" w14:textId="77777777" w:rsidR="0014355B" w:rsidRDefault="0014355B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</w:p>
    <w:p w14:paraId="46D815E6" w14:textId="77777777" w:rsidR="0014355B" w:rsidRDefault="0014355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ACCF6F6" w14:textId="77777777" w:rsidR="0014355B" w:rsidRDefault="00CD5861">
      <w:pPr>
        <w:numPr>
          <w:ilvl w:val="0"/>
          <w:numId w:val="6"/>
        </w:numPr>
        <w:tabs>
          <w:tab w:val="left" w:pos="284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Paydaş katkısı ile yapılan güncellemeler varsa nelerdir?</w:t>
      </w:r>
    </w:p>
    <w:p w14:paraId="542B3679" w14:textId="77777777" w:rsidR="0014355B" w:rsidRDefault="00CD5861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t>Paydaş katkısı ile yapılan program güncellemesine ilişkin kanıt bu rapor eklerinde sunulmamıştır. Bir sonraki izleme döneminde bölüm danışma kurulu toplantısı çıktılarının rapora eklenmesi planlanmak</w:t>
      </w:r>
      <w:r>
        <w:t>tadır.</w:t>
      </w:r>
    </w:p>
    <w:p w14:paraId="686ACA01" w14:textId="77777777" w:rsidR="0014355B" w:rsidRDefault="00CD5861">
      <w:pPr>
        <w:tabs>
          <w:tab w:val="left" w:pos="284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F. Belge ve Kanıt Ekleri </w:t>
      </w:r>
    </w:p>
    <w:p w14:paraId="63D464E6" w14:textId="77777777" w:rsidR="0014355B" w:rsidRDefault="00CD5861">
      <w:pPr>
        <w:numPr>
          <w:ilvl w:val="1"/>
          <w:numId w:val="3"/>
        </w:numPr>
        <w:tabs>
          <w:tab w:val="left" w:pos="284"/>
        </w:tabs>
        <w:rPr>
          <w:rFonts w:ascii="Times New Roman" w:eastAsia="Times New Roman" w:hAnsi="Times New Roman" w:cs="Times New Roman"/>
        </w:rPr>
      </w:pPr>
      <w:r>
        <w:t>KANIT: 1- Anket (ders değerlendirme raporları; EO_ANKET_DEGERLENDİRME_25-26_GUZ.xlsx)</w:t>
      </w:r>
    </w:p>
    <w:p w14:paraId="662FB1E8" w14:textId="77777777" w:rsidR="0014355B" w:rsidRDefault="00CD58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t>KANIT: 2- Ders başarı değerlendirme (YZ_Ders Başarı Durumları_25-26_GÜZ.xlsx; ders başarı değerlendirme raporları)</w:t>
      </w:r>
    </w:p>
    <w:p w14:paraId="4EC8EFC4" w14:textId="77777777" w:rsidR="0014355B" w:rsidRDefault="00CD58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t>KANIT: 3- Rubrik De</w:t>
      </w:r>
      <w:r>
        <w:t>ğerlendirme (Bu rapor döneminde sunulmamıştır.)</w:t>
      </w:r>
    </w:p>
    <w:p w14:paraId="0DA30DEB" w14:textId="77777777" w:rsidR="0014355B" w:rsidRDefault="00CD58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t>KANIT: 4- Toplantı (Bu rapor döneminde sunulmamıştır.)</w:t>
      </w:r>
    </w:p>
    <w:p w14:paraId="62D277C6" w14:textId="77777777" w:rsidR="0014355B" w:rsidRDefault="00CD5861">
      <w:pPr>
        <w:tabs>
          <w:tab w:val="left" w:pos="284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GENEL DEĞERLENDİRME</w:t>
      </w:r>
    </w:p>
    <w:p w14:paraId="3F49E4E2" w14:textId="77777777" w:rsidR="0014355B" w:rsidRDefault="00CD5861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t>2025–2026 Güz döneminde Teknik Bilimler Meslek Yüksekokulu Elektronik ve Otomasyon Bölümü Yapay Zeka Operatörlüğü Ön Lisans Programı</w:t>
      </w:r>
      <w:r>
        <w:t xml:space="preserve"> aktif olarak yürütülmüştür. Ders başarı verilerine göre toplam 181 ders kaydında 144 başarı (%79.56) elde edilmiştir. En kritik iyileştirme ihtiyacı Yapay Zekaya Giriş (YZO1005) dersinde başarı oranının %61.29 düzeyinde kalmasıdır.</w:t>
      </w:r>
    </w:p>
    <w:p w14:paraId="10DE98E8" w14:textId="77777777" w:rsidR="0014355B" w:rsidRDefault="00CD5861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t>Öğrenci memnuniyet anke</w:t>
      </w:r>
      <w:r>
        <w:t>tleri kapsamında 5 ders için raporlanan genel memnuniyet ortalaması 4.98/6 (%83.0) düzeyindedir. İstatistik ve Olasılık (YZO1007) dersinde genel memnuniyet %72.3 ile göreli olarak düşüktür; örnek/problem seti ve destek seansları ile iyileştirme hedeflenmek</w:t>
      </w:r>
      <w:r>
        <w:t>tedir.</w:t>
      </w:r>
    </w:p>
    <w:p w14:paraId="469CB7D9" w14:textId="77777777" w:rsidR="0014355B" w:rsidRDefault="00CD5861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t>Mezun ve işveren geri bildirimlerine ilişkin kanıt bu rapor döneminde eklenmemiştir. Bir sonraki izleme döneminde mezun/işveren anketleri ve danışma kurulu çıktıları ile paydaş katılımının güçlendirilmesi planlanmaktadır.</w:t>
      </w:r>
    </w:p>
    <w:p w14:paraId="0545E92F" w14:textId="77777777" w:rsidR="0014355B" w:rsidRDefault="00CD5861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t xml:space="preserve">Bu raporda yer alan </w:t>
      </w:r>
      <w:r>
        <w:t>ölçme sonuçları ve değerlendirmeler, EKLER bölümünde sunulan anket ve ders başarı çıktıları üzerinden oluşturulmuştur.</w:t>
      </w:r>
    </w:p>
    <w:p w14:paraId="660F7262" w14:textId="77777777" w:rsidR="0014355B" w:rsidRDefault="0014355B">
      <w:pPr>
        <w:tabs>
          <w:tab w:val="left" w:pos="284"/>
        </w:tabs>
        <w:rPr>
          <w:rFonts w:ascii="Times New Roman" w:eastAsia="Times New Roman" w:hAnsi="Times New Roman" w:cs="Times New Roman"/>
          <w:b/>
          <w:bCs/>
        </w:rPr>
      </w:pPr>
    </w:p>
    <w:p w14:paraId="79A41049" w14:textId="77777777" w:rsidR="0014355B" w:rsidRDefault="0014355B">
      <w:pPr>
        <w:tabs>
          <w:tab w:val="left" w:pos="284"/>
        </w:tabs>
        <w:rPr>
          <w:rFonts w:ascii="Times New Roman" w:eastAsia="Times New Roman" w:hAnsi="Times New Roman" w:cs="Times New Roman"/>
        </w:rPr>
      </w:pPr>
    </w:p>
    <w:sectPr w:rsidR="0014355B">
      <w:pgSz w:w="12240" w:h="16340"/>
      <w:pgMar w:top="1823" w:right="943" w:bottom="652" w:left="1165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1" w:fontKey="{308AEC14-13B8-433C-96B3-40F4E10C26DA}"/>
  </w:font>
  <w:font w:name="Aptos Display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668"/>
    <w:multiLevelType w:val="multilevel"/>
    <w:tmpl w:val="23249AB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08683F"/>
    <w:multiLevelType w:val="multilevel"/>
    <w:tmpl w:val="1DFE1C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A7374E"/>
    <w:multiLevelType w:val="multilevel"/>
    <w:tmpl w:val="E5E4EBF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7CC6C63"/>
    <w:multiLevelType w:val="multilevel"/>
    <w:tmpl w:val="C87EFD2E"/>
    <w:lvl w:ilvl="0">
      <w:start w:val="1"/>
      <w:numFmt w:val="decimal"/>
      <w:pStyle w:val="BIDRH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0001A61"/>
    <w:multiLevelType w:val="multilevel"/>
    <w:tmpl w:val="3CE6977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4D0238D"/>
    <w:multiLevelType w:val="multilevel"/>
    <w:tmpl w:val="33C0AAA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4396C"/>
    <w:multiLevelType w:val="multilevel"/>
    <w:tmpl w:val="65FA9B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55B"/>
    <w:rsid w:val="0014355B"/>
    <w:rsid w:val="00CD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47EB"/>
  <w15:docId w15:val="{6926A4C3-936D-4F23-A5FE-AB214CA7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2E75B5"/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2E75B5"/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E75B5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E75B5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E75B5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6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6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6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uiPriority w:val="9"/>
    <w:rsid w:val="002C67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uiPriority w:val="9"/>
    <w:semiHidden/>
    <w:rsid w:val="002C67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uiPriority w:val="9"/>
    <w:semiHidden/>
    <w:rsid w:val="002C67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uiPriority w:val="9"/>
    <w:semiHidden/>
    <w:rsid w:val="002C67E0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uiPriority w:val="9"/>
    <w:semiHidden/>
    <w:rsid w:val="002C67E0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uiPriority w:val="9"/>
    <w:semiHidden/>
    <w:rsid w:val="002C67E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67E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67E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67E0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uiPriority w:val="10"/>
    <w:rsid w:val="002C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uiPriority w:val="11"/>
    <w:rsid w:val="002C6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C6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67E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C67E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67E0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67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67E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67E0"/>
    <w:rPr>
      <w:b/>
      <w:bCs/>
      <w:smallCaps/>
      <w:color w:val="2E74B5" w:themeColor="accent1" w:themeShade="BF"/>
      <w:spacing w:val="5"/>
    </w:rPr>
  </w:style>
  <w:style w:type="paragraph" w:customStyle="1" w:styleId="BIDRHD1">
    <w:name w:val="BIDR HD1"/>
    <w:basedOn w:val="Normal"/>
    <w:link w:val="BIDRHD1Char"/>
    <w:qFormat/>
    <w:rsid w:val="00B85254"/>
    <w:pPr>
      <w:keepNext/>
      <w:keepLines/>
      <w:numPr>
        <w:numId w:val="7"/>
      </w:numPr>
      <w:spacing w:before="480" w:after="240" w:line="240" w:lineRule="auto"/>
      <w:jc w:val="both"/>
      <w:outlineLvl w:val="0"/>
    </w:pPr>
    <w:rPr>
      <w:rFonts w:ascii="Times New Roman" w:eastAsiaTheme="majorEastAsia" w:hAnsi="Times New Roman" w:cs="Times New Roman"/>
      <w:b/>
      <w:bCs/>
      <w:color w:val="003D72"/>
      <w:lang w:val="tr-TR"/>
      <w14:textOutline w14:w="9525" w14:cap="flat" w14:cmpd="sng" w14:algn="ctr">
        <w14:noFill/>
        <w14:prstDash w14:val="solid"/>
        <w14:round/>
      </w14:textOutline>
    </w:rPr>
  </w:style>
  <w:style w:type="character" w:customStyle="1" w:styleId="BIDRHD1Char">
    <w:name w:val="BIDR HD1 Char"/>
    <w:basedOn w:val="VarsaylanParagrafYazTipi"/>
    <w:link w:val="BIDRHD1"/>
    <w:rsid w:val="00B85254"/>
    <w:rPr>
      <w:rFonts w:ascii="Times New Roman" w:eastAsiaTheme="majorEastAsia" w:hAnsi="Times New Roman" w:cs="Times New Roman"/>
      <w:b/>
      <w:bCs/>
      <w:color w:val="003D72"/>
      <w:kern w:val="0"/>
      <w:lang w:val="tr-TR"/>
      <w14:textOutline w14:w="9525" w14:cap="flat" w14:cmpd="sng" w14:algn="ctr">
        <w14:noFill/>
        <w14:prstDash w14:val="solid"/>
        <w14:round/>
      </w14:textOutline>
    </w:rPr>
  </w:style>
  <w:style w:type="paragraph" w:styleId="AralkYok">
    <w:name w:val="No Spacing"/>
    <w:uiPriority w:val="1"/>
    <w:qFormat/>
    <w:rsid w:val="00CA1873"/>
    <w:pPr>
      <w:spacing w:after="0" w:line="240" w:lineRule="auto"/>
    </w:pPr>
  </w:style>
  <w:style w:type="character" w:styleId="Vurgu">
    <w:name w:val="Emphasis"/>
    <w:basedOn w:val="VarsaylanParagrafYazTipi"/>
    <w:uiPriority w:val="20"/>
    <w:qFormat/>
    <w:rsid w:val="00F1614A"/>
    <w:rPr>
      <w:i/>
      <w:iCs/>
    </w:rPr>
  </w:style>
  <w:style w:type="character" w:styleId="Gl">
    <w:name w:val="Strong"/>
    <w:basedOn w:val="VarsaylanParagrafYazTipi"/>
    <w:uiPriority w:val="22"/>
    <w:qFormat/>
    <w:rsid w:val="00F1614A"/>
    <w:rPr>
      <w:b/>
      <w:bCs/>
    </w:rPr>
  </w:style>
  <w:style w:type="paragraph" w:styleId="NormalWeb">
    <w:name w:val="Normal (Web)"/>
    <w:basedOn w:val="Normal"/>
    <w:uiPriority w:val="99"/>
    <w:unhideWhenUsed/>
    <w:rsid w:val="00DD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semiHidden/>
    <w:unhideWhenUsed/>
    <w:rsid w:val="00DD4491"/>
    <w:rPr>
      <w:color w:val="0000FF"/>
      <w:u w:val="single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ltyaz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5lWzH4cnStTziemE4u5qATAJU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zIOaC52ZnRpZ2NyMmdyOHAyDmgudjZiejVrZDVzYjlyMg5oLnJqc3NibXMwcHVrcTIOaC43dXVuZGJlY2ZrY3IyDmguZjJlMXpqc2RiZjd6Mg5oLndvc244ZnlhMDRtMDIOaC4zMG5qdnNnY290aHAyDmguMW5xcGoxZWs1aWM1Mg5oLjRwdDJyOGwwNHdpMjIOaC4yYWp2eGIxZHV2dHgyDmguNWxtbXdhdW5leWp6Mg5oLmhpY2w0dzdjam5nNzgAciExU0N1YWM1NHdWb1h1MkpCUkFLNUstbUFaUmJma0Z3N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1526</Words>
  <Characters>8703</Characters>
  <Application>Microsoft Office Word</Application>
  <DocSecurity>0</DocSecurity>
  <Lines>72</Lines>
  <Paragraphs>20</Paragraphs>
  <ScaleCrop>false</ScaleCrop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Ozlem</dc:creator>
  <cp:lastModifiedBy>Ercan</cp:lastModifiedBy>
  <cp:revision>2</cp:revision>
  <dcterms:created xsi:type="dcterms:W3CDTF">2025-08-01T12:42:00Z</dcterms:created>
  <dcterms:modified xsi:type="dcterms:W3CDTF">2026-02-15T09:18:00Z</dcterms:modified>
</cp:coreProperties>
</file>